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B1020" w14:textId="77777777" w:rsidR="001C3381" w:rsidRDefault="00410AC4">
      <w:pPr>
        <w:spacing w:after="160" w:line="259" w:lineRule="auto"/>
        <w:jc w:val="center"/>
        <w:rPr>
          <w:rFonts w:ascii="Arial" w:hAnsi="Arial" w:cs="Arial"/>
        </w:rPr>
      </w:pPr>
      <w:r>
        <w:rPr>
          <w:noProof/>
          <w:lang w:eastAsia="pt-BR"/>
        </w:rPr>
        <mc:AlternateContent>
          <mc:Choice Requires="wps">
            <w:drawing>
              <wp:anchor distT="0" distB="0" distL="114300" distR="114300" simplePos="0" relativeHeight="2" behindDoc="0" locked="0" layoutInCell="1" allowOverlap="1" wp14:anchorId="71FA08C6" wp14:editId="202F8B98">
                <wp:simplePos x="0" y="0"/>
                <wp:positionH relativeFrom="column">
                  <wp:posOffset>5857875</wp:posOffset>
                </wp:positionH>
                <wp:positionV relativeFrom="paragraph">
                  <wp:posOffset>2286000</wp:posOffset>
                </wp:positionV>
                <wp:extent cx="133985" cy="162560"/>
                <wp:effectExtent l="0" t="0" r="0" b="9525"/>
                <wp:wrapNone/>
                <wp:docPr id="1" name="Retângulo 10"/>
                <wp:cNvGraphicFramePr/>
                <a:graphic xmlns:a="http://schemas.openxmlformats.org/drawingml/2006/main">
                  <a:graphicData uri="http://schemas.microsoft.com/office/word/2010/wordprocessingShape">
                    <wps:wsp>
                      <wps:cNvSpPr/>
                      <wps:spPr>
                        <a:xfrm>
                          <a:off x="0" y="0"/>
                          <a:ext cx="133200" cy="16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46BA7EBE" id="Retângulo 10" o:spid="_x0000_s1026" style="position:absolute;margin-left:461.25pt;margin-top:180pt;width:10.55pt;height:12.8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" fillcolor="white [3212]" stroked="f" strokeweight="1pt"/>
            </w:pict>
          </mc:Fallback>
        </mc:AlternateContent>
      </w:r>
      <w:r>
        <w:rPr>
          <w:b/>
          <w:bCs/>
        </w:rPr>
        <w:t>Produção sustentável na bovinocultura: Princípios e Possibilidades</w:t>
      </w:r>
    </w:p>
    <w:p w14:paraId="1FE66834" w14:textId="77777777" w:rsidR="001C3381" w:rsidRDefault="001C3381">
      <w:pPr>
        <w:pStyle w:val="Default"/>
        <w:spacing w:line="480" w:lineRule="auto"/>
        <w:rPr>
          <w:bCs/>
          <w:color w:val="00000A"/>
          <w:sz w:val="22"/>
        </w:rPr>
      </w:pPr>
    </w:p>
    <w:p w14:paraId="65385ECB" w14:textId="355C94FB" w:rsidR="001C3381" w:rsidRDefault="00410AC4">
      <w:pPr>
        <w:spacing w:after="0" w:line="480" w:lineRule="auto"/>
        <w:jc w:val="both"/>
        <w:rPr>
          <w:rFonts w:ascii="Arial" w:hAnsi="Arial" w:cs="Arial"/>
          <w:szCs w:val="24"/>
        </w:rPr>
      </w:pPr>
      <w:r>
        <w:rPr>
          <w:rFonts w:cs="Times New Roman"/>
          <w:b/>
          <w:szCs w:val="24"/>
        </w:rPr>
        <w:t xml:space="preserve">Resumo: </w:t>
      </w:r>
      <w:r>
        <w:rPr>
          <w:rFonts w:cs="Times New Roman"/>
          <w:szCs w:val="24"/>
        </w:rPr>
        <w:t xml:space="preserve">A pecuária é considerada umas das atividades agrícolas mais importantes do mundo, com cerca de 2,3 bilhões de beneficiários em todo o planeta. Os danos ambientais associados à </w:t>
      </w:r>
      <w:r>
        <w:rPr>
          <w:rFonts w:cs="Times New Roman"/>
          <w:szCs w:val="24"/>
        </w:rPr>
        <w:t>agropecuária, como a degradação do solo, a contaminação por resíduos de agrotóxicos, a poluição da água e a redução da biodiversidade passam a prevalecer à medida que cresce a demanda por alimentos. De acordo com a extensão territorial, a pecuária é consid</w:t>
      </w:r>
      <w:r>
        <w:rPr>
          <w:rFonts w:cs="Times New Roman"/>
          <w:szCs w:val="24"/>
        </w:rPr>
        <w:t>era</w:t>
      </w:r>
      <w:r w:rsidR="00BD5E62">
        <w:rPr>
          <w:rFonts w:cs="Times New Roman"/>
          <w:szCs w:val="24"/>
        </w:rPr>
        <w:t>da</w:t>
      </w:r>
      <w:r>
        <w:rPr>
          <w:rFonts w:cs="Times New Roman"/>
          <w:szCs w:val="24"/>
        </w:rPr>
        <w:t xml:space="preserve"> uma das atividades mais impactantes ao meio ambiente. Esse fato se deve ao grande índice de animais no planeta e a falta de manejo racional das pastagens, criando assim um esgotamento no solo. A emissão de gases do efeito estufa (GEE) é um fator que ve</w:t>
      </w:r>
      <w:r>
        <w:rPr>
          <w:rFonts w:cs="Times New Roman"/>
          <w:szCs w:val="24"/>
        </w:rPr>
        <w:t>m sendo bem discutido atualmente, pois diferente dos países desenvolvidos que grande parte da emissão provém do setor energético, no Brasil, a maior parte desta emissão provém da pecuária, em especial da criação de gado de corte. Em função de relatos apont</w:t>
      </w:r>
      <w:r>
        <w:rPr>
          <w:rFonts w:cs="Times New Roman"/>
          <w:szCs w:val="24"/>
        </w:rPr>
        <w:t>ados observa-se crescente busca por tecnologias e alternativas que permitam o desenvolvimento da pecuária de forma sustentável, com altos índices de produção e, redução dos danos causados ao meio ambiente. Observa-se a partir dos relatos da literatura cien</w:t>
      </w:r>
      <w:r>
        <w:rPr>
          <w:rFonts w:cs="Times New Roman"/>
          <w:szCs w:val="24"/>
        </w:rPr>
        <w:t>tífica que a produção sustentável tem sido uma realidade, as pesquisas apontam que os métodos mostrados nessa revisão são eficazes para alcançar a produção sustentável na bovinocultura. Cada dia mais os produtores estão buscando novas técnicas para obter m</w:t>
      </w:r>
      <w:r>
        <w:rPr>
          <w:rFonts w:cs="Times New Roman"/>
          <w:szCs w:val="24"/>
        </w:rPr>
        <w:t>aior produção de carne e leite sem danos ao meio ambiente e que não ofereçam um custo elevado ao setor. A adoção desses métodos é uma ótima maneira de alcançar essa produção. Objetivou-se</w:t>
      </w:r>
      <w:r>
        <w:rPr>
          <w:rFonts w:cs="Times New Roman"/>
          <w:szCs w:val="24"/>
        </w:rPr>
        <w:t>,</w:t>
      </w:r>
      <w:r>
        <w:rPr>
          <w:rFonts w:cs="Times New Roman"/>
          <w:szCs w:val="24"/>
        </w:rPr>
        <w:t xml:space="preserve"> com a seguinte revisão</w:t>
      </w:r>
      <w:r>
        <w:rPr>
          <w:rFonts w:cs="Times New Roman"/>
          <w:szCs w:val="24"/>
        </w:rPr>
        <w:t>,</w:t>
      </w:r>
      <w:r>
        <w:rPr>
          <w:rFonts w:cs="Times New Roman"/>
          <w:szCs w:val="24"/>
        </w:rPr>
        <w:t xml:space="preserve"> abordar os mecanismos disponíveis para a pr</w:t>
      </w:r>
      <w:r>
        <w:rPr>
          <w:rFonts w:cs="Times New Roman"/>
          <w:szCs w:val="24"/>
        </w:rPr>
        <w:t>odução sustentável de bovinos de corte, bem como os resultados encontrados na literatura científica sobre a utilização destes.</w:t>
      </w:r>
    </w:p>
    <w:p w14:paraId="3E996BA9" w14:textId="77777777" w:rsidR="001C3381" w:rsidRDefault="00410AC4">
      <w:pPr>
        <w:spacing w:after="0" w:line="480" w:lineRule="auto"/>
        <w:jc w:val="both"/>
        <w:rPr>
          <w:rFonts w:cs="Times New Roman"/>
          <w:szCs w:val="24"/>
        </w:rPr>
      </w:pPr>
      <w:r>
        <w:rPr>
          <w:rFonts w:cs="Times New Roman"/>
          <w:b/>
          <w:szCs w:val="24"/>
        </w:rPr>
        <w:t xml:space="preserve">Palavras-chave: </w:t>
      </w:r>
      <w:r>
        <w:rPr>
          <w:rFonts w:cs="Times New Roman"/>
          <w:szCs w:val="24"/>
        </w:rPr>
        <w:t>bovinos, efeito estufa, produção animal, sustentabilidade</w:t>
      </w:r>
    </w:p>
    <w:p w14:paraId="1EC40B09" w14:textId="77777777" w:rsidR="001C3381" w:rsidRDefault="001C3381">
      <w:pPr>
        <w:spacing w:after="0" w:line="480" w:lineRule="auto"/>
        <w:jc w:val="both"/>
        <w:rPr>
          <w:rFonts w:cs="Times New Roman"/>
          <w:szCs w:val="24"/>
        </w:rPr>
      </w:pPr>
    </w:p>
    <w:p w14:paraId="61E82D89" w14:textId="77777777" w:rsidR="001C3381" w:rsidRDefault="00410AC4">
      <w:pPr>
        <w:spacing w:after="160" w:line="259" w:lineRule="auto"/>
        <w:rPr>
          <w:rFonts w:cs="Times New Roman"/>
          <w:b/>
          <w:szCs w:val="24"/>
        </w:rPr>
      </w:pPr>
      <w:r>
        <w:br w:type="page"/>
      </w:r>
    </w:p>
    <w:p w14:paraId="2327D5BC" w14:textId="77777777" w:rsidR="001C3381" w:rsidRDefault="00410AC4">
      <w:pPr>
        <w:spacing w:after="0" w:line="480" w:lineRule="auto"/>
        <w:jc w:val="center"/>
        <w:rPr>
          <w:rFonts w:cs="Times New Roman"/>
          <w:b/>
          <w:szCs w:val="24"/>
        </w:rPr>
      </w:pPr>
      <w:r>
        <w:rPr>
          <w:rFonts w:cs="Times New Roman"/>
          <w:b/>
          <w:szCs w:val="24"/>
        </w:rPr>
        <w:lastRenderedPageBreak/>
        <w:t>Sustainable production in cattle breeding: Principle</w:t>
      </w:r>
      <w:r>
        <w:rPr>
          <w:rFonts w:cs="Times New Roman"/>
          <w:b/>
          <w:szCs w:val="24"/>
        </w:rPr>
        <w:t>s and Possibilities</w:t>
      </w:r>
    </w:p>
    <w:p w14:paraId="4A3F5587" w14:textId="77777777" w:rsidR="001C3381" w:rsidRDefault="00410AC4">
      <w:pPr>
        <w:spacing w:after="0" w:line="480" w:lineRule="auto"/>
        <w:jc w:val="both"/>
        <w:rPr>
          <w:rFonts w:cs="Times New Roman"/>
          <w:szCs w:val="24"/>
        </w:rPr>
      </w:pPr>
      <w:r>
        <w:rPr>
          <w:rFonts w:cs="Times New Roman"/>
          <w:b/>
          <w:szCs w:val="24"/>
        </w:rPr>
        <w:t xml:space="preserve">Abstract: </w:t>
      </w:r>
      <w:r>
        <w:rPr>
          <w:rFonts w:cs="Times New Roman"/>
          <w:szCs w:val="24"/>
        </w:rPr>
        <w:t>Livestock is considered one of the most important agricultural activities in the world, with about 2.3 billion beneficiaries across the planet. The environmental damage associated with agriculture, such as soil degradation, co</w:t>
      </w:r>
      <w:r>
        <w:rPr>
          <w:rFonts w:cs="Times New Roman"/>
          <w:szCs w:val="24"/>
        </w:rPr>
        <w:t>ntamination by pesticide residues, water pollution and loss of biodiversity, come to prevail as it grows the demand for food. According to the territorial extension, livestock is considered one of the most impactful agricultural activities to the environme</w:t>
      </w:r>
      <w:r>
        <w:rPr>
          <w:rFonts w:cs="Times New Roman"/>
          <w:szCs w:val="24"/>
        </w:rPr>
        <w:t>nt. This fact is due to the large index of animals on the planet and the lack of rational management of pastures, wich creates a depletion in the soil. The emission of greenhouse gases (GHG) is a factor that has been well discussed now because unlike the d</w:t>
      </w:r>
      <w:r>
        <w:rPr>
          <w:rFonts w:cs="Times New Roman"/>
          <w:szCs w:val="24"/>
        </w:rPr>
        <w:t>eveloped countries that much of the emissions comes from the energy sector, in Brazil most of this emission comes from livestock, in particular beef cattle breeding. From all of the reports can be observed na increasing search for technologies and alternat</w:t>
      </w:r>
      <w:r>
        <w:rPr>
          <w:rFonts w:cs="Times New Roman"/>
          <w:szCs w:val="24"/>
        </w:rPr>
        <w:t xml:space="preserve">ives to enabling the development of livestock farming in a sustainable manner, with high rates of production and reduction of damage to the environment. The objective of the next review is to address the mechanisms available for the sustainable production </w:t>
      </w:r>
      <w:r>
        <w:rPr>
          <w:rFonts w:cs="Times New Roman"/>
          <w:szCs w:val="24"/>
        </w:rPr>
        <w:t>of beef cattle, and the results found in the scientific literature concerning the use of these. It is observed from the scientific literature reports that sustainable production has been a reality, the research indicates that the methods shown in this revi</w:t>
      </w:r>
      <w:r>
        <w:rPr>
          <w:rFonts w:cs="Times New Roman"/>
          <w:szCs w:val="24"/>
        </w:rPr>
        <w:t>ew are effective for a great sustainable production in cattle. Every day more producers are looking for new techniques for have a higher production of meat and milk without damage to the environment and do not offer a high cost to thes sector. The adoption</w:t>
      </w:r>
      <w:r>
        <w:rPr>
          <w:rFonts w:cs="Times New Roman"/>
          <w:szCs w:val="24"/>
        </w:rPr>
        <w:t xml:space="preserve"> of these methods is a great way to achieve this production. The objective of this review was to discuss the available mechanisms for the sustainable production of beef cattle, as well as the results found in the scientific literature on the use of these.</w:t>
      </w:r>
    </w:p>
    <w:p w14:paraId="7AC0F9C6" w14:textId="77777777" w:rsidR="001C3381" w:rsidRDefault="00410AC4">
      <w:pPr>
        <w:spacing w:after="0" w:line="480" w:lineRule="auto"/>
        <w:rPr>
          <w:rFonts w:cs="Times New Roman"/>
          <w:szCs w:val="24"/>
        </w:rPr>
      </w:pPr>
      <w:r>
        <w:rPr>
          <w:rFonts w:cs="Times New Roman"/>
          <w:b/>
          <w:szCs w:val="24"/>
        </w:rPr>
        <w:t xml:space="preserve">Keywords: </w:t>
      </w:r>
      <w:r>
        <w:rPr>
          <w:rFonts w:cs="Times New Roman"/>
          <w:szCs w:val="24"/>
        </w:rPr>
        <w:t>animal production,</w:t>
      </w:r>
      <w:r>
        <w:rPr>
          <w:rFonts w:cs="Times New Roman"/>
          <w:b/>
          <w:szCs w:val="24"/>
        </w:rPr>
        <w:t xml:space="preserve"> </w:t>
      </w:r>
      <w:r>
        <w:rPr>
          <w:rFonts w:cs="Times New Roman"/>
          <w:szCs w:val="24"/>
        </w:rPr>
        <w:t>cattle, greenhouse effect, sustainability</w:t>
      </w:r>
    </w:p>
    <w:p w14:paraId="583B2A0C" w14:textId="77777777" w:rsidR="001C3381" w:rsidRDefault="00410AC4">
      <w:pPr>
        <w:pStyle w:val="Ttulo1"/>
        <w:numPr>
          <w:ilvl w:val="0"/>
          <w:numId w:val="2"/>
        </w:numPr>
        <w:spacing w:line="480" w:lineRule="auto"/>
        <w:jc w:val="center"/>
        <w:rPr>
          <w:rFonts w:ascii="Times New Roman" w:hAnsi="Times New Roman" w:cs="Times New Roman"/>
          <w:color w:val="FF0000"/>
          <w:szCs w:val="24"/>
        </w:rPr>
      </w:pPr>
      <w:bookmarkStart w:id="0" w:name="_Toc452621763"/>
      <w:r>
        <w:rPr>
          <w:rFonts w:ascii="Times New Roman" w:hAnsi="Times New Roman" w:cs="Times New Roman"/>
          <w:szCs w:val="24"/>
        </w:rPr>
        <w:lastRenderedPageBreak/>
        <w:t>Introdução</w:t>
      </w:r>
      <w:bookmarkEnd w:id="0"/>
      <w:r>
        <w:rPr>
          <w:rFonts w:ascii="Times New Roman" w:hAnsi="Times New Roman" w:cs="Times New Roman"/>
          <w:color w:val="FF0000"/>
          <w:szCs w:val="24"/>
        </w:rPr>
        <w:t xml:space="preserve"> </w:t>
      </w:r>
    </w:p>
    <w:p w14:paraId="70C8F7C8" w14:textId="77777777" w:rsidR="001C3381" w:rsidRDefault="00410AC4">
      <w:pPr>
        <w:spacing w:before="240" w:line="480" w:lineRule="auto"/>
        <w:ind w:firstLine="567"/>
        <w:jc w:val="both"/>
        <w:rPr>
          <w:rFonts w:cs="Times New Roman"/>
          <w:szCs w:val="24"/>
        </w:rPr>
      </w:pPr>
      <w:r>
        <w:rPr>
          <w:rFonts w:cs="Times New Roman"/>
          <w:szCs w:val="24"/>
        </w:rPr>
        <w:t xml:space="preserve">Como resultado </w:t>
      </w:r>
      <w:r w:rsidR="005162F5">
        <w:rPr>
          <w:rFonts w:cs="Times New Roman"/>
          <w:szCs w:val="24"/>
        </w:rPr>
        <w:t>da adoção de novas técnicas no</w:t>
      </w:r>
      <w:r>
        <w:rPr>
          <w:rFonts w:cs="Times New Roman"/>
          <w:szCs w:val="24"/>
        </w:rPr>
        <w:t xml:space="preserve"> manejo de ruminantes, tem-se observado aumento nos índices de produção de carne e leite nos últimos 30 anos (Nooraee et al., 2010). Atua</w:t>
      </w:r>
      <w:r>
        <w:rPr>
          <w:rFonts w:cs="Times New Roman"/>
          <w:szCs w:val="24"/>
        </w:rPr>
        <w:t>lmente, a bovinocultura é responsável pelo abastecimento da maior parte da demanda mundial de proteína animal. A carne e o leite bovinos possuem participação significativa na economia nacional, sendo o rebanho brasileiro constituído por aproximadamente por</w:t>
      </w:r>
      <w:r>
        <w:rPr>
          <w:rFonts w:cs="Times New Roman"/>
          <w:szCs w:val="24"/>
        </w:rPr>
        <w:t xml:space="preserve"> 212 milhões de cabeças (IBGE, 2014).</w:t>
      </w:r>
    </w:p>
    <w:p w14:paraId="68D6A34C" w14:textId="77777777" w:rsidR="001C3381" w:rsidRDefault="00410AC4">
      <w:pPr>
        <w:spacing w:before="240" w:line="480" w:lineRule="auto"/>
        <w:ind w:firstLine="567"/>
        <w:jc w:val="both"/>
        <w:rPr>
          <w:rFonts w:cs="Times New Roman"/>
          <w:szCs w:val="24"/>
        </w:rPr>
      </w:pPr>
      <w:r>
        <w:rPr>
          <w:rFonts w:cs="Times New Roman"/>
          <w:szCs w:val="24"/>
        </w:rPr>
        <w:t>De acordo com Pereira et al. (2011) a pecuária é considerada umas das atividades agrícolas mais importantes do mundo, com cerca de 2,3 bilhões de beneficiários em todo o planeta. A estimativa de área agricultável desti</w:t>
      </w:r>
      <w:r>
        <w:rPr>
          <w:rFonts w:cs="Times New Roman"/>
          <w:szCs w:val="24"/>
        </w:rPr>
        <w:t>nada a pecuária é cerca de 70% em todo o planeta. Contudo, os danos ambientais associados à agropecuária, como a degradação do solo, a contaminação por resíduos de agrotóxicos, a poluição da água e a redução da biodiversidade passam a prevalecer à medida q</w:t>
      </w:r>
      <w:r>
        <w:rPr>
          <w:rFonts w:cs="Times New Roman"/>
          <w:szCs w:val="24"/>
        </w:rPr>
        <w:t>ue cresce a demanda por alimentos (Focus, 2010).</w:t>
      </w:r>
    </w:p>
    <w:p w14:paraId="0D438D54" w14:textId="77777777" w:rsidR="001C3381" w:rsidRDefault="00410AC4">
      <w:pPr>
        <w:spacing w:before="240" w:line="480" w:lineRule="auto"/>
        <w:ind w:firstLine="567"/>
        <w:jc w:val="both"/>
        <w:rPr>
          <w:rFonts w:cs="Times New Roman"/>
          <w:szCs w:val="24"/>
        </w:rPr>
      </w:pPr>
      <w:r>
        <w:rPr>
          <w:rFonts w:cs="Times New Roman"/>
          <w:szCs w:val="24"/>
        </w:rPr>
        <w:t xml:space="preserve">Pereira et al. (2011) apontam ainda que impactos ao meio ambiente oriundos das atividades agropecuárias </w:t>
      </w:r>
      <w:r>
        <w:rPr>
          <w:rFonts w:cs="Times New Roman"/>
          <w:szCs w:val="24"/>
        </w:rPr>
        <w:t>resultam</w:t>
      </w:r>
      <w:r>
        <w:rPr>
          <w:rFonts w:cs="Times New Roman"/>
          <w:szCs w:val="24"/>
        </w:rPr>
        <w:t xml:space="preserve"> em função do baixo grau de intensificação em algumas regiões do planeta associado ao alto número de animais. Sabe-se que o esgotamento do solo e a baixa produtividade pela falta de manejo das pastagens, bem como o baixo valor da terra, estimulam a abertur</w:t>
      </w:r>
      <w:r>
        <w:rPr>
          <w:rFonts w:cs="Times New Roman"/>
          <w:szCs w:val="24"/>
        </w:rPr>
        <w:t>a de novas áreas, levando a destruição de h</w:t>
      </w:r>
      <w:r>
        <w:rPr>
          <w:rFonts w:cs="Times New Roman"/>
          <w:szCs w:val="24"/>
        </w:rPr>
        <w:t>á</w:t>
      </w:r>
      <w:r>
        <w:rPr>
          <w:rFonts w:cs="Times New Roman"/>
          <w:szCs w:val="24"/>
        </w:rPr>
        <w:t>bitats através da introdução de pastagens exóticas, do intenso pisoteio e pastoreio (Focus, 2010).</w:t>
      </w:r>
    </w:p>
    <w:p w14:paraId="73918683" w14:textId="77777777" w:rsidR="001C3381" w:rsidRDefault="00410AC4">
      <w:pPr>
        <w:spacing w:before="240" w:line="480" w:lineRule="auto"/>
        <w:ind w:firstLine="567"/>
        <w:jc w:val="both"/>
        <w:rPr>
          <w:rFonts w:cs="Times New Roman"/>
          <w:szCs w:val="24"/>
        </w:rPr>
      </w:pPr>
      <w:r>
        <w:rPr>
          <w:rFonts w:cs="Times New Roman"/>
          <w:szCs w:val="24"/>
        </w:rPr>
        <w:t>Outro fator que tem sido bastante discutido refere-se à emissão de gases do efeito estufa (GEE) com a produção d</w:t>
      </w:r>
      <w:r>
        <w:rPr>
          <w:rFonts w:cs="Times New Roman"/>
          <w:szCs w:val="24"/>
        </w:rPr>
        <w:t>e bovinos. Diferente dos países desenvolvidos, em que a maior parte das emissões provém do setor energético, no Brasil, como apontado por Focus (2010), o maior contribuinte para as emissões é a pecuária, em especial, a criação de gado de corte.</w:t>
      </w:r>
    </w:p>
    <w:p w14:paraId="30E235DE" w14:textId="77777777" w:rsidR="001C3381" w:rsidRDefault="00410AC4">
      <w:pPr>
        <w:spacing w:before="240" w:line="480" w:lineRule="auto"/>
        <w:ind w:firstLine="567"/>
        <w:jc w:val="both"/>
        <w:rPr>
          <w:rFonts w:cs="Times New Roman"/>
          <w:szCs w:val="24"/>
        </w:rPr>
      </w:pPr>
      <w:r>
        <w:rPr>
          <w:rFonts w:cs="Times New Roman"/>
          <w:szCs w:val="24"/>
        </w:rPr>
        <w:lastRenderedPageBreak/>
        <w:t>Em função d</w:t>
      </w:r>
      <w:r>
        <w:rPr>
          <w:rFonts w:cs="Times New Roman"/>
          <w:szCs w:val="24"/>
        </w:rPr>
        <w:t>os fatos relatados, observa-se crescente busca por tecnologias e alternativas que permitam o desenvolvimento da pecuária de forma sustentável, com altos índices de produção e, redução dos danos causados ao meio ambiente.</w:t>
      </w:r>
    </w:p>
    <w:p w14:paraId="71395D3D" w14:textId="5C924084" w:rsidR="001C3381" w:rsidRDefault="00410AC4">
      <w:pPr>
        <w:spacing w:before="240" w:line="480" w:lineRule="auto"/>
        <w:ind w:firstLine="567"/>
        <w:jc w:val="both"/>
        <w:rPr>
          <w:rFonts w:cs="Times New Roman"/>
          <w:szCs w:val="24"/>
        </w:rPr>
      </w:pPr>
      <w:r>
        <w:rPr>
          <w:rFonts w:cs="Times New Roman"/>
          <w:szCs w:val="24"/>
        </w:rPr>
        <w:t>Torna-se muito mais evidente a preo</w:t>
      </w:r>
      <w:r>
        <w:rPr>
          <w:rFonts w:cs="Times New Roman"/>
          <w:szCs w:val="24"/>
        </w:rPr>
        <w:t>cupação visando o crescimento da importância do país sobre a produção de produtos de origem animal, já que previsões apontam que o Brasil irá se tornar o maior produtor de carne no mundo (Amormino, 2008). Um dos métodos utilizados para a preservação ambien</w:t>
      </w:r>
      <w:r>
        <w:rPr>
          <w:rFonts w:cs="Times New Roman"/>
          <w:szCs w:val="24"/>
        </w:rPr>
        <w:t>tal é a Integração Lavoura-Pecuária-Floresta</w:t>
      </w:r>
      <w:r w:rsidR="005162F5">
        <w:rPr>
          <w:rFonts w:cs="Times New Roman"/>
          <w:szCs w:val="24"/>
        </w:rPr>
        <w:t xml:space="preserve"> </w:t>
      </w:r>
      <w:r w:rsidR="005162F5">
        <w:rPr>
          <w:rFonts w:cs="Times New Roman"/>
          <w:szCs w:val="24"/>
        </w:rPr>
        <w:t>(ILPF)</w:t>
      </w:r>
      <w:r>
        <w:rPr>
          <w:rFonts w:cs="Times New Roman"/>
          <w:szCs w:val="24"/>
        </w:rPr>
        <w:t>, que consiste em plantio de grãos, árvores e forrageiras para mitigar o efeito dos gases efeito estufa pelo processo de exploração das pastagens</w:t>
      </w:r>
      <w:r w:rsidR="006C7888">
        <w:rPr>
          <w:rFonts w:cs="Times New Roman"/>
          <w:szCs w:val="24"/>
        </w:rPr>
        <w:t xml:space="preserve"> (Balbino et al., 2011)</w:t>
      </w:r>
      <w:r>
        <w:rPr>
          <w:rFonts w:cs="Times New Roman"/>
          <w:szCs w:val="24"/>
        </w:rPr>
        <w:t>.</w:t>
      </w:r>
    </w:p>
    <w:p w14:paraId="40BAD3F6" w14:textId="77777777" w:rsidR="001C3381" w:rsidRDefault="00410AC4">
      <w:pPr>
        <w:spacing w:before="240" w:line="480" w:lineRule="auto"/>
        <w:ind w:firstLine="567"/>
        <w:jc w:val="both"/>
        <w:rPr>
          <w:rFonts w:cs="Times New Roman"/>
          <w:szCs w:val="24"/>
        </w:rPr>
      </w:pPr>
      <w:r>
        <w:rPr>
          <w:rFonts w:cs="Times New Roman"/>
          <w:szCs w:val="24"/>
        </w:rPr>
        <w:t>Trecenti (2010) respalda bons resultados obtidos com a Integra</w:t>
      </w:r>
      <w:r>
        <w:rPr>
          <w:rFonts w:cs="Times New Roman"/>
          <w:szCs w:val="24"/>
        </w:rPr>
        <w:t>ção Lavoura-Pecuária-Floresta</w:t>
      </w:r>
      <w:r>
        <w:rPr>
          <w:rFonts w:cs="Times New Roman"/>
          <w:szCs w:val="24"/>
        </w:rPr>
        <w:t>, e relata que essa tecnologia é apontada como economicamente viável, ambientalmente correta e socialmente justa. Segundo esse autor, a ILPF possibilita a diversificação de atividades na propriedade, a melhoria da ren</w:t>
      </w:r>
      <w:r>
        <w:rPr>
          <w:rFonts w:cs="Times New Roman"/>
          <w:szCs w:val="24"/>
        </w:rPr>
        <w:t>da e da qualidade de vida no campo, contribuindo para a mitigação do desmatamento, redução da erosão, diminuição da emissão de gases de efeito estufa e aumento do sequestro de carbono.</w:t>
      </w:r>
    </w:p>
    <w:p w14:paraId="5A62664C" w14:textId="77777777" w:rsidR="001C3381" w:rsidRDefault="00410AC4">
      <w:pPr>
        <w:spacing w:before="240" w:line="480" w:lineRule="auto"/>
        <w:ind w:firstLine="567"/>
        <w:jc w:val="both"/>
        <w:rPr>
          <w:rFonts w:cs="Times New Roman"/>
          <w:szCs w:val="24"/>
        </w:rPr>
      </w:pPr>
      <w:r>
        <w:rPr>
          <w:rFonts w:cs="Times New Roman"/>
          <w:szCs w:val="24"/>
        </w:rPr>
        <w:t xml:space="preserve">Também é válido ressaltar que enfoques têm sido dados ao manejo de </w:t>
      </w:r>
      <w:r>
        <w:rPr>
          <w:rFonts w:cs="Times New Roman"/>
          <w:szCs w:val="24"/>
        </w:rPr>
        <w:t>animais e ao componente arbóreo, uma vez que prioriza-se a melhoria da ambiência animal, item fundamental para alcançar a sustentabilidade da pecuária (Mendes et al., 2010). A redução da temperatura pela sombra cria um ambiente mais favorável para a produç</w:t>
      </w:r>
      <w:r>
        <w:rPr>
          <w:rFonts w:cs="Times New Roman"/>
          <w:szCs w:val="24"/>
        </w:rPr>
        <w:t>ão animal; no verão, mesmo os zebuínos procuram sombra durante as horas mais quentes do dia, de modo que, a arborização dos pastos torna-se desejável (Khatounian, 2009).</w:t>
      </w:r>
    </w:p>
    <w:p w14:paraId="0BFB5AF6" w14:textId="77777777" w:rsidR="001C3381" w:rsidRDefault="00410AC4">
      <w:pPr>
        <w:spacing w:before="240" w:line="480" w:lineRule="auto"/>
        <w:ind w:firstLine="567"/>
        <w:jc w:val="both"/>
        <w:rPr>
          <w:rFonts w:cs="Times New Roman"/>
          <w:szCs w:val="24"/>
        </w:rPr>
      </w:pPr>
      <w:r>
        <w:rPr>
          <w:rFonts w:cs="Times New Roman"/>
          <w:szCs w:val="24"/>
        </w:rPr>
        <w:t>Nesse contexto, o caráter interativo dos componentes solo-planta-animal e o conhecimen</w:t>
      </w:r>
      <w:r>
        <w:rPr>
          <w:rFonts w:cs="Times New Roman"/>
          <w:szCs w:val="24"/>
        </w:rPr>
        <w:t xml:space="preserve">to das respostas de plantas e animais a estratégias de manejo do pastejo, são </w:t>
      </w:r>
      <w:r>
        <w:rPr>
          <w:rFonts w:cs="Times New Roman"/>
          <w:szCs w:val="24"/>
        </w:rPr>
        <w:lastRenderedPageBreak/>
        <w:t>componentes-chave para a idealização, o planejamento e a implementação de sistemas de produção eficientes, sustentáveis e competitivos (Sorio, 2008).</w:t>
      </w:r>
    </w:p>
    <w:p w14:paraId="44DD51AE" w14:textId="77777777" w:rsidR="001C3381" w:rsidRDefault="00410AC4">
      <w:pPr>
        <w:spacing w:before="240" w:line="480" w:lineRule="auto"/>
        <w:ind w:firstLine="567"/>
        <w:jc w:val="both"/>
        <w:rPr>
          <w:rFonts w:cs="Times New Roman"/>
          <w:szCs w:val="24"/>
        </w:rPr>
      </w:pPr>
      <w:r>
        <w:rPr>
          <w:rFonts w:cs="Times New Roman"/>
          <w:szCs w:val="24"/>
        </w:rPr>
        <w:t>Dessa forma, objetivou-se co</w:t>
      </w:r>
      <w:r>
        <w:rPr>
          <w:rFonts w:cs="Times New Roman"/>
          <w:szCs w:val="24"/>
        </w:rPr>
        <w:t>m a presente revisão</w:t>
      </w:r>
      <w:r>
        <w:rPr>
          <w:rFonts w:cs="Times New Roman"/>
          <w:szCs w:val="24"/>
        </w:rPr>
        <w:t>,</w:t>
      </w:r>
      <w:r>
        <w:rPr>
          <w:rFonts w:cs="Times New Roman"/>
          <w:szCs w:val="24"/>
        </w:rPr>
        <w:t xml:space="preserve"> abordar os mecanismos disponíveis para a produção sustentável de bovinos de corte, bem como os resultados encontrados na literatura científica sobre a utilização destes.</w:t>
      </w:r>
    </w:p>
    <w:p w14:paraId="79935088" w14:textId="77777777" w:rsidR="001C3381" w:rsidRDefault="00410AC4">
      <w:pPr>
        <w:pStyle w:val="Ttulo1"/>
        <w:numPr>
          <w:ilvl w:val="0"/>
          <w:numId w:val="2"/>
        </w:numPr>
        <w:spacing w:line="480" w:lineRule="auto"/>
        <w:jc w:val="center"/>
        <w:rPr>
          <w:rFonts w:ascii="Times New Roman" w:hAnsi="Times New Roman" w:cs="Times New Roman"/>
          <w:szCs w:val="24"/>
        </w:rPr>
      </w:pPr>
      <w:bookmarkStart w:id="1" w:name="_Toc452621764"/>
      <w:bookmarkEnd w:id="1"/>
      <w:r>
        <w:rPr>
          <w:rFonts w:ascii="Times New Roman" w:hAnsi="Times New Roman" w:cs="Times New Roman"/>
          <w:szCs w:val="24"/>
        </w:rPr>
        <w:t>Revisão de Literatura</w:t>
      </w:r>
    </w:p>
    <w:p w14:paraId="238566D2" w14:textId="77777777" w:rsidR="001C3381" w:rsidRDefault="00410AC4">
      <w:pPr>
        <w:pStyle w:val="Ttulo2"/>
        <w:numPr>
          <w:ilvl w:val="1"/>
          <w:numId w:val="3"/>
        </w:numPr>
        <w:spacing w:line="480" w:lineRule="auto"/>
        <w:rPr>
          <w:rFonts w:ascii="Times New Roman" w:hAnsi="Times New Roman" w:cs="Times New Roman"/>
          <w:szCs w:val="24"/>
        </w:rPr>
      </w:pPr>
      <w:bookmarkStart w:id="2" w:name="_Toc452621765"/>
      <w:bookmarkEnd w:id="2"/>
      <w:r>
        <w:rPr>
          <w:rFonts w:ascii="Times New Roman" w:hAnsi="Times New Roman" w:cs="Times New Roman"/>
          <w:szCs w:val="24"/>
        </w:rPr>
        <w:t>Emissão de Metano</w:t>
      </w:r>
    </w:p>
    <w:p w14:paraId="4FC6520A" w14:textId="77777777" w:rsidR="001C3381" w:rsidRDefault="00410AC4">
      <w:pPr>
        <w:spacing w:after="0" w:line="480" w:lineRule="auto"/>
        <w:ind w:firstLine="567"/>
        <w:jc w:val="both"/>
        <w:rPr>
          <w:rFonts w:cs="Times New Roman"/>
          <w:szCs w:val="24"/>
        </w:rPr>
      </w:pPr>
      <w:r>
        <w:rPr>
          <w:rFonts w:cs="Times New Roman"/>
          <w:szCs w:val="24"/>
        </w:rPr>
        <w:t>Conforme exposto por Rod</w:t>
      </w:r>
      <w:r>
        <w:rPr>
          <w:rFonts w:cs="Times New Roman"/>
          <w:szCs w:val="24"/>
        </w:rPr>
        <w:t>riguez e Campos (2007) nos últimos anos a concentração do gás metano</w:t>
      </w:r>
      <w:r>
        <w:rPr>
          <w:rFonts w:cs="Times New Roman"/>
          <w:szCs w:val="24"/>
        </w:rPr>
        <w:t>,</w:t>
      </w:r>
      <w:r>
        <w:rPr>
          <w:rFonts w:cs="Times New Roman"/>
          <w:szCs w:val="24"/>
        </w:rPr>
        <w:t xml:space="preserve"> devido a ação antrópica</w:t>
      </w:r>
      <w:r>
        <w:rPr>
          <w:rFonts w:cs="Times New Roman"/>
          <w:szCs w:val="24"/>
        </w:rPr>
        <w:t>,</w:t>
      </w:r>
      <w:r>
        <w:rPr>
          <w:rFonts w:cs="Times New Roman"/>
          <w:szCs w:val="24"/>
        </w:rPr>
        <w:t xml:space="preserve"> tornou-se mais elevada. Além de afetar o equilíbrio de ozônio, hidroxilas e monóxidos de carbono na atmosfera o metano contribui para a alteração do balanço ener</w:t>
      </w:r>
      <w:r>
        <w:rPr>
          <w:rFonts w:cs="Times New Roman"/>
          <w:szCs w:val="24"/>
        </w:rPr>
        <w:t>gético na Terra, devido suas propriedades radioativas.</w:t>
      </w:r>
    </w:p>
    <w:p w14:paraId="06463BFA" w14:textId="77777777" w:rsidR="001C3381" w:rsidRDefault="00410AC4">
      <w:pPr>
        <w:spacing w:before="240" w:line="480" w:lineRule="auto"/>
        <w:ind w:firstLine="567"/>
        <w:jc w:val="both"/>
        <w:rPr>
          <w:rFonts w:cs="Times New Roman"/>
          <w:szCs w:val="24"/>
        </w:rPr>
      </w:pPr>
      <w:r>
        <w:rPr>
          <w:rFonts w:cs="Times New Roman"/>
          <w:szCs w:val="24"/>
        </w:rPr>
        <w:t>O potencial de ação do metano é cerca 23 vezes maior do que o potencial de ação do gás carbônico se tratando do aquecimento global, isso devido ao “longo tempo de resistência” que o metano tem na atmos</w:t>
      </w:r>
      <w:r>
        <w:rPr>
          <w:rFonts w:cs="Times New Roman"/>
          <w:szCs w:val="24"/>
        </w:rPr>
        <w:t>fera, contribuindo em 15% para o efeito estufa e</w:t>
      </w:r>
      <w:r>
        <w:rPr>
          <w:rFonts w:cs="Times New Roman"/>
          <w:szCs w:val="24"/>
        </w:rPr>
        <w:t>,</w:t>
      </w:r>
      <w:r>
        <w:rPr>
          <w:rFonts w:cs="Times New Roman"/>
          <w:szCs w:val="24"/>
        </w:rPr>
        <w:t xml:space="preserve"> segundo o Protocolo de Montreal</w:t>
      </w:r>
      <w:r>
        <w:rPr>
          <w:rFonts w:cs="Times New Roman"/>
          <w:szCs w:val="24"/>
        </w:rPr>
        <w:t>,</w:t>
      </w:r>
      <w:r>
        <w:rPr>
          <w:rFonts w:cs="Times New Roman"/>
          <w:szCs w:val="24"/>
        </w:rPr>
        <w:t xml:space="preserve"> ele também é uma substância responsável pelo empobrecimento da camada de ozônio (Amormino, 2008).</w:t>
      </w:r>
    </w:p>
    <w:p w14:paraId="4F77A057" w14:textId="713BBBFC" w:rsidR="001C3381" w:rsidRDefault="00410AC4">
      <w:pPr>
        <w:spacing w:after="0" w:line="480" w:lineRule="auto"/>
        <w:ind w:firstLine="567"/>
        <w:jc w:val="both"/>
        <w:rPr>
          <w:rFonts w:cs="Times New Roman"/>
          <w:szCs w:val="24"/>
        </w:rPr>
      </w:pPr>
      <w:r>
        <w:rPr>
          <w:rFonts w:cs="Times New Roman"/>
          <w:szCs w:val="24"/>
        </w:rPr>
        <w:t>A emissão entérica de metano, processo natural e intrínseco aos ruminantes,</w:t>
      </w:r>
      <w:r>
        <w:rPr>
          <w:rFonts w:cs="Times New Roman"/>
          <w:szCs w:val="24"/>
        </w:rPr>
        <w:t xml:space="preserve"> tende a acompanhar o crescimento do rebanho. No Primeiro Inventário Brasileiro de Emissões Antr</w:t>
      </w:r>
      <w:r w:rsidR="00507A82">
        <w:rPr>
          <w:rFonts w:cs="Times New Roman"/>
          <w:szCs w:val="24"/>
        </w:rPr>
        <w:t>ópicas de Gás Efeito Estufa</w:t>
      </w:r>
      <w:r>
        <w:rPr>
          <w:rFonts w:cs="Times New Roman"/>
          <w:szCs w:val="24"/>
        </w:rPr>
        <w:t xml:space="preserve">, as emissões totais de metano da pecuária foram estimadas em o 8,8 Tg de metano com origem entérica. </w:t>
      </w:r>
      <w:r w:rsidR="003C1B81">
        <w:rPr>
          <w:rFonts w:cs="Times New Roman"/>
          <w:szCs w:val="24"/>
        </w:rPr>
        <w:t>Em</w:t>
      </w:r>
      <w:r>
        <w:rPr>
          <w:rFonts w:cs="Times New Roman"/>
          <w:szCs w:val="24"/>
        </w:rPr>
        <w:t xml:space="preserve"> 2005, </w:t>
      </w:r>
      <w:r w:rsidR="003C1B81">
        <w:rPr>
          <w:rFonts w:cs="Times New Roman"/>
          <w:szCs w:val="24"/>
        </w:rPr>
        <w:t xml:space="preserve">de acordo com </w:t>
      </w:r>
      <w:r>
        <w:rPr>
          <w:rFonts w:cs="Times New Roman"/>
          <w:szCs w:val="24"/>
        </w:rPr>
        <w:t>as</w:t>
      </w:r>
      <w:r>
        <w:rPr>
          <w:rFonts w:cs="Times New Roman"/>
          <w:szCs w:val="24"/>
        </w:rPr>
        <w:t xml:space="preserve"> informações </w:t>
      </w:r>
      <w:r w:rsidR="003C1B81">
        <w:rPr>
          <w:rFonts w:cs="Times New Roman"/>
          <w:szCs w:val="24"/>
        </w:rPr>
        <w:t>contidas n</w:t>
      </w:r>
      <w:r>
        <w:rPr>
          <w:rFonts w:cs="Times New Roman"/>
          <w:szCs w:val="24"/>
        </w:rPr>
        <w:t xml:space="preserve">o Segundo Inventário Brasileiro das Emissões e Remoções Antrópicas de Gases de Efeito Estufa </w:t>
      </w:r>
      <w:r w:rsidR="003C1B81">
        <w:rPr>
          <w:rFonts w:cs="Times New Roman"/>
          <w:szCs w:val="24"/>
        </w:rPr>
        <w:t xml:space="preserve">apontado por Oliveira (2011) </w:t>
      </w:r>
      <w:r>
        <w:rPr>
          <w:rFonts w:cs="Times New Roman"/>
          <w:szCs w:val="24"/>
        </w:rPr>
        <w:t>indicaram emissões de met</w:t>
      </w:r>
      <w:r w:rsidR="003C1B81">
        <w:rPr>
          <w:rFonts w:cs="Times New Roman"/>
          <w:szCs w:val="24"/>
        </w:rPr>
        <w:t>ano de origem entérica de 12 Tg.</w:t>
      </w:r>
    </w:p>
    <w:p w14:paraId="3B4EFE20" w14:textId="77777777" w:rsidR="001C3381" w:rsidRDefault="00410AC4">
      <w:pPr>
        <w:spacing w:after="0" w:line="480" w:lineRule="auto"/>
        <w:ind w:firstLine="567"/>
        <w:jc w:val="both"/>
        <w:rPr>
          <w:rFonts w:cs="Times New Roman"/>
          <w:szCs w:val="24"/>
        </w:rPr>
      </w:pPr>
      <w:r>
        <w:rPr>
          <w:rFonts w:cs="Times New Roman"/>
          <w:szCs w:val="24"/>
        </w:rPr>
        <w:lastRenderedPageBreak/>
        <w:t xml:space="preserve">Devido ao processo de fermentação entérica, os </w:t>
      </w:r>
      <w:r>
        <w:rPr>
          <w:rFonts w:cs="Times New Roman"/>
          <w:szCs w:val="24"/>
        </w:rPr>
        <w:t>ruminantes representam uma emissão de metano significativa.  Da emissão do metano, 90% é emitido durante o processo de ruminação e somente 10% é liberado no processo de flatulência (Amormino, 2008).</w:t>
      </w:r>
    </w:p>
    <w:p w14:paraId="6077E744" w14:textId="77777777" w:rsidR="001C3381" w:rsidRDefault="00410AC4">
      <w:pPr>
        <w:spacing w:after="0" w:line="480" w:lineRule="auto"/>
        <w:ind w:firstLine="567"/>
        <w:jc w:val="both"/>
        <w:rPr>
          <w:rFonts w:cs="Times New Roman"/>
          <w:szCs w:val="24"/>
        </w:rPr>
      </w:pPr>
      <w:r>
        <w:rPr>
          <w:rFonts w:cs="Times New Roman"/>
          <w:szCs w:val="24"/>
        </w:rPr>
        <w:t>Segundo Pedreira (2004) a emissão de metano nos ruminante</w:t>
      </w:r>
      <w:r>
        <w:rPr>
          <w:rFonts w:cs="Times New Roman"/>
          <w:szCs w:val="24"/>
        </w:rPr>
        <w:t>s pode variar em função da espécie de animal criada, do ambiente de criação, dos diferentes sistemas de arraçoamento, e ser maximizada principalmente com a inclusão de altos teores de grãos na dieta.</w:t>
      </w:r>
    </w:p>
    <w:p w14:paraId="72F00D24" w14:textId="77777777" w:rsidR="001C3381" w:rsidRDefault="00410AC4">
      <w:pPr>
        <w:spacing w:after="0" w:line="480" w:lineRule="auto"/>
        <w:ind w:firstLine="567"/>
        <w:jc w:val="both"/>
        <w:rPr>
          <w:rFonts w:cs="Times New Roman"/>
          <w:szCs w:val="24"/>
        </w:rPr>
      </w:pPr>
      <w:r>
        <w:rPr>
          <w:rFonts w:cs="Times New Roman"/>
          <w:szCs w:val="24"/>
        </w:rPr>
        <w:t>Hammond et al. (2008) afirmaram, baseados em estudos com</w:t>
      </w:r>
      <w:r>
        <w:rPr>
          <w:rFonts w:cs="Times New Roman"/>
          <w:szCs w:val="24"/>
        </w:rPr>
        <w:t xml:space="preserve"> ruminantes que, a emissão de metano depende da quantidade de alimento ingerido e da qualidade da dieta, sendo que, geralmente, dietas com elevada digestibilidade proporcionam maior consumo com menor emissão de metano por unidade de alimento ingerido, do q</w:t>
      </w:r>
      <w:r>
        <w:rPr>
          <w:rFonts w:cs="Times New Roman"/>
          <w:szCs w:val="24"/>
        </w:rPr>
        <w:t xml:space="preserve">ue dietas de baixa qualidade (Pedreira et al., 2004; Oliveira et al., 2007). Além da qualidade da dieta, fatores intrínsecos aos animais, como suas características genéticas e a microbiota ruminal interferem na emissão de metano entérico. </w:t>
      </w:r>
    </w:p>
    <w:p w14:paraId="7E351E6D" w14:textId="77777777" w:rsidR="001C3381" w:rsidRDefault="00410AC4">
      <w:pPr>
        <w:spacing w:after="0" w:line="480" w:lineRule="auto"/>
        <w:ind w:firstLine="567"/>
        <w:jc w:val="both"/>
        <w:rPr>
          <w:rFonts w:cs="Times New Roman"/>
          <w:szCs w:val="24"/>
        </w:rPr>
      </w:pPr>
      <w:r>
        <w:rPr>
          <w:rFonts w:cs="Times New Roman"/>
          <w:szCs w:val="24"/>
        </w:rPr>
        <w:t>Esteves et al. (</w:t>
      </w:r>
      <w:r>
        <w:rPr>
          <w:rFonts w:cs="Times New Roman"/>
          <w:szCs w:val="24"/>
        </w:rPr>
        <w:t>2012) ao avaliarem bovinos de corte criados a pasto, em sistema de integração lavoura e pecuária (ILP) e terminados em confinamento, observaram média de emissão de 40,3 kg/animal/ano de metano, durante três anos de período experimental, indicando que os an</w:t>
      </w:r>
      <w:r>
        <w:rPr>
          <w:rFonts w:cs="Times New Roman"/>
          <w:szCs w:val="24"/>
        </w:rPr>
        <w:t>imais com maiores ganhos diários de peso podem emitir menores quantidades de metano.</w:t>
      </w:r>
    </w:p>
    <w:p w14:paraId="56DD41A5" w14:textId="77777777" w:rsidR="001C3381" w:rsidRDefault="00410AC4">
      <w:pPr>
        <w:spacing w:after="0" w:line="480" w:lineRule="auto"/>
        <w:ind w:firstLine="567"/>
        <w:jc w:val="both"/>
        <w:rPr>
          <w:rFonts w:cs="Times New Roman"/>
          <w:szCs w:val="24"/>
        </w:rPr>
      </w:pPr>
      <w:r>
        <w:rPr>
          <w:rFonts w:cs="Times New Roman"/>
          <w:szCs w:val="24"/>
        </w:rPr>
        <w:t>Projeções de Barioni et al. (2007) sobre as emissões de metano pela pecuária de corte brasileira, no período de 2007 a 2025, indicam que deverá ocorrer substancial melhori</w:t>
      </w:r>
      <w:r>
        <w:rPr>
          <w:rFonts w:cs="Times New Roman"/>
          <w:szCs w:val="24"/>
        </w:rPr>
        <w:t xml:space="preserve">a na eficiência de produção de carne. Projeta-se aumentos de 7,4% no tamanho do rebanho nacional e de 29,3% no número de abates, proporcionando um aumento de 25,4% na produção de carne e de apenas 2,9% na emissão de metano, refletindo em uma diminuição de </w:t>
      </w:r>
      <w:r>
        <w:rPr>
          <w:rFonts w:cs="Times New Roman"/>
          <w:szCs w:val="24"/>
        </w:rPr>
        <w:t>18% na emissão de metano por unidade de carne produzida. Essas projeções pressupõem a utilização de tecnologias apropriadas de manejo nos sistemas de produção da agropecuária.</w:t>
      </w:r>
    </w:p>
    <w:p w14:paraId="012C2F23" w14:textId="77777777" w:rsidR="001C3381" w:rsidRDefault="00410AC4">
      <w:pPr>
        <w:spacing w:after="0" w:line="480" w:lineRule="auto"/>
        <w:ind w:firstLine="567"/>
        <w:jc w:val="both"/>
        <w:rPr>
          <w:rFonts w:cs="Times New Roman"/>
          <w:szCs w:val="24"/>
        </w:rPr>
      </w:pPr>
      <w:r>
        <w:rPr>
          <w:rFonts w:cs="Times New Roman"/>
          <w:szCs w:val="24"/>
        </w:rPr>
        <w:lastRenderedPageBreak/>
        <w:t>Um dos focos de pesquisa atual baseia-se na hipótese de que a recuperação direta</w:t>
      </w:r>
      <w:r>
        <w:rPr>
          <w:rFonts w:cs="Times New Roman"/>
          <w:szCs w:val="24"/>
        </w:rPr>
        <w:t xml:space="preserve"> das pastagens e a adoção do manejo intensivo e dos sistemas integrados (Integração Lavoura Pecuária, Silvipastoril e Agrossilvipastoril) possuem grande potencial de mitigação dos gases de efeito estufa (Oliveira, 2007).</w:t>
      </w:r>
    </w:p>
    <w:p w14:paraId="1718FD2D" w14:textId="77777777" w:rsidR="001C3381" w:rsidRDefault="001C3381">
      <w:pPr>
        <w:spacing w:after="0" w:line="480" w:lineRule="auto"/>
        <w:jc w:val="both"/>
        <w:rPr>
          <w:rFonts w:cs="Times New Roman"/>
          <w:szCs w:val="24"/>
        </w:rPr>
      </w:pPr>
    </w:p>
    <w:p w14:paraId="34B56850" w14:textId="77777777" w:rsidR="001C3381" w:rsidRDefault="00410AC4">
      <w:pPr>
        <w:pStyle w:val="Ttulo2"/>
        <w:spacing w:line="480" w:lineRule="auto"/>
        <w:ind w:left="360"/>
        <w:rPr>
          <w:rFonts w:ascii="Times New Roman" w:hAnsi="Times New Roman" w:cs="Times New Roman"/>
          <w:szCs w:val="24"/>
        </w:rPr>
      </w:pPr>
      <w:bookmarkStart w:id="3" w:name="_Toc452621766"/>
      <w:bookmarkEnd w:id="3"/>
      <w:r>
        <w:rPr>
          <w:rFonts w:ascii="Times New Roman" w:hAnsi="Times New Roman" w:cs="Times New Roman"/>
          <w:szCs w:val="24"/>
        </w:rPr>
        <w:t>2.2 Produção sustentável</w:t>
      </w:r>
    </w:p>
    <w:p w14:paraId="2E6F968C" w14:textId="77777777" w:rsidR="001C3381" w:rsidRDefault="00410AC4">
      <w:pPr>
        <w:spacing w:after="0" w:line="480" w:lineRule="auto"/>
        <w:ind w:firstLine="567"/>
        <w:jc w:val="both"/>
        <w:rPr>
          <w:rFonts w:cs="Times New Roman"/>
          <w:b/>
          <w:szCs w:val="24"/>
        </w:rPr>
      </w:pPr>
      <w:r>
        <w:rPr>
          <w:rFonts w:cs="Times New Roman"/>
          <w:szCs w:val="24"/>
        </w:rPr>
        <w:t xml:space="preserve">Questões </w:t>
      </w:r>
      <w:r>
        <w:rPr>
          <w:rFonts w:cs="Times New Roman"/>
          <w:szCs w:val="24"/>
        </w:rPr>
        <w:t>referentes a saúde animal e ao esgotamento de recursos em relação aos problemas mundiais decorrentes do crescimento exponencial da população vêm sendo avaliadas. Evidencia-se cada vez mais a necessidade de compreender o conceito de desenvolvimento sustentá</w:t>
      </w:r>
      <w:r>
        <w:rPr>
          <w:rFonts w:cs="Times New Roman"/>
          <w:szCs w:val="24"/>
        </w:rPr>
        <w:t>vel e sua implicação em determinadas condições econômicas e regionais (Boyazoglu &amp; Nardone, 2003).</w:t>
      </w:r>
    </w:p>
    <w:p w14:paraId="09EF5403" w14:textId="77777777" w:rsidR="001C3381" w:rsidRDefault="00410AC4">
      <w:pPr>
        <w:spacing w:after="0" w:line="480" w:lineRule="auto"/>
        <w:ind w:firstLine="567"/>
        <w:jc w:val="both"/>
        <w:rPr>
          <w:rFonts w:cs="Times New Roman"/>
          <w:b/>
          <w:szCs w:val="24"/>
        </w:rPr>
      </w:pPr>
      <w:r>
        <w:rPr>
          <w:rFonts w:cs="Times New Roman"/>
          <w:szCs w:val="24"/>
        </w:rPr>
        <w:t xml:space="preserve">Com isso, tem-se buscado várias ferramentas que otimizem o processo de produção de bovinos de corte sem necessariamente causar prejuízos ao meio ambiente e, </w:t>
      </w:r>
      <w:r>
        <w:rPr>
          <w:rFonts w:cs="Times New Roman"/>
          <w:szCs w:val="24"/>
        </w:rPr>
        <w:t>consequentemente, garantir a sustentabilidade na atividade.</w:t>
      </w:r>
    </w:p>
    <w:p w14:paraId="3D76BC70" w14:textId="77777777" w:rsidR="001C3381" w:rsidRDefault="00410AC4">
      <w:pPr>
        <w:spacing w:after="0" w:line="480" w:lineRule="auto"/>
        <w:ind w:firstLine="567"/>
        <w:jc w:val="both"/>
        <w:rPr>
          <w:rFonts w:cs="Times New Roman"/>
          <w:b/>
          <w:szCs w:val="24"/>
        </w:rPr>
      </w:pPr>
      <w:r>
        <w:rPr>
          <w:rFonts w:cs="Times New Roman"/>
          <w:szCs w:val="24"/>
        </w:rPr>
        <w:t>Segundo Neto &amp; Suzigan (2009) a sustentabilidade</w:t>
      </w:r>
      <w:r>
        <w:rPr>
          <w:rFonts w:cs="Times New Roman"/>
          <w:szCs w:val="24"/>
        </w:rPr>
        <w:t>,</w:t>
      </w:r>
      <w:r>
        <w:rPr>
          <w:rFonts w:cs="Times New Roman"/>
          <w:szCs w:val="24"/>
        </w:rPr>
        <w:t xml:space="preserve"> se tratando do mercado de pecuária de corte</w:t>
      </w:r>
      <w:r>
        <w:rPr>
          <w:rFonts w:cs="Times New Roman"/>
          <w:szCs w:val="24"/>
        </w:rPr>
        <w:t>,</w:t>
      </w:r>
      <w:r>
        <w:rPr>
          <w:rFonts w:cs="Times New Roman"/>
          <w:szCs w:val="24"/>
        </w:rPr>
        <w:t xml:space="preserve"> significa ser ecologicamente correta, economicamente viável, socialmente justa e culturalmente aceita.</w:t>
      </w:r>
    </w:p>
    <w:p w14:paraId="0F27DF82" w14:textId="77777777" w:rsidR="001C3381" w:rsidRDefault="00410AC4">
      <w:pPr>
        <w:spacing w:after="0" w:line="480" w:lineRule="auto"/>
        <w:ind w:firstLine="567"/>
        <w:jc w:val="both"/>
        <w:rPr>
          <w:rFonts w:cs="Times New Roman"/>
          <w:b/>
          <w:szCs w:val="24"/>
        </w:rPr>
      </w:pPr>
      <w:r>
        <w:rPr>
          <w:rFonts w:cs="Times New Roman"/>
          <w:szCs w:val="24"/>
        </w:rPr>
        <w:t xml:space="preserve">Cavalcanti (2003) afirma que o caminho para o desenvolvimento ecológico deve ser dado a partir das noções de prudência ecológica, da economia de custos </w:t>
      </w:r>
      <w:r>
        <w:rPr>
          <w:rFonts w:cs="Times New Roman"/>
          <w:szCs w:val="24"/>
        </w:rPr>
        <w:t>básicos que o homem tem em mãos, utilizando a eficiência máxima da natureza com o mínimo de perdas físicas.</w:t>
      </w:r>
    </w:p>
    <w:p w14:paraId="07B62CB0" w14:textId="77777777" w:rsidR="001C3381" w:rsidRDefault="00410AC4">
      <w:pPr>
        <w:spacing w:after="0" w:line="480" w:lineRule="auto"/>
        <w:ind w:firstLine="567"/>
        <w:jc w:val="both"/>
        <w:rPr>
          <w:rFonts w:cs="Times New Roman"/>
          <w:b/>
          <w:szCs w:val="24"/>
        </w:rPr>
      </w:pPr>
      <w:r>
        <w:rPr>
          <w:rFonts w:cs="Times New Roman"/>
          <w:szCs w:val="24"/>
        </w:rPr>
        <w:t>A intensificação dos sistemas de produção pastoris é apontada como uma das alternativas de exploração sustentável, minimizando a pressão sobre a abe</w:t>
      </w:r>
      <w:r>
        <w:rPr>
          <w:rFonts w:cs="Times New Roman"/>
          <w:szCs w:val="24"/>
        </w:rPr>
        <w:t xml:space="preserve">rtura de novas áreas para produção agropecuária (Barcellos et al., 2008). Esse modelo é indicado pelo uso eficiente dos recursos físicos, incluindo a recuperação de áreas degradadas, calcada no aporte de conhecimento e de tecnologias poupadoras de insumos </w:t>
      </w:r>
      <w:r>
        <w:rPr>
          <w:rFonts w:cs="Times New Roman"/>
          <w:szCs w:val="24"/>
        </w:rPr>
        <w:t>(Barcellos et al., 2008).</w:t>
      </w:r>
    </w:p>
    <w:p w14:paraId="72DD00B9" w14:textId="22195DE8" w:rsidR="001C3381" w:rsidRDefault="00410AC4">
      <w:pPr>
        <w:spacing w:after="0" w:line="480" w:lineRule="auto"/>
        <w:ind w:firstLine="567"/>
        <w:jc w:val="both"/>
        <w:rPr>
          <w:rFonts w:cs="Times New Roman"/>
          <w:b/>
          <w:szCs w:val="24"/>
        </w:rPr>
      </w:pPr>
      <w:r>
        <w:rPr>
          <w:rFonts w:cs="Times New Roman"/>
          <w:szCs w:val="24"/>
        </w:rPr>
        <w:lastRenderedPageBreak/>
        <w:t xml:space="preserve">As leguminosas, devido </w:t>
      </w:r>
      <w:r>
        <w:rPr>
          <w:rFonts w:cs="Times New Roman"/>
          <w:szCs w:val="24"/>
        </w:rPr>
        <w:t>à</w:t>
      </w:r>
      <w:r>
        <w:rPr>
          <w:rFonts w:cs="Times New Roman"/>
          <w:szCs w:val="24"/>
        </w:rPr>
        <w:t xml:space="preserve"> capacidade de fixação simbiótica do nitrogênio atmosférico e contribuição para a produção animal, são forrageiras essenciais para incrementar a produtividade e constituem um caminho na direção da sustenta</w:t>
      </w:r>
      <w:r>
        <w:rPr>
          <w:rFonts w:cs="Times New Roman"/>
          <w:szCs w:val="24"/>
        </w:rPr>
        <w:t xml:space="preserve">bilidade de sistemas pecuários (Barcellos et al., 2008). Autores reforçam tal assertiva considerando a diversidade de ambientes e sistemas de produção, nos mais de 220 milhões de hectares de pastagens nativas e cultivadas, a importância econômica e social </w:t>
      </w:r>
      <w:r>
        <w:rPr>
          <w:rFonts w:cs="Times New Roman"/>
          <w:szCs w:val="24"/>
        </w:rPr>
        <w:t>da pecuária bovina e seus desafios atuais e futuros para manter-se como uma atividade competitiva (Barcellos et al., 2008).</w:t>
      </w:r>
    </w:p>
    <w:p w14:paraId="2371C088" w14:textId="77777777" w:rsidR="001C3381" w:rsidRDefault="00410AC4">
      <w:pPr>
        <w:spacing w:after="0" w:line="480" w:lineRule="auto"/>
        <w:ind w:firstLine="567"/>
        <w:jc w:val="both"/>
        <w:rPr>
          <w:rFonts w:cs="Times New Roman"/>
          <w:b/>
          <w:szCs w:val="24"/>
        </w:rPr>
      </w:pPr>
      <w:r>
        <w:rPr>
          <w:rFonts w:cs="Times New Roman"/>
          <w:szCs w:val="24"/>
        </w:rPr>
        <w:t>A produção orgânica bovina também vem sendo questionada, e surge como mais uma opção ao produtor. Esta prevê a criação extensiva, po</w:t>
      </w:r>
      <w:r>
        <w:rPr>
          <w:rFonts w:cs="Times New Roman"/>
          <w:szCs w:val="24"/>
        </w:rPr>
        <w:t>rém com rotação e manejo de pastagens, sem o uso de agroquímicos e de antibióticos. Esta produção no Brasil ainda é pequena e mais difícil de ocorrer em larga escala em função das restrições de uso de suplementos, medicamentos e outros insumos (Focus, 2010</w:t>
      </w:r>
      <w:r>
        <w:rPr>
          <w:rFonts w:cs="Times New Roman"/>
          <w:szCs w:val="24"/>
        </w:rPr>
        <w:t>).</w:t>
      </w:r>
    </w:p>
    <w:p w14:paraId="5DF3D6AE" w14:textId="4FF60E9F" w:rsidR="001C3381" w:rsidRDefault="00410AC4">
      <w:pPr>
        <w:spacing w:after="0" w:line="480" w:lineRule="auto"/>
        <w:ind w:firstLine="567"/>
        <w:jc w:val="both"/>
        <w:rPr>
          <w:rFonts w:cs="Times New Roman"/>
          <w:b/>
          <w:szCs w:val="24"/>
        </w:rPr>
      </w:pPr>
      <w:r>
        <w:rPr>
          <w:rFonts w:cs="Times New Roman"/>
          <w:szCs w:val="24"/>
        </w:rPr>
        <w:t xml:space="preserve">Outra alternativa sustentável apontada por pesquisadores é o pastoreio racional Voisin, </w:t>
      </w:r>
      <w:r>
        <w:rPr>
          <w:rFonts w:cs="Times New Roman"/>
          <w:szCs w:val="24"/>
        </w:rPr>
        <w:t>o qual</w:t>
      </w:r>
      <w:r>
        <w:rPr>
          <w:rFonts w:cs="Times New Roman"/>
          <w:szCs w:val="24"/>
        </w:rPr>
        <w:t xml:space="preserve"> </w:t>
      </w:r>
      <w:r>
        <w:rPr>
          <w:rFonts w:cs="Times New Roman"/>
          <w:szCs w:val="24"/>
        </w:rPr>
        <w:t>compreende</w:t>
      </w:r>
      <w:r>
        <w:rPr>
          <w:rFonts w:cs="Times New Roman"/>
          <w:szCs w:val="24"/>
        </w:rPr>
        <w:t xml:space="preserve"> um sistema de manejo que respeita tanto a fisiologia das pastagens quanto os requerimentos nutricionais dos bovinos que delas s</w:t>
      </w:r>
      <w:r>
        <w:rPr>
          <w:rFonts w:cs="Times New Roman"/>
          <w:szCs w:val="24"/>
        </w:rPr>
        <w:t>e alimentam (Castagna et al., 2008).</w:t>
      </w:r>
    </w:p>
    <w:p w14:paraId="6E7FB0AB" w14:textId="0F6D22D6" w:rsidR="001C3381" w:rsidRDefault="00410AC4">
      <w:pPr>
        <w:spacing w:after="0" w:line="480" w:lineRule="auto"/>
        <w:ind w:firstLine="567"/>
        <w:jc w:val="both"/>
        <w:rPr>
          <w:rFonts w:cs="Times New Roman"/>
          <w:b/>
          <w:szCs w:val="24"/>
        </w:rPr>
      </w:pPr>
      <w:r>
        <w:rPr>
          <w:rFonts w:cs="Times New Roman"/>
          <w:szCs w:val="24"/>
        </w:rPr>
        <w:t xml:space="preserve">A partir desse método surge outro conceito adotado por pesquisadores que se refere às pastagens ecológicas. Há resultados que reforçam a afirmativa que essa tecnologia possibilita uma pastagem </w:t>
      </w:r>
      <w:r>
        <w:rPr>
          <w:rFonts w:cs="Times New Roman"/>
          <w:szCs w:val="24"/>
        </w:rPr>
        <w:t>autossuste</w:t>
      </w:r>
      <w:r>
        <w:rPr>
          <w:rFonts w:cs="Times New Roman"/>
          <w:szCs w:val="24"/>
        </w:rPr>
        <w:t>ntável</w:t>
      </w:r>
      <w:r>
        <w:rPr>
          <w:rFonts w:cs="Times New Roman"/>
          <w:szCs w:val="24"/>
        </w:rPr>
        <w:t xml:space="preserve"> e com uma produtividade</w:t>
      </w:r>
      <w:r>
        <w:rPr>
          <w:rFonts w:cs="Times New Roman"/>
          <w:szCs w:val="24"/>
        </w:rPr>
        <w:t xml:space="preserve"> de</w:t>
      </w:r>
      <w:r>
        <w:rPr>
          <w:rFonts w:cs="Times New Roman"/>
          <w:szCs w:val="24"/>
        </w:rPr>
        <w:t xml:space="preserve"> pelo menos o dobro daquela alcançada com uso dos métodos tradicionais (monocultura de capim e pastoreio contínuo) na mesma área (Melado, 2002).</w:t>
      </w:r>
    </w:p>
    <w:p w14:paraId="33A979B2" w14:textId="77777777" w:rsidR="001C3381" w:rsidRDefault="00410AC4">
      <w:pPr>
        <w:spacing w:after="0" w:line="480" w:lineRule="auto"/>
        <w:ind w:firstLine="567"/>
        <w:jc w:val="both"/>
        <w:rPr>
          <w:rFonts w:cs="Times New Roman"/>
          <w:b/>
          <w:szCs w:val="24"/>
        </w:rPr>
      </w:pPr>
      <w:r>
        <w:rPr>
          <w:rFonts w:cs="Times New Roman"/>
          <w:szCs w:val="24"/>
        </w:rPr>
        <w:t xml:space="preserve">Segundo Vila (2010) existe um leque de alternativas que podem aprimorar </w:t>
      </w:r>
      <w:r>
        <w:rPr>
          <w:rFonts w:cs="Times New Roman"/>
          <w:szCs w:val="24"/>
        </w:rPr>
        <w:t>significativamente a produção bovina em todos os seus aspectos, permitindo real sustentabilidade da pecuária de corte, sendo: continuação da melhoria da genética do rebanho nacional, apoio financeiro para a recuperação do pasto degradado, intensificação do</w:t>
      </w:r>
      <w:r>
        <w:rPr>
          <w:rFonts w:cs="Times New Roman"/>
          <w:szCs w:val="24"/>
        </w:rPr>
        <w:t xml:space="preserve"> pastejo rotacionado e do confinamento estratégico, difusão do conhecimento sobre as Boas Práticas </w:t>
      </w:r>
      <w:r>
        <w:rPr>
          <w:rFonts w:cs="Times New Roman"/>
          <w:szCs w:val="24"/>
        </w:rPr>
        <w:lastRenderedPageBreak/>
        <w:t>Agropecuárias, integração de lavoura e pecuária e integrados aos sistemas silvipastoris e valorização do produtor rural perante a sociedade urbana.</w:t>
      </w:r>
    </w:p>
    <w:p w14:paraId="07AE78F6" w14:textId="77777777" w:rsidR="001C3381" w:rsidRDefault="00410AC4">
      <w:pPr>
        <w:spacing w:after="0" w:line="480" w:lineRule="auto"/>
        <w:ind w:firstLine="567"/>
        <w:jc w:val="both"/>
        <w:rPr>
          <w:rFonts w:cs="Times New Roman"/>
          <w:szCs w:val="24"/>
        </w:rPr>
      </w:pPr>
      <w:r>
        <w:rPr>
          <w:rFonts w:cs="Times New Roman"/>
          <w:szCs w:val="24"/>
        </w:rPr>
        <w:t>O importa</w:t>
      </w:r>
      <w:r>
        <w:rPr>
          <w:rFonts w:cs="Times New Roman"/>
          <w:szCs w:val="24"/>
        </w:rPr>
        <w:t>nte é sempre ter em mente que para se alcançar produção sustentável na bovinocultura</w:t>
      </w:r>
      <w:r>
        <w:rPr>
          <w:rFonts w:cs="Times New Roman"/>
          <w:szCs w:val="24"/>
        </w:rPr>
        <w:t xml:space="preserve"> de</w:t>
      </w:r>
      <w:r>
        <w:rPr>
          <w:rFonts w:cs="Times New Roman"/>
          <w:szCs w:val="24"/>
        </w:rPr>
        <w:t xml:space="preserve"> corte é imprescindível que haja um equilíbrio entre os animais e o meio ambiente que estes se encontram, sem que ocorra a redução na obtenção do lucro da atividade. O c</w:t>
      </w:r>
      <w:r>
        <w:rPr>
          <w:rFonts w:cs="Times New Roman"/>
          <w:szCs w:val="24"/>
        </w:rPr>
        <w:t>onhecimento sobre as ferramentas existentes e a aplicação correta destes na produção é essencial para o sucesso da sustentabilidade almejada.</w:t>
      </w:r>
    </w:p>
    <w:p w14:paraId="4B6319EF" w14:textId="77777777" w:rsidR="001C3381" w:rsidRDefault="00410AC4">
      <w:pPr>
        <w:pStyle w:val="Ttulo2"/>
        <w:spacing w:line="480" w:lineRule="auto"/>
        <w:rPr>
          <w:rFonts w:ascii="Times New Roman" w:hAnsi="Times New Roman" w:cs="Times New Roman"/>
          <w:szCs w:val="24"/>
        </w:rPr>
      </w:pPr>
      <w:bookmarkStart w:id="4" w:name="_Toc452621767"/>
      <w:bookmarkEnd w:id="4"/>
      <w:r>
        <w:rPr>
          <w:rFonts w:ascii="Times New Roman" w:hAnsi="Times New Roman" w:cs="Times New Roman"/>
          <w:szCs w:val="24"/>
        </w:rPr>
        <w:t>2.2.1 Pastoreio Racional Voisin (PRV)</w:t>
      </w:r>
    </w:p>
    <w:p w14:paraId="33E6B1E1" w14:textId="77777777" w:rsidR="001C3381" w:rsidRDefault="00410AC4">
      <w:pPr>
        <w:spacing w:after="0" w:line="480" w:lineRule="auto"/>
        <w:ind w:firstLine="567"/>
        <w:jc w:val="both"/>
        <w:rPr>
          <w:rFonts w:cs="Times New Roman"/>
          <w:b/>
          <w:szCs w:val="24"/>
        </w:rPr>
      </w:pPr>
      <w:r>
        <w:rPr>
          <w:rFonts w:cs="Times New Roman"/>
          <w:szCs w:val="24"/>
        </w:rPr>
        <w:t>O manejo passa a ser o principal fator a ser utilizado na manutenção e peren</w:t>
      </w:r>
      <w:r>
        <w:rPr>
          <w:rFonts w:cs="Times New Roman"/>
          <w:szCs w:val="24"/>
        </w:rPr>
        <w:t>idade dos pastos, e, por consequência para a condução dos animais em pastoreio quando o enfoque é a sustentabilidade (Lenzi, 2012).</w:t>
      </w:r>
    </w:p>
    <w:p w14:paraId="3442C63A" w14:textId="77777777" w:rsidR="001C3381" w:rsidRDefault="00410AC4">
      <w:pPr>
        <w:spacing w:after="0" w:line="480" w:lineRule="auto"/>
        <w:ind w:firstLine="567"/>
        <w:jc w:val="both"/>
        <w:rPr>
          <w:rFonts w:cs="Times New Roman"/>
          <w:b/>
          <w:szCs w:val="24"/>
        </w:rPr>
      </w:pPr>
      <w:r>
        <w:rPr>
          <w:rFonts w:cs="Times New Roman"/>
          <w:szCs w:val="24"/>
        </w:rPr>
        <w:t>Segundo Sorio (2008), a adoção de medidas relativamente simples com grande impacto administrativo, como a implantação do mét</w:t>
      </w:r>
      <w:r>
        <w:rPr>
          <w:rFonts w:cs="Times New Roman"/>
          <w:szCs w:val="24"/>
        </w:rPr>
        <w:t>odo Voisin, pode criar uma base para dar sustentabilidade ao processo de produção pecuária.</w:t>
      </w:r>
    </w:p>
    <w:p w14:paraId="00BB6F79" w14:textId="77777777" w:rsidR="001C3381" w:rsidRDefault="00410AC4">
      <w:pPr>
        <w:spacing w:after="0" w:line="480" w:lineRule="auto"/>
        <w:ind w:firstLine="567"/>
        <w:jc w:val="both"/>
        <w:rPr>
          <w:rFonts w:cs="Times New Roman"/>
          <w:b/>
          <w:szCs w:val="24"/>
        </w:rPr>
      </w:pPr>
      <w:r>
        <w:rPr>
          <w:rFonts w:cs="Times New Roman"/>
          <w:szCs w:val="24"/>
        </w:rPr>
        <w:t>Castagna et al. (2008) relatam que esse sistema segue algumas leis, sendo as quais:</w:t>
      </w:r>
    </w:p>
    <w:p w14:paraId="31B0249D" w14:textId="77777777" w:rsidR="001C3381" w:rsidRDefault="001C3381">
      <w:pPr>
        <w:spacing w:after="0" w:line="480" w:lineRule="auto"/>
        <w:jc w:val="both"/>
        <w:rPr>
          <w:rFonts w:cs="Times New Roman"/>
          <w:szCs w:val="24"/>
        </w:rPr>
      </w:pPr>
    </w:p>
    <w:p w14:paraId="4D796298" w14:textId="75849C5A" w:rsidR="001C3381" w:rsidRDefault="00410AC4">
      <w:pPr>
        <w:pStyle w:val="PargrafodaLista"/>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Lei do repouso –</w:t>
      </w:r>
      <w:r>
        <w:rPr>
          <w:rFonts w:ascii="Times New Roman" w:hAnsi="Times New Roman" w:cs="Times New Roman"/>
          <w:sz w:val="24"/>
          <w:szCs w:val="24"/>
        </w:rPr>
        <w:t xml:space="preserve"> período entre dois cortes sucessivos que será</w:t>
      </w:r>
      <w:r>
        <w:rPr>
          <w:rFonts w:ascii="Times New Roman" w:hAnsi="Times New Roman" w:cs="Times New Roman"/>
          <w:sz w:val="24"/>
          <w:szCs w:val="24"/>
        </w:rPr>
        <w:t xml:space="preserve"> variável</w:t>
      </w:r>
      <w:r>
        <w:rPr>
          <w:rFonts w:ascii="Times New Roman" w:hAnsi="Times New Roman" w:cs="Times New Roman"/>
          <w:sz w:val="24"/>
          <w:szCs w:val="24"/>
        </w:rPr>
        <w:t>,</w:t>
      </w:r>
      <w:r>
        <w:rPr>
          <w:rFonts w:ascii="Times New Roman" w:hAnsi="Times New Roman" w:cs="Times New Roman"/>
          <w:sz w:val="24"/>
          <w:szCs w:val="24"/>
        </w:rPr>
        <w:t xml:space="preserve"> de a</w:t>
      </w:r>
      <w:r>
        <w:rPr>
          <w:rFonts w:ascii="Times New Roman" w:hAnsi="Times New Roman" w:cs="Times New Roman"/>
          <w:sz w:val="24"/>
          <w:szCs w:val="24"/>
        </w:rPr>
        <w:t>cordo com a espécie vegetal, estação do ano, condições climáticas, fertilidade do solo e demais fatores ambientais, possibilitando tempo suficiente para permitir ao pasto armazenar as reservas necessárias para um rebrote vigoroso e realizar sua labareda de</w:t>
      </w:r>
      <w:r>
        <w:rPr>
          <w:rFonts w:ascii="Times New Roman" w:hAnsi="Times New Roman" w:cs="Times New Roman"/>
          <w:sz w:val="24"/>
          <w:szCs w:val="24"/>
        </w:rPr>
        <w:t xml:space="preserve"> crescimento, isto é, a grande produção de pasto por dia e por hectare.</w:t>
      </w:r>
    </w:p>
    <w:p w14:paraId="44C8321B" w14:textId="77777777" w:rsidR="001C3381" w:rsidRDefault="00410AC4">
      <w:pPr>
        <w:pStyle w:val="PargrafodaLista"/>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Lei da ocupação – indica</w:t>
      </w:r>
      <w:r>
        <w:rPr>
          <w:rFonts w:ascii="Times New Roman" w:hAnsi="Times New Roman" w:cs="Times New Roman"/>
          <w:sz w:val="24"/>
          <w:szCs w:val="24"/>
        </w:rPr>
        <w:t xml:space="preserve"> que</w:t>
      </w:r>
      <w:r>
        <w:rPr>
          <w:rFonts w:ascii="Times New Roman" w:hAnsi="Times New Roman" w:cs="Times New Roman"/>
          <w:sz w:val="24"/>
          <w:szCs w:val="24"/>
        </w:rPr>
        <w:t xml:space="preserve"> o tempo total de ocupação de uma parcela deve ser suficientemente curto para que o pasto, cortado no primeiro dia (ou no começo) do tempo de ocupação, não </w:t>
      </w:r>
      <w:r>
        <w:rPr>
          <w:rFonts w:ascii="Times New Roman" w:hAnsi="Times New Roman" w:cs="Times New Roman"/>
          <w:sz w:val="24"/>
          <w:szCs w:val="24"/>
        </w:rPr>
        <w:t>seja cortado novamente pelos animais antes que estes deixem a parcela.</w:t>
      </w:r>
    </w:p>
    <w:p w14:paraId="4F36FF8A" w14:textId="77777777" w:rsidR="001C3381" w:rsidRDefault="00410AC4">
      <w:pPr>
        <w:pStyle w:val="PargrafodaLista"/>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Lei do rendimento máximo - é necessário ajudar os animais de exigências alimentares mais elevadas para que possam colher mais quantidade de pasto e que este seja da melhor qualidade pos</w:t>
      </w:r>
      <w:r>
        <w:rPr>
          <w:rFonts w:ascii="Times New Roman" w:hAnsi="Times New Roman" w:cs="Times New Roman"/>
          <w:sz w:val="24"/>
          <w:szCs w:val="24"/>
        </w:rPr>
        <w:t>sível.</w:t>
      </w:r>
    </w:p>
    <w:p w14:paraId="0BF620C9" w14:textId="77777777" w:rsidR="001C3381" w:rsidRDefault="00410AC4">
      <w:pPr>
        <w:pStyle w:val="PargrafodaLista"/>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Lei do rendimento regular - neste caso, os rendimentos serão máximos se o animal não permanecer por mais de um dia na mesma parcela.</w:t>
      </w:r>
    </w:p>
    <w:p w14:paraId="7C5475B7" w14:textId="77777777" w:rsidR="001C3381" w:rsidRDefault="001C3381">
      <w:pPr>
        <w:spacing w:after="0" w:line="240" w:lineRule="auto"/>
        <w:jc w:val="both"/>
        <w:rPr>
          <w:rFonts w:cs="Times New Roman"/>
          <w:szCs w:val="24"/>
        </w:rPr>
      </w:pPr>
    </w:p>
    <w:p w14:paraId="4F34DE3F" w14:textId="77777777" w:rsidR="001C3381" w:rsidRDefault="00410AC4">
      <w:pPr>
        <w:spacing w:after="0" w:line="480" w:lineRule="auto"/>
        <w:ind w:firstLine="567"/>
        <w:jc w:val="both"/>
        <w:rPr>
          <w:rFonts w:cs="Times New Roman"/>
          <w:szCs w:val="24"/>
        </w:rPr>
      </w:pPr>
      <w:r>
        <w:rPr>
          <w:rFonts w:cs="Times New Roman"/>
          <w:szCs w:val="24"/>
        </w:rPr>
        <w:t>Uma das características marcantes dessa técnica e que</w:t>
      </w:r>
      <w:r>
        <w:rPr>
          <w:rFonts w:cs="Times New Roman"/>
          <w:szCs w:val="24"/>
        </w:rPr>
        <w:t xml:space="preserve"> a</w:t>
      </w:r>
      <w:r>
        <w:rPr>
          <w:rFonts w:cs="Times New Roman"/>
          <w:szCs w:val="24"/>
        </w:rPr>
        <w:t xml:space="preserve"> particulariza em relação a outros sistemas de pastoreio rotativo, é a observação da variação do tempo de repouso de acordo com a velocidade de recuperação da planta. Assim, na época chuvosa e quente os tempos de repouso são menores do que na estação seca </w:t>
      </w:r>
      <w:r>
        <w:rPr>
          <w:rFonts w:cs="Times New Roman"/>
          <w:szCs w:val="24"/>
        </w:rPr>
        <w:t>e fria e, nunca se utilizam tempos fixos de ocupação e de descanso da pastagem (Sorio, 2008).</w:t>
      </w:r>
    </w:p>
    <w:p w14:paraId="3A3EFEF6" w14:textId="76C8C61E" w:rsidR="001C3381" w:rsidRDefault="00410AC4">
      <w:pPr>
        <w:spacing w:after="0" w:line="480" w:lineRule="auto"/>
        <w:ind w:firstLine="567"/>
        <w:jc w:val="both"/>
        <w:rPr>
          <w:rFonts w:cs="Times New Roman"/>
          <w:szCs w:val="24"/>
        </w:rPr>
      </w:pPr>
      <w:r>
        <w:rPr>
          <w:rFonts w:cs="Times New Roman"/>
          <w:szCs w:val="24"/>
        </w:rPr>
        <w:t>A ausência de movimentação do solo, do emprego de fertilizantes de síntese química, de agrotóxicos e a aplicação dialética de princípios harmônicos com a natureza</w:t>
      </w:r>
      <w:r>
        <w:rPr>
          <w:rFonts w:cs="Times New Roman"/>
          <w:szCs w:val="24"/>
        </w:rPr>
        <w:t xml:space="preserve"> resultam em processo produtivo com alta qualidade ambiental. Seja pe</w:t>
      </w:r>
      <w:r w:rsidR="00542DA2">
        <w:rPr>
          <w:rFonts w:cs="Times New Roman"/>
          <w:szCs w:val="24"/>
        </w:rPr>
        <w:t>la formação do ácido carbônico,</w:t>
      </w:r>
      <w:r w:rsidR="00F71492">
        <w:rPr>
          <w:rFonts w:cs="Times New Roman"/>
          <w:szCs w:val="24"/>
        </w:rPr>
        <w:t xml:space="preserve"> ausência da aração e gradagem,</w:t>
      </w:r>
      <w:r>
        <w:rPr>
          <w:rFonts w:cs="Times New Roman"/>
          <w:szCs w:val="24"/>
        </w:rPr>
        <w:t xml:space="preserve"> maior captação de dióxido de carbono através da intensificação da fotossíntese</w:t>
      </w:r>
      <w:r>
        <w:rPr>
          <w:rFonts w:cs="Times New Roman"/>
          <w:szCs w:val="24"/>
        </w:rPr>
        <w:t>,</w:t>
      </w:r>
      <w:r>
        <w:rPr>
          <w:rFonts w:cs="Times New Roman"/>
          <w:szCs w:val="24"/>
        </w:rPr>
        <w:t xml:space="preserve"> menor emissão</w:t>
      </w:r>
      <w:r>
        <w:rPr>
          <w:rFonts w:cs="Times New Roman"/>
          <w:szCs w:val="24"/>
        </w:rPr>
        <w:t xml:space="preserve"> de metano, própria dos ruminantes, mas minimizada pela menor idade de abate ou, seja porque a biomassa gerada é o grande reservatório de carbono na superfície, por tudo isto, o PRV resulta em alta proteção ambiental (Castagna et al., 2008). </w:t>
      </w:r>
    </w:p>
    <w:p w14:paraId="1DC808AC" w14:textId="071E5E90" w:rsidR="001C3381" w:rsidRDefault="00410AC4">
      <w:pPr>
        <w:spacing w:after="0" w:line="480" w:lineRule="auto"/>
        <w:ind w:firstLine="567"/>
        <w:jc w:val="both"/>
        <w:rPr>
          <w:rFonts w:cs="Times New Roman"/>
          <w:szCs w:val="24"/>
        </w:rPr>
      </w:pPr>
      <w:r>
        <w:rPr>
          <w:rFonts w:cs="Times New Roman"/>
          <w:szCs w:val="24"/>
        </w:rPr>
        <w:t>Ademais,</w:t>
      </w:r>
      <w:r>
        <w:rPr>
          <w:rFonts w:cs="Times New Roman"/>
          <w:szCs w:val="24"/>
        </w:rPr>
        <w:t xml:space="preserve"> de a</w:t>
      </w:r>
      <w:r w:rsidR="00671744">
        <w:rPr>
          <w:rFonts w:cs="Times New Roman"/>
          <w:szCs w:val="24"/>
        </w:rPr>
        <w:t>cordo com Castagna et al.</w:t>
      </w:r>
      <w:r>
        <w:rPr>
          <w:rFonts w:cs="Times New Roman"/>
          <w:szCs w:val="24"/>
        </w:rPr>
        <w:t xml:space="preserve"> </w:t>
      </w:r>
      <w:r w:rsidR="00671744">
        <w:rPr>
          <w:rFonts w:cs="Times New Roman"/>
          <w:szCs w:val="24"/>
        </w:rPr>
        <w:t>(</w:t>
      </w:r>
      <w:r>
        <w:rPr>
          <w:rFonts w:cs="Times New Roman"/>
          <w:szCs w:val="24"/>
        </w:rPr>
        <w:t>2008</w:t>
      </w:r>
      <w:r w:rsidR="00671744">
        <w:rPr>
          <w:rFonts w:cs="Times New Roman"/>
          <w:szCs w:val="24"/>
        </w:rPr>
        <w:t>),</w:t>
      </w:r>
      <w:r>
        <w:rPr>
          <w:rFonts w:cs="Times New Roman"/>
          <w:szCs w:val="24"/>
        </w:rPr>
        <w:t xml:space="preserve"> a pastagem manejada sem aração ou qualquer outra agressão ao solo sequestra muito maior quantidade de carbono do que as emissões prov</w:t>
      </w:r>
      <w:r w:rsidR="00671744">
        <w:rPr>
          <w:rFonts w:cs="Times New Roman"/>
          <w:szCs w:val="24"/>
        </w:rPr>
        <w:t>enientes da fermentação ruminal</w:t>
      </w:r>
      <w:r>
        <w:rPr>
          <w:rFonts w:cs="Times New Roman"/>
          <w:szCs w:val="24"/>
        </w:rPr>
        <w:t>. Essa afirmativa é válida não som</w:t>
      </w:r>
      <w:r>
        <w:rPr>
          <w:rFonts w:cs="Times New Roman"/>
          <w:szCs w:val="24"/>
        </w:rPr>
        <w:t xml:space="preserve">ente para o PRV como também para qualquer criação bovina na qual as pastagens e o solo são bem manejados. No entanto, </w:t>
      </w:r>
      <w:r>
        <w:rPr>
          <w:rFonts w:cs="Times New Roman"/>
          <w:szCs w:val="24"/>
        </w:rPr>
        <w:t>os autores</w:t>
      </w:r>
      <w:r>
        <w:rPr>
          <w:rFonts w:cs="Times New Roman"/>
          <w:szCs w:val="24"/>
        </w:rPr>
        <w:t xml:space="preserve"> ressaltam que de todas as atividades agrícolas, o Pastoreio Voisin é o processo que promove o maior seque</w:t>
      </w:r>
      <w:r>
        <w:rPr>
          <w:rFonts w:cs="Times New Roman"/>
          <w:szCs w:val="24"/>
        </w:rPr>
        <w:t>stro de carbono.</w:t>
      </w:r>
    </w:p>
    <w:p w14:paraId="1E017824" w14:textId="2712FFAC" w:rsidR="001C3381" w:rsidRDefault="00410AC4">
      <w:pPr>
        <w:spacing w:after="0" w:line="480" w:lineRule="auto"/>
        <w:ind w:firstLine="567"/>
        <w:jc w:val="both"/>
        <w:rPr>
          <w:rFonts w:cs="Times New Roman"/>
          <w:szCs w:val="24"/>
        </w:rPr>
      </w:pPr>
      <w:r>
        <w:rPr>
          <w:rFonts w:cs="Times New Roman"/>
          <w:szCs w:val="24"/>
        </w:rPr>
        <w:t xml:space="preserve">Machado (2007) propôs a elaboração de um projeto de terminação de novilhos de corte em sistema de pastoreio Voisin no município de São Sepé </w:t>
      </w:r>
      <w:r w:rsidR="00671744">
        <w:rPr>
          <w:rFonts w:cs="Times New Roman"/>
          <w:szCs w:val="24"/>
        </w:rPr>
        <w:t>–</w:t>
      </w:r>
      <w:r>
        <w:rPr>
          <w:rFonts w:cs="Times New Roman"/>
          <w:szCs w:val="24"/>
        </w:rPr>
        <w:t xml:space="preserve"> M</w:t>
      </w:r>
      <w:r w:rsidR="00671744">
        <w:rPr>
          <w:rFonts w:cs="Times New Roman"/>
          <w:szCs w:val="24"/>
        </w:rPr>
        <w:t xml:space="preserve">ato Grosso do </w:t>
      </w:r>
      <w:r>
        <w:rPr>
          <w:rFonts w:cs="Times New Roman"/>
          <w:szCs w:val="24"/>
        </w:rPr>
        <w:t>S</w:t>
      </w:r>
      <w:r w:rsidR="00671744">
        <w:rPr>
          <w:rFonts w:cs="Times New Roman"/>
          <w:szCs w:val="24"/>
        </w:rPr>
        <w:t>ul</w:t>
      </w:r>
      <w:r>
        <w:rPr>
          <w:rFonts w:cs="Times New Roman"/>
          <w:szCs w:val="24"/>
        </w:rPr>
        <w:t xml:space="preserve">. </w:t>
      </w:r>
      <w:r>
        <w:rPr>
          <w:rFonts w:cs="Times New Roman"/>
          <w:szCs w:val="24"/>
        </w:rPr>
        <w:t>O</w:t>
      </w:r>
      <w:r>
        <w:rPr>
          <w:rFonts w:cs="Times New Roman"/>
          <w:szCs w:val="24"/>
        </w:rPr>
        <w:t xml:space="preserve"> autor </w:t>
      </w:r>
      <w:r>
        <w:rPr>
          <w:rFonts w:cs="Times New Roman"/>
          <w:szCs w:val="24"/>
        </w:rPr>
        <w:lastRenderedPageBreak/>
        <w:t>acredita que a obediência das diretrizes gerais do PRV, permitirá ao produtor a obtenção de rendimento máximo, sem agressão ao meio ambiente e com um balanço ambiental positivo.</w:t>
      </w:r>
    </w:p>
    <w:p w14:paraId="396AC5C2" w14:textId="77777777" w:rsidR="001C3381" w:rsidRDefault="001C3381">
      <w:pPr>
        <w:spacing w:after="0" w:line="480" w:lineRule="auto"/>
        <w:ind w:firstLine="567"/>
        <w:jc w:val="both"/>
        <w:rPr>
          <w:rFonts w:cs="Times New Roman"/>
          <w:szCs w:val="24"/>
        </w:rPr>
      </w:pPr>
    </w:p>
    <w:p w14:paraId="503184A8" w14:textId="77777777" w:rsidR="001C3381" w:rsidRDefault="00410AC4">
      <w:pPr>
        <w:spacing w:before="200" w:after="0" w:line="480" w:lineRule="auto"/>
        <w:rPr>
          <w:rFonts w:cs="Times New Roman"/>
          <w:b/>
          <w:szCs w:val="24"/>
        </w:rPr>
      </w:pPr>
      <w:r>
        <w:rPr>
          <w:rFonts w:cs="Times New Roman"/>
          <w:b/>
          <w:szCs w:val="24"/>
        </w:rPr>
        <w:t xml:space="preserve">2.2.2 Inteceptação luminosa otimizando tempo de repouso de diferentes </w:t>
      </w:r>
      <w:r>
        <w:rPr>
          <w:rFonts w:cs="Times New Roman"/>
          <w:b/>
          <w:szCs w:val="24"/>
        </w:rPr>
        <w:t>espécies forrageiras.</w:t>
      </w:r>
    </w:p>
    <w:p w14:paraId="16BB116D" w14:textId="4A90B3E1" w:rsidR="001C3381" w:rsidRDefault="00410AC4">
      <w:pPr>
        <w:spacing w:after="0" w:line="480" w:lineRule="auto"/>
        <w:ind w:firstLine="567"/>
        <w:jc w:val="both"/>
        <w:rPr>
          <w:rFonts w:cs="Times New Roman"/>
          <w:szCs w:val="24"/>
        </w:rPr>
      </w:pPr>
      <w:r>
        <w:rPr>
          <w:rFonts w:cs="Times New Roman"/>
          <w:szCs w:val="24"/>
        </w:rPr>
        <w:t>Hoje já temos metodologias para indicar tempos ótimos de repouso para as diferentes espécies forrageiras, como a interceptação luminosa. Quando as folhas da planta captam 95% da luz solar que incide sobre elas, tem-se o máximo rendime</w:t>
      </w:r>
      <w:r>
        <w:rPr>
          <w:rFonts w:cs="Times New Roman"/>
          <w:szCs w:val="24"/>
        </w:rPr>
        <w:t xml:space="preserve">nto forrageiro e animal. Para empregar esta tecnologia sem os equipamentos de medição da interceptação, </w:t>
      </w:r>
      <w:r w:rsidR="006B7E1F">
        <w:rPr>
          <w:rFonts w:cs="Times New Roman"/>
          <w:szCs w:val="24"/>
        </w:rPr>
        <w:t>deve-se empregar</w:t>
      </w:r>
      <w:r>
        <w:rPr>
          <w:rFonts w:cs="Times New Roman"/>
          <w:szCs w:val="24"/>
        </w:rPr>
        <w:t xml:space="preserve"> a altura de entrada na pastagem</w:t>
      </w:r>
      <w:r w:rsidR="006B7E1F">
        <w:rPr>
          <w:rFonts w:cs="Times New Roman"/>
          <w:szCs w:val="24"/>
        </w:rPr>
        <w:t>,</w:t>
      </w:r>
      <w:r>
        <w:rPr>
          <w:rFonts w:cs="Times New Roman"/>
          <w:szCs w:val="24"/>
        </w:rPr>
        <w:t xml:space="preserve"> </w:t>
      </w:r>
      <w:r w:rsidR="006B7E1F">
        <w:rPr>
          <w:rFonts w:cs="Times New Roman"/>
          <w:szCs w:val="24"/>
        </w:rPr>
        <w:t xml:space="preserve">que </w:t>
      </w:r>
      <w:r w:rsidR="00756FF8">
        <w:rPr>
          <w:rFonts w:cs="Times New Roman"/>
          <w:szCs w:val="24"/>
        </w:rPr>
        <w:t xml:space="preserve">também </w:t>
      </w:r>
      <w:r w:rsidR="006B7E1F">
        <w:rPr>
          <w:rFonts w:cs="Times New Roman"/>
          <w:szCs w:val="24"/>
        </w:rPr>
        <w:t>permite</w:t>
      </w:r>
      <w:r>
        <w:rPr>
          <w:rFonts w:cs="Times New Roman"/>
          <w:szCs w:val="24"/>
        </w:rPr>
        <w:t xml:space="preserve"> alcança</w:t>
      </w:r>
      <w:r w:rsidR="006B7E1F">
        <w:rPr>
          <w:rFonts w:cs="Times New Roman"/>
          <w:szCs w:val="24"/>
        </w:rPr>
        <w:t>r</w:t>
      </w:r>
      <w:r>
        <w:rPr>
          <w:rFonts w:cs="Times New Roman"/>
          <w:szCs w:val="24"/>
        </w:rPr>
        <w:t xml:space="preserve"> os níveis desejados</w:t>
      </w:r>
      <w:r w:rsidR="006B7E1F">
        <w:rPr>
          <w:rFonts w:cs="Times New Roman"/>
          <w:szCs w:val="24"/>
        </w:rPr>
        <w:t>.</w:t>
      </w:r>
      <w:r>
        <w:rPr>
          <w:rFonts w:cs="Times New Roman"/>
          <w:szCs w:val="24"/>
        </w:rPr>
        <w:t xml:space="preserve"> </w:t>
      </w:r>
      <w:r w:rsidR="006B7E1F">
        <w:rPr>
          <w:rFonts w:cs="Times New Roman"/>
          <w:szCs w:val="24"/>
        </w:rPr>
        <w:t>N</w:t>
      </w:r>
      <w:r>
        <w:rPr>
          <w:rFonts w:cs="Times New Roman"/>
          <w:szCs w:val="24"/>
        </w:rPr>
        <w:t xml:space="preserve">a EMBRAPA Gado de Corte, </w:t>
      </w:r>
      <w:r>
        <w:rPr>
          <w:rFonts w:cs="Times New Roman"/>
          <w:szCs w:val="24"/>
        </w:rPr>
        <w:t xml:space="preserve">pesquisadores desenvolveram uma </w:t>
      </w:r>
      <w:r>
        <w:rPr>
          <w:rFonts w:cs="Times New Roman"/>
          <w:szCs w:val="24"/>
        </w:rPr>
        <w:t>régua de manejo de pasto que tem grande relação entre altura e interceptação luminosa realizada pelas folhas do dossel forrageiro (Aguiar, 2012).</w:t>
      </w:r>
    </w:p>
    <w:p w14:paraId="219847C2" w14:textId="1A752F0B" w:rsidR="001C3381" w:rsidRDefault="00410AC4">
      <w:pPr>
        <w:spacing w:after="0" w:line="480" w:lineRule="auto"/>
        <w:ind w:firstLine="567"/>
        <w:jc w:val="both"/>
        <w:rPr>
          <w:rFonts w:cs="Times New Roman"/>
          <w:szCs w:val="24"/>
        </w:rPr>
      </w:pPr>
      <w:r>
        <w:rPr>
          <w:rFonts w:cs="Times New Roman"/>
          <w:szCs w:val="24"/>
        </w:rPr>
        <w:t>Wilson et al. (1961) e Donald (1961) encontraram redução no acúmulo total de forragem dos pastos quando era</w:t>
      </w:r>
      <w:r>
        <w:rPr>
          <w:rFonts w:cs="Times New Roman"/>
          <w:szCs w:val="24"/>
        </w:rPr>
        <w:t xml:space="preserve">m desfolhados com </w:t>
      </w:r>
      <w:r w:rsidR="00DA1769">
        <w:rPr>
          <w:rFonts w:cs="Times New Roman"/>
          <w:szCs w:val="24"/>
        </w:rPr>
        <w:t>índice inferior a</w:t>
      </w:r>
      <w:r>
        <w:rPr>
          <w:rFonts w:cs="Times New Roman"/>
          <w:szCs w:val="24"/>
        </w:rPr>
        <w:t xml:space="preserve"> 95% de interceptação d</w:t>
      </w:r>
      <w:r w:rsidR="00DA1769">
        <w:rPr>
          <w:rFonts w:cs="Times New Roman"/>
          <w:szCs w:val="24"/>
        </w:rPr>
        <w:t>e</w:t>
      </w:r>
      <w:r>
        <w:rPr>
          <w:rFonts w:cs="Times New Roman"/>
          <w:szCs w:val="24"/>
        </w:rPr>
        <w:t xml:space="preserve"> luz incidente. Quase três décadas após, </w:t>
      </w:r>
      <w:r>
        <w:rPr>
          <w:rFonts w:cs="Times New Roman"/>
          <w:szCs w:val="24"/>
        </w:rPr>
        <w:t xml:space="preserve">Parsons &amp; Penning (1988) e </w:t>
      </w:r>
      <w:r>
        <w:rPr>
          <w:rFonts w:cs="Times New Roman"/>
          <w:szCs w:val="24"/>
        </w:rPr>
        <w:t xml:space="preserve">Parsons et al. (1988) </w:t>
      </w:r>
      <w:r>
        <w:rPr>
          <w:rFonts w:cs="Times New Roman"/>
          <w:szCs w:val="24"/>
        </w:rPr>
        <w:t>demonstraram que o ponto ótimo para interrupção d</w:t>
      </w:r>
      <w:r>
        <w:rPr>
          <w:rFonts w:cs="Times New Roman"/>
          <w:szCs w:val="24"/>
        </w:rPr>
        <w:t>o</w:t>
      </w:r>
      <w:r>
        <w:rPr>
          <w:rFonts w:cs="Times New Roman"/>
          <w:szCs w:val="24"/>
        </w:rPr>
        <w:t xml:space="preserve"> rebro</w:t>
      </w:r>
      <w:r>
        <w:rPr>
          <w:rFonts w:cs="Times New Roman"/>
          <w:szCs w:val="24"/>
        </w:rPr>
        <w:t>te</w:t>
      </w:r>
      <w:r>
        <w:rPr>
          <w:rFonts w:cs="Times New Roman"/>
          <w:szCs w:val="24"/>
        </w:rPr>
        <w:t xml:space="preserve"> de pastos submetidos a regimes de corte seria, realmente</w:t>
      </w:r>
      <w:r>
        <w:rPr>
          <w:rFonts w:cs="Times New Roman"/>
          <w:szCs w:val="24"/>
        </w:rPr>
        <w:t>,</w:t>
      </w:r>
      <w:r>
        <w:rPr>
          <w:rFonts w:cs="Times New Roman"/>
          <w:szCs w:val="24"/>
        </w:rPr>
        <w:t xml:space="preserve"> aquele em que a taxa média de acúmulo de forragem seria máxima.</w:t>
      </w:r>
    </w:p>
    <w:p w14:paraId="6A05AA0D" w14:textId="77777777" w:rsidR="001C3381" w:rsidRDefault="00410AC4">
      <w:pPr>
        <w:spacing w:after="0" w:line="480" w:lineRule="auto"/>
        <w:ind w:firstLine="567"/>
        <w:jc w:val="both"/>
        <w:rPr>
          <w:rFonts w:cs="Times New Roman"/>
          <w:szCs w:val="24"/>
        </w:rPr>
      </w:pPr>
      <w:r>
        <w:rPr>
          <w:rFonts w:cs="Times New Roman"/>
          <w:szCs w:val="24"/>
        </w:rPr>
        <w:t>Após o pastejo e a saída dos animais dos piquetes, começa a rebrota do pasto com o objetivo de refazer sua área foliar, interceptar l</w:t>
      </w:r>
      <w:r>
        <w:rPr>
          <w:rFonts w:cs="Times New Roman"/>
          <w:szCs w:val="24"/>
        </w:rPr>
        <w:t>uz e crescer novamente, tendo o acumulo de nova quantidade de forragem para ser utilizada no pastejo seguinte (Da Silva, 2009).</w:t>
      </w:r>
    </w:p>
    <w:p w14:paraId="7659A6FC" w14:textId="3C0E4430" w:rsidR="001C3381" w:rsidRDefault="00410AC4">
      <w:pPr>
        <w:spacing w:after="0" w:line="480" w:lineRule="auto"/>
        <w:ind w:firstLine="567"/>
        <w:jc w:val="both"/>
        <w:rPr>
          <w:rFonts w:cs="Times New Roman"/>
          <w:szCs w:val="24"/>
        </w:rPr>
      </w:pPr>
      <w:r>
        <w:rPr>
          <w:rFonts w:cs="Times New Roman"/>
          <w:szCs w:val="24"/>
        </w:rPr>
        <w:t>Inicialmente as principais produções de</w:t>
      </w:r>
      <w:r w:rsidR="00671744">
        <w:rPr>
          <w:rFonts w:cs="Times New Roman"/>
          <w:szCs w:val="24"/>
        </w:rPr>
        <w:t xml:space="preserve"> matéria seca</w:t>
      </w:r>
      <w:r>
        <w:rPr>
          <w:rFonts w:cs="Times New Roman"/>
          <w:szCs w:val="24"/>
        </w:rPr>
        <w:t xml:space="preserve"> </w:t>
      </w:r>
      <w:r w:rsidR="00671744">
        <w:rPr>
          <w:rFonts w:cs="Times New Roman"/>
          <w:szCs w:val="24"/>
        </w:rPr>
        <w:t>(</w:t>
      </w:r>
      <w:r>
        <w:rPr>
          <w:rFonts w:cs="Times New Roman"/>
          <w:szCs w:val="24"/>
        </w:rPr>
        <w:t>MS</w:t>
      </w:r>
      <w:r w:rsidR="00671744">
        <w:rPr>
          <w:rFonts w:cs="Times New Roman"/>
          <w:szCs w:val="24"/>
        </w:rPr>
        <w:t>)</w:t>
      </w:r>
      <w:r>
        <w:rPr>
          <w:rFonts w:cs="Times New Roman"/>
          <w:szCs w:val="24"/>
        </w:rPr>
        <w:t xml:space="preserve"> são de folhas, tendo um pequeno acúmulo de colmo (talos) e material morto. Na atua</w:t>
      </w:r>
      <w:r>
        <w:rPr>
          <w:rFonts w:cs="Times New Roman"/>
          <w:szCs w:val="24"/>
        </w:rPr>
        <w:t>l fase, a planta prioriza refazer sua área foliar tendo como objetivo maximizar a interceptação da luz solar incidente por meio do componente mais eficiente que possui, as folhas. Pelo fato de o pasto encontrar-se “aberto” após pastejo, praticamente não há</w:t>
      </w:r>
      <w:r>
        <w:rPr>
          <w:rFonts w:cs="Times New Roman"/>
          <w:szCs w:val="24"/>
        </w:rPr>
        <w:t xml:space="preserve"> competição por luz e a planta prioriza a produção de folhas. </w:t>
      </w:r>
      <w:r>
        <w:rPr>
          <w:rFonts w:cs="Times New Roman"/>
          <w:szCs w:val="24"/>
        </w:rPr>
        <w:lastRenderedPageBreak/>
        <w:t xml:space="preserve">Esse processo é mantido dessa maneira até que aumente a massa de forragem e se inicie a sobreposição de folhas sombreando umas </w:t>
      </w:r>
      <w:r w:rsidR="009E637F">
        <w:rPr>
          <w:rFonts w:cs="Times New Roman"/>
          <w:szCs w:val="24"/>
        </w:rPr>
        <w:t>às</w:t>
      </w:r>
      <w:r>
        <w:rPr>
          <w:rFonts w:cs="Times New Roman"/>
          <w:szCs w:val="24"/>
        </w:rPr>
        <w:t xml:space="preserve"> outras, especialmente aquelas mais </w:t>
      </w:r>
      <w:r w:rsidR="00B24537">
        <w:rPr>
          <w:rFonts w:cs="Times New Roman"/>
          <w:szCs w:val="24"/>
        </w:rPr>
        <w:t>posicionadas próximas</w:t>
      </w:r>
      <w:r>
        <w:rPr>
          <w:rFonts w:cs="Times New Roman"/>
          <w:szCs w:val="24"/>
        </w:rPr>
        <w:t xml:space="preserve"> ao solo.</w:t>
      </w:r>
      <w:r>
        <w:rPr>
          <w:rFonts w:cs="Times New Roman"/>
          <w:szCs w:val="24"/>
        </w:rPr>
        <w:t xml:space="preserve"> Esse ponto é quando 95% de toda a luz incidente é interceptada (Carnevalli, 2003).</w:t>
      </w:r>
    </w:p>
    <w:p w14:paraId="686811D2" w14:textId="77777777" w:rsidR="001C3381" w:rsidRDefault="001C3381">
      <w:pPr>
        <w:spacing w:after="0" w:line="480" w:lineRule="auto"/>
        <w:ind w:firstLine="567"/>
        <w:jc w:val="both"/>
        <w:rPr>
          <w:rFonts w:cs="Times New Roman"/>
          <w:szCs w:val="24"/>
        </w:rPr>
      </w:pPr>
    </w:p>
    <w:p w14:paraId="7B80A44A" w14:textId="77777777" w:rsidR="001C3381" w:rsidRDefault="00410AC4" w:rsidP="009E637F">
      <w:pPr>
        <w:pStyle w:val="Ttulo2"/>
        <w:spacing w:line="480" w:lineRule="auto"/>
        <w:rPr>
          <w:rFonts w:ascii="Times New Roman" w:hAnsi="Times New Roman" w:cs="Times New Roman"/>
          <w:szCs w:val="24"/>
        </w:rPr>
      </w:pPr>
      <w:r>
        <w:rPr>
          <w:rFonts w:ascii="Times New Roman" w:hAnsi="Times New Roman" w:cs="Times New Roman"/>
          <w:bCs w:val="0"/>
          <w:szCs w:val="24"/>
        </w:rPr>
        <w:t>2.2.</w:t>
      </w:r>
      <w:bookmarkStart w:id="5" w:name="_Toc452621768"/>
      <w:r>
        <w:rPr>
          <w:rFonts w:ascii="Times New Roman" w:hAnsi="Times New Roman" w:cs="Times New Roman"/>
          <w:bCs w:val="0"/>
          <w:szCs w:val="24"/>
        </w:rPr>
        <w:t>3</w:t>
      </w:r>
      <w:r>
        <w:rPr>
          <w:rFonts w:ascii="Times New Roman" w:hAnsi="Times New Roman" w:cs="Times New Roman"/>
          <w:b w:val="0"/>
          <w:bCs w:val="0"/>
          <w:szCs w:val="24"/>
        </w:rPr>
        <w:t xml:space="preserve"> </w:t>
      </w:r>
      <w:bookmarkEnd w:id="5"/>
      <w:r>
        <w:rPr>
          <w:rFonts w:ascii="Times New Roman" w:hAnsi="Times New Roman" w:cs="Times New Roman"/>
          <w:szCs w:val="24"/>
        </w:rPr>
        <w:t>Sistema Agrosilvipastoril (SASP), Sistema Agropastoril (SAP) e Sistema Silvipastoril (SSP)</w:t>
      </w:r>
    </w:p>
    <w:p w14:paraId="112BA685" w14:textId="77777777" w:rsidR="001C3381" w:rsidRDefault="001C3381">
      <w:pPr>
        <w:spacing w:line="480" w:lineRule="auto"/>
        <w:rPr>
          <w:rFonts w:cs="Times New Roman"/>
          <w:szCs w:val="24"/>
        </w:rPr>
      </w:pPr>
    </w:p>
    <w:p w14:paraId="529FE4B4" w14:textId="77777777" w:rsidR="001C3381" w:rsidRDefault="00410AC4">
      <w:pPr>
        <w:spacing w:after="0" w:line="480" w:lineRule="auto"/>
        <w:ind w:firstLine="567"/>
        <w:jc w:val="both"/>
        <w:rPr>
          <w:rFonts w:cs="Times New Roman"/>
          <w:szCs w:val="24"/>
        </w:rPr>
      </w:pPr>
      <w:r>
        <w:rPr>
          <w:rFonts w:cs="Times New Roman"/>
          <w:szCs w:val="24"/>
        </w:rPr>
        <w:t>O sistema de Integração Lavoura-Pecuária-Floresta (ILPF) ou Agrossilvipas</w:t>
      </w:r>
      <w:r>
        <w:rPr>
          <w:rFonts w:cs="Times New Roman"/>
          <w:szCs w:val="24"/>
        </w:rPr>
        <w:t>toril interliga o conhecimento científico à ecofisiologia das espécies vegetais, e sua interação com a fauna e flora. Este está inserido dentro dos Sistemas Agroflorestais, e é proposto como uma opção sustentável entre as atividades agrícolas no mundo (Oli</w:t>
      </w:r>
      <w:r>
        <w:rPr>
          <w:rFonts w:cs="Times New Roman"/>
          <w:szCs w:val="24"/>
        </w:rPr>
        <w:t>veira et al., 2010).</w:t>
      </w:r>
    </w:p>
    <w:p w14:paraId="5B15A38F" w14:textId="71189A90" w:rsidR="001C3381" w:rsidRDefault="00410AC4">
      <w:pPr>
        <w:spacing w:after="0" w:line="480" w:lineRule="auto"/>
        <w:ind w:firstLine="567"/>
        <w:jc w:val="both"/>
        <w:rPr>
          <w:rFonts w:cs="Times New Roman"/>
          <w:szCs w:val="24"/>
        </w:rPr>
      </w:pPr>
      <w:r>
        <w:rPr>
          <w:rFonts w:cs="Times New Roman"/>
          <w:szCs w:val="24"/>
        </w:rPr>
        <w:t>Gomes et al. (2010) ressaltam que nesse sistema a pastagem só poderá ser liberada para o gado quando o componente arbóreo apresentar porte adequado, para evitar danos por animais. Estes autores</w:t>
      </w:r>
      <w:r>
        <w:rPr>
          <w:rFonts w:cs="Times New Roman"/>
          <w:szCs w:val="24"/>
        </w:rPr>
        <w:t xml:space="preserve"> ainda destacam que a forragem produzida </w:t>
      </w:r>
      <w:r>
        <w:rPr>
          <w:rFonts w:cs="Times New Roman"/>
          <w:szCs w:val="24"/>
        </w:rPr>
        <w:t>até a entrada dos animais na área pode ser colhida e fornecida no cocho, ou então, conservada através de silagem e fenação, ou, pastejada por animais de pequeno porte. No agrosilvopastoril as lavouras para silagem podem ser a solução para esperar o compone</w:t>
      </w:r>
      <w:r>
        <w:rPr>
          <w:rFonts w:cs="Times New Roman"/>
          <w:szCs w:val="24"/>
        </w:rPr>
        <w:t xml:space="preserve">nte </w:t>
      </w:r>
      <w:r>
        <w:rPr>
          <w:rFonts w:cs="Times New Roman"/>
          <w:szCs w:val="24"/>
        </w:rPr>
        <w:t>arbóreo</w:t>
      </w:r>
      <w:r>
        <w:rPr>
          <w:rFonts w:cs="Times New Roman"/>
          <w:szCs w:val="24"/>
        </w:rPr>
        <w:t xml:space="preserve"> tomar tamanho ideal para manejo com animais na área.</w:t>
      </w:r>
    </w:p>
    <w:p w14:paraId="68307A71" w14:textId="77777777" w:rsidR="001C3381" w:rsidRDefault="00410AC4">
      <w:pPr>
        <w:spacing w:after="0" w:line="480" w:lineRule="auto"/>
        <w:ind w:firstLine="567"/>
        <w:jc w:val="both"/>
        <w:rPr>
          <w:rFonts w:cs="Times New Roman"/>
          <w:szCs w:val="24"/>
        </w:rPr>
      </w:pPr>
      <w:r>
        <w:rPr>
          <w:rFonts w:cs="Times New Roman"/>
          <w:szCs w:val="24"/>
        </w:rPr>
        <w:t>Para Santos et al. (2010) com a adoção de SASP, a introdução de árvores na pastagem reduz a erosão, melhora a conservação de rios, córregos e nascentes, captura e fixa carbono e nitrog</w:t>
      </w:r>
      <w:r>
        <w:rPr>
          <w:rFonts w:cs="Times New Roman"/>
          <w:szCs w:val="24"/>
        </w:rPr>
        <w:t>ênio, melhora a qualidade do pasto e proporciona conforto térmico aos animais, com melhoria na produção de carne. A redução do calor por meio da sombra das árvores pode promover aumento da estação de pastejo, maior ganho de peso dos animais, aumento na tax</w:t>
      </w:r>
      <w:r>
        <w:rPr>
          <w:rFonts w:cs="Times New Roman"/>
          <w:szCs w:val="24"/>
        </w:rPr>
        <w:t xml:space="preserve">a </w:t>
      </w:r>
      <w:r>
        <w:rPr>
          <w:rFonts w:cs="Times New Roman"/>
          <w:szCs w:val="24"/>
        </w:rPr>
        <w:lastRenderedPageBreak/>
        <w:t>de reprodução (puberdade mais precoce, menor perda de embriões, regularização do período fértil) e maiores chances de sobrevivência de bezerros (Santos et al., 2010).</w:t>
      </w:r>
    </w:p>
    <w:p w14:paraId="26D6248F" w14:textId="68F1CAF2" w:rsidR="001C3381" w:rsidRDefault="00410AC4">
      <w:pPr>
        <w:spacing w:after="0" w:line="480" w:lineRule="auto"/>
        <w:ind w:firstLine="567"/>
        <w:jc w:val="both"/>
        <w:rPr>
          <w:rFonts w:cs="Times New Roman"/>
          <w:szCs w:val="24"/>
        </w:rPr>
      </w:pPr>
      <w:r>
        <w:rPr>
          <w:rFonts w:cs="Times New Roman"/>
          <w:szCs w:val="24"/>
        </w:rPr>
        <w:t xml:space="preserve">Oliveira et al. (2010) relatam que a ILPF aliada a práticas conservacionistas como o </w:t>
      </w:r>
      <w:r>
        <w:rPr>
          <w:rFonts w:cs="Times New Roman"/>
          <w:szCs w:val="24"/>
        </w:rPr>
        <w:t>si</w:t>
      </w:r>
      <w:r>
        <w:rPr>
          <w:rFonts w:cs="Times New Roman"/>
          <w:szCs w:val="24"/>
        </w:rPr>
        <w:t xml:space="preserve">stema de </w:t>
      </w:r>
      <w:r>
        <w:rPr>
          <w:rFonts w:cs="Times New Roman"/>
          <w:szCs w:val="24"/>
        </w:rPr>
        <w:t xml:space="preserve">plantio direto (SPD) é uma alternativa econômica e sustentável para recuperar áreas de pastagens degradadas. Segundo Lal (1991) citado por Oliveira et al. (2010), quando se combinam espécies anuais e perenes ocorre um efeito </w:t>
      </w:r>
      <w:r>
        <w:rPr>
          <w:rFonts w:cs="Times New Roman"/>
          <w:szCs w:val="24"/>
        </w:rPr>
        <w:t>sinergétic</w:t>
      </w:r>
      <w:r>
        <w:rPr>
          <w:rFonts w:cs="Times New Roman"/>
          <w:szCs w:val="24"/>
        </w:rPr>
        <w:t>o</w:t>
      </w:r>
      <w:r>
        <w:rPr>
          <w:rFonts w:cs="Times New Roman"/>
          <w:szCs w:val="24"/>
        </w:rPr>
        <w:t xml:space="preserve"> na produtividade e nas condições do solo, refletindo na utilização mais eficiente dos nutrientes disponíveis, com redução nos riscos econômicos, frequentemente constatados na exploração isolada das espécies.</w:t>
      </w:r>
    </w:p>
    <w:p w14:paraId="00453DD2" w14:textId="77777777" w:rsidR="001C3381" w:rsidRDefault="00410AC4">
      <w:pPr>
        <w:spacing w:after="0" w:line="480" w:lineRule="auto"/>
        <w:ind w:firstLine="567"/>
        <w:jc w:val="both"/>
        <w:rPr>
          <w:rFonts w:cs="Times New Roman"/>
          <w:szCs w:val="24"/>
        </w:rPr>
      </w:pPr>
      <w:r>
        <w:rPr>
          <w:rFonts w:cs="Times New Roman"/>
          <w:szCs w:val="24"/>
        </w:rPr>
        <w:t xml:space="preserve">Já Guimarães Júnior et al. (2010) destacam os </w:t>
      </w:r>
      <w:r>
        <w:rPr>
          <w:rFonts w:cs="Times New Roman"/>
          <w:szCs w:val="24"/>
        </w:rPr>
        <w:t xml:space="preserve">resultados econômicos encontrados por Martha Júnior et al. (2007), onde, na comparação por simulação de desempenho econômico para as fases de recria e engorda, em diferentes sistemas de produção na região do cerrado, o custo fixo na ILP para a produção de </w:t>
      </w:r>
      <w:r>
        <w:rPr>
          <w:rFonts w:cs="Times New Roman"/>
          <w:szCs w:val="24"/>
        </w:rPr>
        <w:t>uma arroba de carne, foi quase cinco vezes menor ao verificado para pecuária desenvolvida a pasto com baixa tecnologia. Os dados de desempenho econômico projetados para esse trabalho encontram-se na tabela abaixo:</w:t>
      </w:r>
    </w:p>
    <w:tbl>
      <w:tblPr>
        <w:tblStyle w:val="Tabelacomgrade"/>
        <w:tblpPr w:leftFromText="141" w:rightFromText="141" w:vertAnchor="text" w:horzAnchor="margin" w:tblpXSpec="center" w:tblpY="681"/>
        <w:tblW w:w="8503" w:type="dxa"/>
        <w:jc w:val="center"/>
        <w:tblLook w:val="04A0" w:firstRow="1" w:lastRow="0" w:firstColumn="1" w:lastColumn="0" w:noHBand="0" w:noVBand="1"/>
      </w:tblPr>
      <w:tblGrid>
        <w:gridCol w:w="2142"/>
        <w:gridCol w:w="2124"/>
        <w:gridCol w:w="2122"/>
        <w:gridCol w:w="2115"/>
      </w:tblGrid>
      <w:tr w:rsidR="001C3381" w14:paraId="3D939156" w14:textId="77777777">
        <w:trPr>
          <w:jc w:val="center"/>
        </w:trPr>
        <w:tc>
          <w:tcPr>
            <w:tcW w:w="2141" w:type="dxa"/>
            <w:tcBorders>
              <w:left w:val="nil"/>
              <w:right w:val="nil"/>
            </w:tcBorders>
            <w:shd w:val="clear" w:color="auto" w:fill="auto"/>
            <w:vAlign w:val="center"/>
          </w:tcPr>
          <w:p w14:paraId="7B6159C8" w14:textId="77777777" w:rsidR="001C3381" w:rsidRDefault="00410AC4">
            <w:pPr>
              <w:spacing w:after="0" w:line="240" w:lineRule="auto"/>
              <w:jc w:val="center"/>
              <w:rPr>
                <w:rFonts w:cs="Times New Roman"/>
                <w:b/>
                <w:bCs/>
                <w:sz w:val="20"/>
                <w:szCs w:val="20"/>
              </w:rPr>
            </w:pPr>
            <w:r>
              <w:rPr>
                <w:rFonts w:cs="Times New Roman"/>
                <w:b/>
                <w:bCs/>
                <w:sz w:val="20"/>
                <w:szCs w:val="20"/>
              </w:rPr>
              <w:t>INDICADORES</w:t>
            </w:r>
          </w:p>
        </w:tc>
        <w:tc>
          <w:tcPr>
            <w:tcW w:w="2124" w:type="dxa"/>
            <w:tcBorders>
              <w:left w:val="nil"/>
              <w:right w:val="nil"/>
            </w:tcBorders>
            <w:shd w:val="clear" w:color="auto" w:fill="auto"/>
          </w:tcPr>
          <w:p w14:paraId="60BE4C36" w14:textId="77777777" w:rsidR="001C3381" w:rsidRDefault="00410AC4">
            <w:pPr>
              <w:spacing w:after="0" w:line="240" w:lineRule="auto"/>
              <w:jc w:val="center"/>
              <w:rPr>
                <w:rFonts w:cs="Times New Roman"/>
                <w:b/>
                <w:bCs/>
                <w:sz w:val="20"/>
                <w:szCs w:val="20"/>
              </w:rPr>
            </w:pPr>
            <w:r>
              <w:rPr>
                <w:rFonts w:cs="Times New Roman"/>
                <w:b/>
                <w:bCs/>
                <w:sz w:val="20"/>
                <w:szCs w:val="20"/>
              </w:rPr>
              <w:t>PASTO DEGRADADO</w:t>
            </w:r>
          </w:p>
        </w:tc>
        <w:tc>
          <w:tcPr>
            <w:tcW w:w="2122" w:type="dxa"/>
            <w:tcBorders>
              <w:left w:val="nil"/>
              <w:right w:val="nil"/>
            </w:tcBorders>
            <w:shd w:val="clear" w:color="auto" w:fill="auto"/>
          </w:tcPr>
          <w:p w14:paraId="7F7E93E6" w14:textId="77777777" w:rsidR="001C3381" w:rsidRDefault="00410AC4">
            <w:pPr>
              <w:spacing w:after="0" w:line="240" w:lineRule="auto"/>
              <w:jc w:val="center"/>
              <w:rPr>
                <w:rFonts w:cs="Times New Roman"/>
                <w:b/>
                <w:bCs/>
                <w:sz w:val="20"/>
                <w:szCs w:val="20"/>
              </w:rPr>
            </w:pPr>
            <w:r>
              <w:rPr>
                <w:rFonts w:cs="Times New Roman"/>
                <w:b/>
                <w:bCs/>
                <w:sz w:val="20"/>
                <w:szCs w:val="20"/>
              </w:rPr>
              <w:t>PECUÁRIA - BAI</w:t>
            </w:r>
            <w:r>
              <w:rPr>
                <w:rFonts w:cs="Times New Roman"/>
                <w:b/>
                <w:bCs/>
                <w:sz w:val="20"/>
                <w:szCs w:val="20"/>
              </w:rPr>
              <w:t>XA TECNOLOGIA</w:t>
            </w:r>
          </w:p>
        </w:tc>
        <w:tc>
          <w:tcPr>
            <w:tcW w:w="2115" w:type="dxa"/>
            <w:tcBorders>
              <w:left w:val="nil"/>
              <w:right w:val="nil"/>
            </w:tcBorders>
            <w:shd w:val="clear" w:color="auto" w:fill="auto"/>
          </w:tcPr>
          <w:p w14:paraId="35FCC80E" w14:textId="77777777" w:rsidR="001C3381" w:rsidRDefault="00410AC4">
            <w:pPr>
              <w:spacing w:after="0" w:line="240" w:lineRule="auto"/>
              <w:jc w:val="center"/>
              <w:rPr>
                <w:rFonts w:cs="Times New Roman"/>
                <w:b/>
                <w:bCs/>
                <w:sz w:val="20"/>
                <w:szCs w:val="20"/>
              </w:rPr>
            </w:pPr>
            <w:r>
              <w:rPr>
                <w:rFonts w:cs="Times New Roman"/>
                <w:b/>
                <w:bCs/>
                <w:sz w:val="20"/>
                <w:szCs w:val="20"/>
              </w:rPr>
              <w:t>PECUÁRIA ILP</w:t>
            </w:r>
          </w:p>
        </w:tc>
      </w:tr>
      <w:tr w:rsidR="001C3381" w14:paraId="0BBCFA65" w14:textId="77777777">
        <w:trPr>
          <w:jc w:val="center"/>
        </w:trPr>
        <w:tc>
          <w:tcPr>
            <w:tcW w:w="2141" w:type="dxa"/>
            <w:tcBorders>
              <w:left w:val="nil"/>
              <w:bottom w:val="nil"/>
              <w:right w:val="nil"/>
            </w:tcBorders>
            <w:shd w:val="clear" w:color="auto" w:fill="auto"/>
          </w:tcPr>
          <w:p w14:paraId="613B5852" w14:textId="77777777" w:rsidR="001C3381" w:rsidRDefault="00410AC4">
            <w:pPr>
              <w:spacing w:after="0" w:line="240" w:lineRule="auto"/>
              <w:jc w:val="center"/>
              <w:rPr>
                <w:rFonts w:cs="Times New Roman"/>
                <w:bCs/>
                <w:sz w:val="20"/>
                <w:szCs w:val="20"/>
              </w:rPr>
            </w:pPr>
            <w:r>
              <w:rPr>
                <w:rFonts w:cs="Times New Roman"/>
                <w:bCs/>
                <w:sz w:val="20"/>
                <w:szCs w:val="20"/>
              </w:rPr>
              <w:t>Ganho de peso vivo (@</w:t>
            </w:r>
            <w:r>
              <w:rPr>
                <w:rFonts w:cs="Times New Roman"/>
                <w:bCs/>
                <w:sz w:val="20"/>
                <w:szCs w:val="20"/>
              </w:rPr>
              <w:t>/cab.ano)</w:t>
            </w:r>
          </w:p>
        </w:tc>
        <w:tc>
          <w:tcPr>
            <w:tcW w:w="2124" w:type="dxa"/>
            <w:tcBorders>
              <w:left w:val="nil"/>
              <w:bottom w:val="nil"/>
              <w:right w:val="nil"/>
            </w:tcBorders>
            <w:shd w:val="clear" w:color="auto" w:fill="auto"/>
          </w:tcPr>
          <w:p w14:paraId="3CB837F4" w14:textId="77777777" w:rsidR="001C3381" w:rsidRDefault="00410AC4">
            <w:pPr>
              <w:spacing w:after="0" w:line="240" w:lineRule="auto"/>
              <w:jc w:val="center"/>
              <w:rPr>
                <w:rFonts w:cs="Times New Roman"/>
                <w:bCs/>
                <w:sz w:val="20"/>
                <w:szCs w:val="20"/>
              </w:rPr>
            </w:pPr>
            <w:r>
              <w:rPr>
                <w:rFonts w:cs="Times New Roman"/>
                <w:bCs/>
                <w:sz w:val="20"/>
                <w:szCs w:val="20"/>
              </w:rPr>
              <w:t>4,25</w:t>
            </w:r>
          </w:p>
        </w:tc>
        <w:tc>
          <w:tcPr>
            <w:tcW w:w="2122" w:type="dxa"/>
            <w:tcBorders>
              <w:left w:val="nil"/>
              <w:bottom w:val="nil"/>
              <w:right w:val="nil"/>
            </w:tcBorders>
            <w:shd w:val="clear" w:color="auto" w:fill="auto"/>
          </w:tcPr>
          <w:p w14:paraId="02475047" w14:textId="77777777" w:rsidR="001C3381" w:rsidRDefault="00410AC4">
            <w:pPr>
              <w:spacing w:after="0" w:line="240" w:lineRule="auto"/>
              <w:jc w:val="center"/>
              <w:rPr>
                <w:rFonts w:cs="Times New Roman"/>
                <w:bCs/>
                <w:sz w:val="20"/>
                <w:szCs w:val="20"/>
              </w:rPr>
            </w:pPr>
            <w:r>
              <w:rPr>
                <w:rFonts w:cs="Times New Roman"/>
                <w:bCs/>
                <w:sz w:val="20"/>
                <w:szCs w:val="20"/>
              </w:rPr>
              <w:t>4,90</w:t>
            </w:r>
          </w:p>
        </w:tc>
        <w:tc>
          <w:tcPr>
            <w:tcW w:w="2115" w:type="dxa"/>
            <w:tcBorders>
              <w:left w:val="nil"/>
              <w:bottom w:val="nil"/>
              <w:right w:val="nil"/>
            </w:tcBorders>
            <w:shd w:val="clear" w:color="auto" w:fill="auto"/>
          </w:tcPr>
          <w:p w14:paraId="04DF75F5" w14:textId="77777777" w:rsidR="001C3381" w:rsidRDefault="00410AC4">
            <w:pPr>
              <w:spacing w:after="0" w:line="240" w:lineRule="auto"/>
              <w:jc w:val="center"/>
              <w:rPr>
                <w:rFonts w:cs="Times New Roman"/>
                <w:bCs/>
                <w:sz w:val="20"/>
                <w:szCs w:val="20"/>
              </w:rPr>
            </w:pPr>
            <w:r>
              <w:rPr>
                <w:rFonts w:cs="Times New Roman"/>
                <w:bCs/>
                <w:sz w:val="20"/>
                <w:szCs w:val="20"/>
              </w:rPr>
              <w:t>4,99</w:t>
            </w:r>
          </w:p>
        </w:tc>
      </w:tr>
      <w:tr w:rsidR="001C3381" w14:paraId="281F44DB" w14:textId="77777777">
        <w:trPr>
          <w:jc w:val="center"/>
        </w:trPr>
        <w:tc>
          <w:tcPr>
            <w:tcW w:w="2141" w:type="dxa"/>
            <w:tcBorders>
              <w:top w:val="nil"/>
              <w:left w:val="nil"/>
              <w:bottom w:val="nil"/>
              <w:right w:val="nil"/>
            </w:tcBorders>
            <w:shd w:val="clear" w:color="auto" w:fill="auto"/>
          </w:tcPr>
          <w:p w14:paraId="6BDEBC9C" w14:textId="77777777" w:rsidR="001C3381" w:rsidRDefault="00410AC4">
            <w:pPr>
              <w:spacing w:after="0" w:line="240" w:lineRule="auto"/>
              <w:jc w:val="center"/>
              <w:rPr>
                <w:rFonts w:cs="Times New Roman"/>
                <w:bCs/>
                <w:sz w:val="20"/>
                <w:szCs w:val="20"/>
              </w:rPr>
            </w:pPr>
            <w:r>
              <w:rPr>
                <w:rFonts w:cs="Times New Roman"/>
                <w:bCs/>
                <w:sz w:val="20"/>
                <w:szCs w:val="20"/>
              </w:rPr>
              <w:t>Taxa de Lotação (UA/há/ano)</w:t>
            </w:r>
          </w:p>
        </w:tc>
        <w:tc>
          <w:tcPr>
            <w:tcW w:w="2124" w:type="dxa"/>
            <w:tcBorders>
              <w:top w:val="nil"/>
              <w:left w:val="nil"/>
              <w:bottom w:val="nil"/>
              <w:right w:val="nil"/>
            </w:tcBorders>
            <w:shd w:val="clear" w:color="auto" w:fill="auto"/>
          </w:tcPr>
          <w:p w14:paraId="5AF6AC00" w14:textId="77777777" w:rsidR="001C3381" w:rsidRDefault="00410AC4">
            <w:pPr>
              <w:spacing w:after="0" w:line="240" w:lineRule="auto"/>
              <w:jc w:val="center"/>
              <w:rPr>
                <w:rFonts w:cs="Times New Roman"/>
                <w:bCs/>
                <w:sz w:val="20"/>
                <w:szCs w:val="20"/>
              </w:rPr>
            </w:pPr>
            <w:r>
              <w:rPr>
                <w:rFonts w:cs="Times New Roman"/>
                <w:bCs/>
                <w:sz w:val="20"/>
                <w:szCs w:val="20"/>
              </w:rPr>
              <w:t>0,46</w:t>
            </w:r>
          </w:p>
        </w:tc>
        <w:tc>
          <w:tcPr>
            <w:tcW w:w="2122" w:type="dxa"/>
            <w:tcBorders>
              <w:top w:val="nil"/>
              <w:left w:val="nil"/>
              <w:bottom w:val="nil"/>
              <w:right w:val="nil"/>
            </w:tcBorders>
            <w:shd w:val="clear" w:color="auto" w:fill="auto"/>
          </w:tcPr>
          <w:p w14:paraId="4431748F" w14:textId="77777777" w:rsidR="001C3381" w:rsidRDefault="00410AC4">
            <w:pPr>
              <w:spacing w:after="0" w:line="240" w:lineRule="auto"/>
              <w:jc w:val="center"/>
              <w:rPr>
                <w:rFonts w:cs="Times New Roman"/>
                <w:bCs/>
                <w:sz w:val="20"/>
                <w:szCs w:val="20"/>
              </w:rPr>
            </w:pPr>
            <w:r>
              <w:rPr>
                <w:rFonts w:cs="Times New Roman"/>
                <w:bCs/>
                <w:sz w:val="20"/>
                <w:szCs w:val="20"/>
              </w:rPr>
              <w:t>0,80</w:t>
            </w:r>
          </w:p>
        </w:tc>
        <w:tc>
          <w:tcPr>
            <w:tcW w:w="2115" w:type="dxa"/>
            <w:tcBorders>
              <w:top w:val="nil"/>
              <w:left w:val="nil"/>
              <w:bottom w:val="nil"/>
              <w:right w:val="nil"/>
            </w:tcBorders>
            <w:shd w:val="clear" w:color="auto" w:fill="auto"/>
          </w:tcPr>
          <w:p w14:paraId="385175C1" w14:textId="77777777" w:rsidR="001C3381" w:rsidRDefault="00410AC4">
            <w:pPr>
              <w:spacing w:after="0" w:line="240" w:lineRule="auto"/>
              <w:jc w:val="center"/>
              <w:rPr>
                <w:rFonts w:cs="Times New Roman"/>
                <w:bCs/>
                <w:sz w:val="20"/>
                <w:szCs w:val="20"/>
              </w:rPr>
            </w:pPr>
            <w:r>
              <w:rPr>
                <w:rFonts w:cs="Times New Roman"/>
                <w:bCs/>
                <w:sz w:val="20"/>
                <w:szCs w:val="20"/>
              </w:rPr>
              <w:t>3,01</w:t>
            </w:r>
          </w:p>
        </w:tc>
      </w:tr>
      <w:tr w:rsidR="001C3381" w14:paraId="3D148384" w14:textId="77777777">
        <w:trPr>
          <w:jc w:val="center"/>
        </w:trPr>
        <w:tc>
          <w:tcPr>
            <w:tcW w:w="2141" w:type="dxa"/>
            <w:tcBorders>
              <w:top w:val="nil"/>
              <w:left w:val="nil"/>
              <w:bottom w:val="nil"/>
              <w:right w:val="nil"/>
            </w:tcBorders>
            <w:shd w:val="clear" w:color="auto" w:fill="auto"/>
          </w:tcPr>
          <w:p w14:paraId="52A153EF" w14:textId="77777777" w:rsidR="001C3381" w:rsidRDefault="00410AC4">
            <w:pPr>
              <w:spacing w:after="0" w:line="240" w:lineRule="auto"/>
              <w:jc w:val="center"/>
              <w:rPr>
                <w:rFonts w:cs="Times New Roman"/>
                <w:bCs/>
                <w:sz w:val="20"/>
                <w:szCs w:val="20"/>
              </w:rPr>
            </w:pPr>
            <w:r>
              <w:rPr>
                <w:rFonts w:cs="Times New Roman"/>
                <w:bCs/>
                <w:sz w:val="20"/>
                <w:szCs w:val="20"/>
              </w:rPr>
              <w:t>Produtividade (@</w:t>
            </w:r>
            <w:r>
              <w:rPr>
                <w:rFonts w:cs="Times New Roman"/>
                <w:bCs/>
                <w:sz w:val="20"/>
                <w:szCs w:val="20"/>
              </w:rPr>
              <w:t>/há/ano)</w:t>
            </w:r>
          </w:p>
        </w:tc>
        <w:tc>
          <w:tcPr>
            <w:tcW w:w="2124" w:type="dxa"/>
            <w:tcBorders>
              <w:top w:val="nil"/>
              <w:left w:val="nil"/>
              <w:bottom w:val="nil"/>
              <w:right w:val="nil"/>
            </w:tcBorders>
            <w:shd w:val="clear" w:color="auto" w:fill="auto"/>
          </w:tcPr>
          <w:p w14:paraId="121DD184" w14:textId="77777777" w:rsidR="001C3381" w:rsidRDefault="00410AC4">
            <w:pPr>
              <w:spacing w:after="0" w:line="240" w:lineRule="auto"/>
              <w:jc w:val="center"/>
              <w:rPr>
                <w:rFonts w:cs="Times New Roman"/>
                <w:bCs/>
                <w:sz w:val="20"/>
                <w:szCs w:val="20"/>
              </w:rPr>
            </w:pPr>
            <w:r>
              <w:rPr>
                <w:rFonts w:cs="Times New Roman"/>
                <w:bCs/>
                <w:sz w:val="20"/>
                <w:szCs w:val="20"/>
              </w:rPr>
              <w:t>2,56</w:t>
            </w:r>
          </w:p>
        </w:tc>
        <w:tc>
          <w:tcPr>
            <w:tcW w:w="2122" w:type="dxa"/>
            <w:tcBorders>
              <w:top w:val="nil"/>
              <w:left w:val="nil"/>
              <w:bottom w:val="nil"/>
              <w:right w:val="nil"/>
            </w:tcBorders>
            <w:shd w:val="clear" w:color="auto" w:fill="auto"/>
          </w:tcPr>
          <w:p w14:paraId="1CFB78B1" w14:textId="77777777" w:rsidR="001C3381" w:rsidRDefault="00410AC4">
            <w:pPr>
              <w:spacing w:after="0" w:line="240" w:lineRule="auto"/>
              <w:jc w:val="center"/>
              <w:rPr>
                <w:rFonts w:cs="Times New Roman"/>
                <w:bCs/>
                <w:sz w:val="20"/>
                <w:szCs w:val="20"/>
              </w:rPr>
            </w:pPr>
            <w:r>
              <w:rPr>
                <w:rFonts w:cs="Times New Roman"/>
                <w:bCs/>
                <w:sz w:val="20"/>
                <w:szCs w:val="20"/>
              </w:rPr>
              <w:t>4,96</w:t>
            </w:r>
          </w:p>
        </w:tc>
        <w:tc>
          <w:tcPr>
            <w:tcW w:w="2115" w:type="dxa"/>
            <w:tcBorders>
              <w:top w:val="nil"/>
              <w:left w:val="nil"/>
              <w:bottom w:val="nil"/>
              <w:right w:val="nil"/>
            </w:tcBorders>
            <w:shd w:val="clear" w:color="auto" w:fill="auto"/>
          </w:tcPr>
          <w:p w14:paraId="7651D991" w14:textId="77777777" w:rsidR="001C3381" w:rsidRDefault="00410AC4">
            <w:pPr>
              <w:spacing w:after="0" w:line="240" w:lineRule="auto"/>
              <w:jc w:val="center"/>
              <w:rPr>
                <w:rFonts w:cs="Times New Roman"/>
                <w:bCs/>
                <w:sz w:val="20"/>
                <w:szCs w:val="20"/>
              </w:rPr>
            </w:pPr>
            <w:r>
              <w:rPr>
                <w:rFonts w:cs="Times New Roman"/>
                <w:bCs/>
                <w:sz w:val="20"/>
                <w:szCs w:val="20"/>
              </w:rPr>
              <w:t>17,40</w:t>
            </w:r>
          </w:p>
        </w:tc>
      </w:tr>
      <w:tr w:rsidR="001C3381" w14:paraId="5254F37B" w14:textId="77777777">
        <w:trPr>
          <w:jc w:val="center"/>
        </w:trPr>
        <w:tc>
          <w:tcPr>
            <w:tcW w:w="2141" w:type="dxa"/>
            <w:tcBorders>
              <w:top w:val="nil"/>
              <w:left w:val="nil"/>
              <w:bottom w:val="nil"/>
              <w:right w:val="nil"/>
            </w:tcBorders>
            <w:shd w:val="clear" w:color="auto" w:fill="auto"/>
          </w:tcPr>
          <w:p w14:paraId="570631E6" w14:textId="77777777" w:rsidR="001C3381" w:rsidRDefault="00410AC4">
            <w:pPr>
              <w:spacing w:after="0" w:line="240" w:lineRule="auto"/>
              <w:jc w:val="center"/>
              <w:rPr>
                <w:rFonts w:cs="Times New Roman"/>
                <w:bCs/>
                <w:sz w:val="20"/>
                <w:szCs w:val="20"/>
              </w:rPr>
            </w:pPr>
            <w:r>
              <w:rPr>
                <w:rFonts w:cs="Times New Roman"/>
                <w:bCs/>
                <w:sz w:val="20"/>
                <w:szCs w:val="20"/>
              </w:rPr>
              <w:t>Margem bruta (R$/há/ano)</w:t>
            </w:r>
          </w:p>
        </w:tc>
        <w:tc>
          <w:tcPr>
            <w:tcW w:w="2124" w:type="dxa"/>
            <w:tcBorders>
              <w:top w:val="nil"/>
              <w:left w:val="nil"/>
              <w:bottom w:val="nil"/>
              <w:right w:val="nil"/>
            </w:tcBorders>
            <w:shd w:val="clear" w:color="auto" w:fill="auto"/>
          </w:tcPr>
          <w:p w14:paraId="23B52151" w14:textId="77777777" w:rsidR="001C3381" w:rsidRDefault="00410AC4">
            <w:pPr>
              <w:spacing w:after="0" w:line="240" w:lineRule="auto"/>
              <w:jc w:val="center"/>
              <w:rPr>
                <w:rFonts w:cs="Times New Roman"/>
                <w:bCs/>
                <w:sz w:val="20"/>
                <w:szCs w:val="20"/>
              </w:rPr>
            </w:pPr>
            <w:r>
              <w:rPr>
                <w:rFonts w:cs="Times New Roman"/>
                <w:bCs/>
                <w:sz w:val="20"/>
                <w:szCs w:val="20"/>
              </w:rPr>
              <w:t>6,88</w:t>
            </w:r>
          </w:p>
        </w:tc>
        <w:tc>
          <w:tcPr>
            <w:tcW w:w="2122" w:type="dxa"/>
            <w:tcBorders>
              <w:top w:val="nil"/>
              <w:left w:val="nil"/>
              <w:bottom w:val="nil"/>
              <w:right w:val="nil"/>
            </w:tcBorders>
            <w:shd w:val="clear" w:color="auto" w:fill="auto"/>
          </w:tcPr>
          <w:p w14:paraId="76CBF551" w14:textId="77777777" w:rsidR="001C3381" w:rsidRDefault="00410AC4">
            <w:pPr>
              <w:spacing w:after="0" w:line="240" w:lineRule="auto"/>
              <w:jc w:val="center"/>
              <w:rPr>
                <w:rFonts w:cs="Times New Roman"/>
                <w:bCs/>
                <w:sz w:val="20"/>
                <w:szCs w:val="20"/>
              </w:rPr>
            </w:pPr>
            <w:r>
              <w:rPr>
                <w:rFonts w:cs="Times New Roman"/>
                <w:bCs/>
                <w:sz w:val="20"/>
                <w:szCs w:val="20"/>
              </w:rPr>
              <w:t>102,61</w:t>
            </w:r>
          </w:p>
        </w:tc>
        <w:tc>
          <w:tcPr>
            <w:tcW w:w="2115" w:type="dxa"/>
            <w:tcBorders>
              <w:top w:val="nil"/>
              <w:left w:val="nil"/>
              <w:bottom w:val="nil"/>
              <w:right w:val="nil"/>
            </w:tcBorders>
            <w:shd w:val="clear" w:color="auto" w:fill="auto"/>
          </w:tcPr>
          <w:p w14:paraId="098F1CEA" w14:textId="77777777" w:rsidR="001C3381" w:rsidRDefault="00410AC4">
            <w:pPr>
              <w:spacing w:after="0" w:line="240" w:lineRule="auto"/>
              <w:jc w:val="center"/>
              <w:rPr>
                <w:rFonts w:cs="Times New Roman"/>
                <w:bCs/>
                <w:sz w:val="20"/>
                <w:szCs w:val="20"/>
              </w:rPr>
            </w:pPr>
            <w:r>
              <w:rPr>
                <w:rFonts w:cs="Times New Roman"/>
                <w:bCs/>
                <w:sz w:val="20"/>
                <w:szCs w:val="20"/>
              </w:rPr>
              <w:t>468,36</w:t>
            </w:r>
          </w:p>
        </w:tc>
      </w:tr>
      <w:tr w:rsidR="001C3381" w14:paraId="36DC1C0F" w14:textId="77777777">
        <w:trPr>
          <w:jc w:val="center"/>
        </w:trPr>
        <w:tc>
          <w:tcPr>
            <w:tcW w:w="2141" w:type="dxa"/>
            <w:tcBorders>
              <w:top w:val="nil"/>
              <w:left w:val="nil"/>
              <w:bottom w:val="nil"/>
              <w:right w:val="nil"/>
            </w:tcBorders>
            <w:shd w:val="clear" w:color="auto" w:fill="auto"/>
          </w:tcPr>
          <w:p w14:paraId="200D918C" w14:textId="77777777" w:rsidR="001C3381" w:rsidRDefault="00410AC4">
            <w:pPr>
              <w:spacing w:after="0" w:line="240" w:lineRule="auto"/>
              <w:jc w:val="center"/>
              <w:rPr>
                <w:rFonts w:cs="Times New Roman"/>
                <w:bCs/>
                <w:sz w:val="20"/>
                <w:szCs w:val="20"/>
              </w:rPr>
            </w:pPr>
            <w:r>
              <w:rPr>
                <w:rFonts w:cs="Times New Roman"/>
                <w:bCs/>
                <w:sz w:val="20"/>
                <w:szCs w:val="20"/>
              </w:rPr>
              <w:t>Margem líquida (R$/há/ano)</w:t>
            </w:r>
          </w:p>
        </w:tc>
        <w:tc>
          <w:tcPr>
            <w:tcW w:w="2124" w:type="dxa"/>
            <w:tcBorders>
              <w:top w:val="nil"/>
              <w:left w:val="nil"/>
              <w:bottom w:val="nil"/>
              <w:right w:val="nil"/>
            </w:tcBorders>
            <w:shd w:val="clear" w:color="auto" w:fill="auto"/>
          </w:tcPr>
          <w:p w14:paraId="439575DC" w14:textId="77777777" w:rsidR="001C3381" w:rsidRDefault="00410AC4">
            <w:pPr>
              <w:spacing w:after="0" w:line="240" w:lineRule="auto"/>
              <w:jc w:val="center"/>
              <w:rPr>
                <w:rFonts w:cs="Times New Roman"/>
                <w:bCs/>
                <w:sz w:val="20"/>
                <w:szCs w:val="20"/>
              </w:rPr>
            </w:pPr>
            <w:r>
              <w:rPr>
                <w:rFonts w:cs="Times New Roman"/>
                <w:bCs/>
                <w:sz w:val="20"/>
                <w:szCs w:val="20"/>
              </w:rPr>
              <w:t>-78,67</w:t>
            </w:r>
          </w:p>
        </w:tc>
        <w:tc>
          <w:tcPr>
            <w:tcW w:w="2122" w:type="dxa"/>
            <w:tcBorders>
              <w:top w:val="nil"/>
              <w:left w:val="nil"/>
              <w:bottom w:val="nil"/>
              <w:right w:val="nil"/>
            </w:tcBorders>
            <w:shd w:val="clear" w:color="auto" w:fill="auto"/>
          </w:tcPr>
          <w:p w14:paraId="57D75622" w14:textId="77777777" w:rsidR="001C3381" w:rsidRDefault="00410AC4">
            <w:pPr>
              <w:spacing w:after="0" w:line="240" w:lineRule="auto"/>
              <w:jc w:val="center"/>
              <w:rPr>
                <w:rFonts w:cs="Times New Roman"/>
                <w:bCs/>
                <w:sz w:val="20"/>
                <w:szCs w:val="20"/>
              </w:rPr>
            </w:pPr>
            <w:r>
              <w:rPr>
                <w:rFonts w:cs="Times New Roman"/>
                <w:bCs/>
                <w:sz w:val="20"/>
                <w:szCs w:val="20"/>
              </w:rPr>
              <w:t>17,06</w:t>
            </w:r>
          </w:p>
        </w:tc>
        <w:tc>
          <w:tcPr>
            <w:tcW w:w="2115" w:type="dxa"/>
            <w:tcBorders>
              <w:top w:val="nil"/>
              <w:left w:val="nil"/>
              <w:bottom w:val="nil"/>
              <w:right w:val="nil"/>
            </w:tcBorders>
            <w:shd w:val="clear" w:color="auto" w:fill="auto"/>
          </w:tcPr>
          <w:p w14:paraId="7B102EB0" w14:textId="77777777" w:rsidR="001C3381" w:rsidRDefault="00410AC4">
            <w:pPr>
              <w:spacing w:after="0" w:line="240" w:lineRule="auto"/>
              <w:jc w:val="center"/>
              <w:rPr>
                <w:rFonts w:cs="Times New Roman"/>
                <w:bCs/>
                <w:sz w:val="20"/>
                <w:szCs w:val="20"/>
              </w:rPr>
            </w:pPr>
            <w:r>
              <w:rPr>
                <w:rFonts w:cs="Times New Roman"/>
                <w:bCs/>
                <w:sz w:val="20"/>
                <w:szCs w:val="20"/>
              </w:rPr>
              <w:t>358,33</w:t>
            </w:r>
          </w:p>
        </w:tc>
      </w:tr>
      <w:tr w:rsidR="001C3381" w14:paraId="5CA738AE" w14:textId="77777777">
        <w:trPr>
          <w:jc w:val="center"/>
        </w:trPr>
        <w:tc>
          <w:tcPr>
            <w:tcW w:w="2141" w:type="dxa"/>
            <w:tcBorders>
              <w:top w:val="nil"/>
              <w:left w:val="nil"/>
              <w:bottom w:val="nil"/>
              <w:right w:val="nil"/>
            </w:tcBorders>
            <w:shd w:val="clear" w:color="auto" w:fill="auto"/>
          </w:tcPr>
          <w:p w14:paraId="352D4AAF" w14:textId="77777777" w:rsidR="001C3381" w:rsidRDefault="00410AC4">
            <w:pPr>
              <w:spacing w:after="0" w:line="240" w:lineRule="auto"/>
              <w:jc w:val="center"/>
              <w:rPr>
                <w:rFonts w:cs="Times New Roman"/>
                <w:bCs/>
                <w:sz w:val="20"/>
                <w:szCs w:val="20"/>
              </w:rPr>
            </w:pPr>
            <w:r>
              <w:rPr>
                <w:rFonts w:cs="Times New Roman"/>
                <w:bCs/>
                <w:sz w:val="20"/>
                <w:szCs w:val="20"/>
              </w:rPr>
              <w:t>Custo operacional (R$/cab./mês)</w:t>
            </w:r>
          </w:p>
        </w:tc>
        <w:tc>
          <w:tcPr>
            <w:tcW w:w="2124" w:type="dxa"/>
            <w:tcBorders>
              <w:top w:val="nil"/>
              <w:left w:val="nil"/>
              <w:bottom w:val="nil"/>
              <w:right w:val="nil"/>
            </w:tcBorders>
            <w:shd w:val="clear" w:color="auto" w:fill="auto"/>
          </w:tcPr>
          <w:p w14:paraId="2596F03F" w14:textId="77777777" w:rsidR="001C3381" w:rsidRDefault="00410AC4">
            <w:pPr>
              <w:spacing w:after="0" w:line="240" w:lineRule="auto"/>
              <w:jc w:val="center"/>
              <w:rPr>
                <w:rFonts w:cs="Times New Roman"/>
                <w:bCs/>
                <w:sz w:val="20"/>
                <w:szCs w:val="20"/>
              </w:rPr>
            </w:pPr>
            <w:r>
              <w:rPr>
                <w:rFonts w:cs="Times New Roman"/>
                <w:bCs/>
                <w:sz w:val="20"/>
                <w:szCs w:val="20"/>
              </w:rPr>
              <w:t>34,33</w:t>
            </w:r>
          </w:p>
        </w:tc>
        <w:tc>
          <w:tcPr>
            <w:tcW w:w="2122" w:type="dxa"/>
            <w:tcBorders>
              <w:top w:val="nil"/>
              <w:left w:val="nil"/>
              <w:bottom w:val="nil"/>
              <w:right w:val="nil"/>
            </w:tcBorders>
            <w:shd w:val="clear" w:color="auto" w:fill="auto"/>
          </w:tcPr>
          <w:p w14:paraId="2A8B5E1B" w14:textId="77777777" w:rsidR="001C3381" w:rsidRDefault="00410AC4">
            <w:pPr>
              <w:spacing w:after="0" w:line="240" w:lineRule="auto"/>
              <w:jc w:val="center"/>
              <w:rPr>
                <w:rFonts w:cs="Times New Roman"/>
                <w:bCs/>
                <w:sz w:val="20"/>
                <w:szCs w:val="20"/>
              </w:rPr>
            </w:pPr>
            <w:r>
              <w:rPr>
                <w:rFonts w:cs="Times New Roman"/>
                <w:bCs/>
                <w:sz w:val="20"/>
                <w:szCs w:val="20"/>
              </w:rPr>
              <w:t>27,13</w:t>
            </w:r>
          </w:p>
        </w:tc>
        <w:tc>
          <w:tcPr>
            <w:tcW w:w="2115" w:type="dxa"/>
            <w:tcBorders>
              <w:top w:val="nil"/>
              <w:left w:val="nil"/>
              <w:bottom w:val="nil"/>
              <w:right w:val="nil"/>
            </w:tcBorders>
            <w:shd w:val="clear" w:color="auto" w:fill="auto"/>
          </w:tcPr>
          <w:p w14:paraId="3FA5F4A5" w14:textId="77777777" w:rsidR="001C3381" w:rsidRDefault="00410AC4">
            <w:pPr>
              <w:spacing w:after="0" w:line="240" w:lineRule="auto"/>
              <w:jc w:val="center"/>
              <w:rPr>
                <w:rFonts w:cs="Times New Roman"/>
                <w:bCs/>
                <w:sz w:val="20"/>
                <w:szCs w:val="20"/>
              </w:rPr>
            </w:pPr>
            <w:r>
              <w:rPr>
                <w:rFonts w:cs="Times New Roman"/>
                <w:bCs/>
                <w:sz w:val="20"/>
                <w:szCs w:val="20"/>
              </w:rPr>
              <w:t>17,10</w:t>
            </w:r>
          </w:p>
        </w:tc>
      </w:tr>
      <w:tr w:rsidR="001C3381" w14:paraId="07DC9C0B" w14:textId="77777777">
        <w:trPr>
          <w:jc w:val="center"/>
        </w:trPr>
        <w:tc>
          <w:tcPr>
            <w:tcW w:w="2141" w:type="dxa"/>
            <w:tcBorders>
              <w:top w:val="nil"/>
              <w:left w:val="nil"/>
              <w:right w:val="nil"/>
            </w:tcBorders>
            <w:shd w:val="clear" w:color="auto" w:fill="auto"/>
          </w:tcPr>
          <w:p w14:paraId="163643C7" w14:textId="77777777" w:rsidR="001C3381" w:rsidRDefault="00410AC4">
            <w:pPr>
              <w:spacing w:after="0" w:line="240" w:lineRule="auto"/>
              <w:jc w:val="center"/>
              <w:rPr>
                <w:rFonts w:cs="Times New Roman"/>
                <w:bCs/>
                <w:sz w:val="20"/>
                <w:szCs w:val="20"/>
              </w:rPr>
            </w:pPr>
            <w:r>
              <w:rPr>
                <w:rFonts w:cs="Times New Roman"/>
                <w:bCs/>
                <w:sz w:val="20"/>
                <w:szCs w:val="20"/>
              </w:rPr>
              <w:t>Custo fixo (R$/@)</w:t>
            </w:r>
          </w:p>
        </w:tc>
        <w:tc>
          <w:tcPr>
            <w:tcW w:w="2124" w:type="dxa"/>
            <w:tcBorders>
              <w:top w:val="nil"/>
              <w:left w:val="nil"/>
              <w:right w:val="nil"/>
            </w:tcBorders>
            <w:shd w:val="clear" w:color="auto" w:fill="auto"/>
          </w:tcPr>
          <w:p w14:paraId="3AD2F798" w14:textId="77777777" w:rsidR="001C3381" w:rsidRDefault="00410AC4">
            <w:pPr>
              <w:spacing w:after="0" w:line="240" w:lineRule="auto"/>
              <w:jc w:val="center"/>
              <w:rPr>
                <w:rFonts w:cs="Times New Roman"/>
                <w:bCs/>
                <w:sz w:val="20"/>
                <w:szCs w:val="20"/>
              </w:rPr>
            </w:pPr>
            <w:r>
              <w:rPr>
                <w:rFonts w:cs="Times New Roman"/>
                <w:bCs/>
                <w:sz w:val="20"/>
                <w:szCs w:val="20"/>
              </w:rPr>
              <w:t>7,67</w:t>
            </w:r>
          </w:p>
        </w:tc>
        <w:tc>
          <w:tcPr>
            <w:tcW w:w="2122" w:type="dxa"/>
            <w:tcBorders>
              <w:top w:val="nil"/>
              <w:left w:val="nil"/>
              <w:right w:val="nil"/>
            </w:tcBorders>
            <w:shd w:val="clear" w:color="auto" w:fill="auto"/>
          </w:tcPr>
          <w:p w14:paraId="4A7154F0" w14:textId="77777777" w:rsidR="001C3381" w:rsidRDefault="00410AC4">
            <w:pPr>
              <w:spacing w:after="0" w:line="240" w:lineRule="auto"/>
              <w:jc w:val="center"/>
              <w:rPr>
                <w:rFonts w:cs="Times New Roman"/>
                <w:bCs/>
                <w:sz w:val="20"/>
                <w:szCs w:val="20"/>
              </w:rPr>
            </w:pPr>
            <w:r>
              <w:rPr>
                <w:rFonts w:cs="Times New Roman"/>
                <w:bCs/>
                <w:sz w:val="20"/>
                <w:szCs w:val="20"/>
              </w:rPr>
              <w:t>4,59</w:t>
            </w:r>
          </w:p>
        </w:tc>
        <w:tc>
          <w:tcPr>
            <w:tcW w:w="2115" w:type="dxa"/>
            <w:tcBorders>
              <w:top w:val="nil"/>
              <w:left w:val="nil"/>
              <w:right w:val="nil"/>
            </w:tcBorders>
            <w:shd w:val="clear" w:color="auto" w:fill="auto"/>
          </w:tcPr>
          <w:p w14:paraId="78D46967" w14:textId="77777777" w:rsidR="001C3381" w:rsidRDefault="00410AC4">
            <w:pPr>
              <w:spacing w:after="0" w:line="240" w:lineRule="auto"/>
              <w:jc w:val="center"/>
              <w:rPr>
                <w:rFonts w:cs="Times New Roman"/>
                <w:bCs/>
                <w:sz w:val="20"/>
                <w:szCs w:val="20"/>
              </w:rPr>
            </w:pPr>
            <w:r>
              <w:rPr>
                <w:rFonts w:cs="Times New Roman"/>
                <w:bCs/>
                <w:sz w:val="20"/>
                <w:szCs w:val="20"/>
              </w:rPr>
              <w:t>1,56</w:t>
            </w:r>
          </w:p>
        </w:tc>
      </w:tr>
    </w:tbl>
    <w:p w14:paraId="70E86E20" w14:textId="0C4B2C04" w:rsidR="00A42F50" w:rsidRPr="00A42F50" w:rsidRDefault="00410AC4">
      <w:pPr>
        <w:spacing w:after="0" w:line="240" w:lineRule="auto"/>
        <w:jc w:val="both"/>
        <w:rPr>
          <w:rFonts w:cs="Times New Roman"/>
          <w:sz w:val="20"/>
          <w:szCs w:val="24"/>
        </w:rPr>
      </w:pPr>
      <w:r>
        <w:rPr>
          <w:rFonts w:cs="Times New Roman"/>
          <w:b/>
          <w:sz w:val="20"/>
          <w:szCs w:val="24"/>
        </w:rPr>
        <w:t xml:space="preserve"> Tabela 1 –</w:t>
      </w:r>
      <w:r>
        <w:rPr>
          <w:rFonts w:cs="Times New Roman"/>
          <w:sz w:val="20"/>
          <w:szCs w:val="24"/>
        </w:rPr>
        <w:t xml:space="preserve"> Desempenho econômico projetado para recria e engorda, praticada em diferentes sistemas de</w:t>
      </w:r>
      <w:r>
        <w:rPr>
          <w:rFonts w:cs="Times New Roman"/>
          <w:szCs w:val="24"/>
        </w:rPr>
        <w:t xml:space="preserve"> </w:t>
      </w:r>
      <w:r>
        <w:rPr>
          <w:rFonts w:cs="Times New Roman"/>
          <w:sz w:val="20"/>
          <w:szCs w:val="24"/>
        </w:rPr>
        <w:t>produção na região do cerrado.</w:t>
      </w:r>
      <w:r w:rsidR="00A42F50">
        <w:rPr>
          <w:rFonts w:cs="Times New Roman"/>
          <w:sz w:val="20"/>
          <w:szCs w:val="24"/>
        </w:rPr>
        <w:t xml:space="preserve"> </w:t>
      </w:r>
      <w:r w:rsidR="00A42F50">
        <w:rPr>
          <w:rFonts w:cs="Times New Roman"/>
          <w:sz w:val="20"/>
          <w:szCs w:val="24"/>
        </w:rPr>
        <w:t xml:space="preserve">Legenda: </w:t>
      </w:r>
      <w:r w:rsidR="00A42F50">
        <w:rPr>
          <w:rFonts w:cs="Times New Roman"/>
          <w:bCs/>
          <w:sz w:val="20"/>
          <w:szCs w:val="20"/>
        </w:rPr>
        <w:t>@ = arroba</w:t>
      </w:r>
    </w:p>
    <w:p w14:paraId="7EA053A1" w14:textId="77777777" w:rsidR="001C3381" w:rsidRDefault="00410AC4">
      <w:pPr>
        <w:spacing w:after="0" w:line="240" w:lineRule="auto"/>
        <w:rPr>
          <w:rFonts w:cs="Times New Roman"/>
          <w:sz w:val="20"/>
          <w:szCs w:val="24"/>
        </w:rPr>
      </w:pPr>
      <w:r>
        <w:rPr>
          <w:rFonts w:cs="Times New Roman"/>
          <w:b/>
          <w:sz w:val="20"/>
          <w:szCs w:val="24"/>
        </w:rPr>
        <w:t>Fonte:</w:t>
      </w:r>
      <w:r>
        <w:rPr>
          <w:rFonts w:cs="Times New Roman"/>
          <w:sz w:val="20"/>
          <w:szCs w:val="24"/>
        </w:rPr>
        <w:t xml:space="preserve"> Adaptado de Martha Jr et al. (2007) citado por Guimarães Jr et al. (2010).</w:t>
      </w:r>
    </w:p>
    <w:p w14:paraId="67B5328F" w14:textId="4F766B39" w:rsidR="001C3381" w:rsidRDefault="001C3381">
      <w:pPr>
        <w:spacing w:after="0" w:line="240" w:lineRule="auto"/>
        <w:rPr>
          <w:rFonts w:cs="Times New Roman"/>
          <w:sz w:val="20"/>
          <w:szCs w:val="24"/>
        </w:rPr>
      </w:pPr>
    </w:p>
    <w:p w14:paraId="2D618785" w14:textId="77777777" w:rsidR="001C3381" w:rsidRDefault="001C3381">
      <w:pPr>
        <w:spacing w:after="0" w:line="240" w:lineRule="auto"/>
        <w:jc w:val="both"/>
        <w:rPr>
          <w:rFonts w:cs="Times New Roman"/>
          <w:szCs w:val="24"/>
        </w:rPr>
      </w:pPr>
    </w:p>
    <w:p w14:paraId="1198BE8E" w14:textId="5393AF67" w:rsidR="001C3381" w:rsidRDefault="00410AC4">
      <w:pPr>
        <w:spacing w:after="0" w:line="480" w:lineRule="auto"/>
        <w:ind w:firstLine="567"/>
        <w:jc w:val="both"/>
        <w:rPr>
          <w:rFonts w:cs="Times New Roman"/>
          <w:szCs w:val="24"/>
        </w:rPr>
      </w:pPr>
      <w:r>
        <w:rPr>
          <w:rFonts w:cs="Times New Roman"/>
          <w:szCs w:val="24"/>
        </w:rPr>
        <w:t xml:space="preserve">Com o desenvolvimento do </w:t>
      </w:r>
      <w:r>
        <w:rPr>
          <w:rFonts w:cs="Times New Roman"/>
          <w:szCs w:val="24"/>
        </w:rPr>
        <w:t>SSP</w:t>
      </w:r>
      <w:r>
        <w:rPr>
          <w:rFonts w:cs="Times New Roman"/>
          <w:szCs w:val="24"/>
        </w:rPr>
        <w:t>, visando a integração da pecuária e cultivo da essência florestal mogno africano (</w:t>
      </w:r>
      <w:r>
        <w:rPr>
          <w:rFonts w:cs="Times New Roman"/>
          <w:i/>
          <w:szCs w:val="24"/>
        </w:rPr>
        <w:t>Khaya ivorensis</w:t>
      </w:r>
      <w:r>
        <w:rPr>
          <w:rFonts w:cs="Times New Roman"/>
          <w:szCs w:val="24"/>
        </w:rPr>
        <w:t>), foi desenvolvi</w:t>
      </w:r>
      <w:r>
        <w:rPr>
          <w:rFonts w:cs="Times New Roman"/>
          <w:szCs w:val="24"/>
        </w:rPr>
        <w:t xml:space="preserve">do um trabalho em pastagem de </w:t>
      </w:r>
      <w:r>
        <w:rPr>
          <w:rFonts w:cs="Times New Roman"/>
          <w:i/>
          <w:szCs w:val="24"/>
        </w:rPr>
        <w:lastRenderedPageBreak/>
        <w:t>Brachiaria humidicola</w:t>
      </w:r>
      <w:r>
        <w:rPr>
          <w:rFonts w:cs="Times New Roman"/>
          <w:szCs w:val="24"/>
        </w:rPr>
        <w:t>, onde foram engordados 160 bovinos nelorados, em cerca de 55 ha.  A pressão de pastejo variou de 1,50 a 2,40 UA/ha e o ganho de peso médio por animal foi de 0,564 kg/dia. O ganho de peso dos animais e a t</w:t>
      </w:r>
      <w:r>
        <w:rPr>
          <w:rFonts w:cs="Times New Roman"/>
          <w:szCs w:val="24"/>
        </w:rPr>
        <w:t>axa de lotação da pastagem suplantaram os observados em sistemas tradicionais. Os pesquisadores observaram rápido crescimento da planta e excelente desenvolvimento de copa, com apenas cerca de três anos de plantio a campo, o que já favorece o conforto anim</w:t>
      </w:r>
      <w:r>
        <w:rPr>
          <w:rFonts w:cs="Times New Roman"/>
          <w:szCs w:val="24"/>
        </w:rPr>
        <w:t>al, com consequente melhoria na produtividade do sistema de produção (Costa et al., 2008).</w:t>
      </w:r>
    </w:p>
    <w:p w14:paraId="2BD2FAC5" w14:textId="2BDEFFCF" w:rsidR="001C3381" w:rsidRDefault="00410AC4">
      <w:pPr>
        <w:spacing w:after="0" w:line="480" w:lineRule="auto"/>
        <w:ind w:firstLine="567"/>
        <w:jc w:val="both"/>
        <w:rPr>
          <w:rFonts w:cs="Times New Roman"/>
          <w:szCs w:val="24"/>
        </w:rPr>
      </w:pPr>
      <w:r>
        <w:rPr>
          <w:rFonts w:cs="Times New Roman"/>
          <w:szCs w:val="24"/>
        </w:rPr>
        <w:t>Garcia et al. (2009) avaliaram o desempenho de bovinos de corte em sistemas silvipastoris como alternativa tecnológica para intensificação da produção no estado do P</w:t>
      </w:r>
      <w:r>
        <w:rPr>
          <w:rFonts w:cs="Times New Roman"/>
          <w:szCs w:val="24"/>
        </w:rPr>
        <w:t xml:space="preserve">ará. Os resultados encontrados por esses autores sugerem que o uso de sistemas silvipastoris, principalmente com uso de </w:t>
      </w:r>
      <w:r>
        <w:rPr>
          <w:rFonts w:cs="Times New Roman"/>
          <w:i/>
          <w:szCs w:val="24"/>
        </w:rPr>
        <w:t>Panicum maximum</w:t>
      </w:r>
      <w:r>
        <w:rPr>
          <w:rFonts w:cs="Times New Roman"/>
          <w:szCs w:val="24"/>
        </w:rPr>
        <w:t xml:space="preserve"> (cv</w:t>
      </w:r>
      <w:r>
        <w:rPr>
          <w:rFonts w:cs="Times New Roman"/>
          <w:szCs w:val="24"/>
        </w:rPr>
        <w:t>.</w:t>
      </w:r>
      <w:r w:rsidR="00671744">
        <w:rPr>
          <w:rFonts w:cs="Times New Roman"/>
          <w:szCs w:val="24"/>
        </w:rPr>
        <w:t xml:space="preserve"> </w:t>
      </w:r>
      <w:r>
        <w:rPr>
          <w:rFonts w:cs="Times New Roman"/>
          <w:szCs w:val="24"/>
        </w:rPr>
        <w:t xml:space="preserve">Mombaça), constitui alternativa tecnológica viável, quanto a seus aspectos produtivos, para a produção sustentável </w:t>
      </w:r>
      <w:r>
        <w:rPr>
          <w:rFonts w:cs="Times New Roman"/>
          <w:szCs w:val="24"/>
        </w:rPr>
        <w:t xml:space="preserve">de bovinos. Ao final dos ciclos de pastejo, o ganho de peso médio diário dos animais em capim </w:t>
      </w:r>
      <w:r w:rsidR="00416729">
        <w:rPr>
          <w:rFonts w:cs="Times New Roman"/>
          <w:szCs w:val="24"/>
        </w:rPr>
        <w:t>Q</w:t>
      </w:r>
      <w:r>
        <w:rPr>
          <w:rFonts w:cs="Times New Roman"/>
          <w:szCs w:val="24"/>
        </w:rPr>
        <w:t>uicuio</w:t>
      </w:r>
      <w:r w:rsidR="008C7A07">
        <w:rPr>
          <w:rFonts w:cs="Times New Roman"/>
          <w:szCs w:val="24"/>
        </w:rPr>
        <w:t xml:space="preserve"> (</w:t>
      </w:r>
      <w:r w:rsidR="008C7A07" w:rsidRPr="008C7A07">
        <w:rPr>
          <w:rFonts w:cs="Times New Roman"/>
          <w:i/>
          <w:szCs w:val="24"/>
        </w:rPr>
        <w:t xml:space="preserve">Pennisetum </w:t>
      </w:r>
      <w:r w:rsidR="008C7A07">
        <w:rPr>
          <w:rFonts w:cs="Times New Roman"/>
          <w:i/>
          <w:szCs w:val="24"/>
        </w:rPr>
        <w:t>c</w:t>
      </w:r>
      <w:r w:rsidR="008C7A07" w:rsidRPr="008C7A07">
        <w:rPr>
          <w:rFonts w:cs="Times New Roman"/>
          <w:i/>
          <w:szCs w:val="24"/>
        </w:rPr>
        <w:t>landestinum</w:t>
      </w:r>
      <w:r w:rsidR="008C7A07" w:rsidRPr="008C7A07">
        <w:rPr>
          <w:rFonts w:cs="Times New Roman"/>
          <w:szCs w:val="24"/>
        </w:rPr>
        <w:t>)</w:t>
      </w:r>
      <w:r>
        <w:rPr>
          <w:rFonts w:cs="Times New Roman"/>
          <w:szCs w:val="24"/>
        </w:rPr>
        <w:t xml:space="preserve"> </w:t>
      </w:r>
      <w:r>
        <w:rPr>
          <w:rFonts w:cs="Times New Roman"/>
          <w:szCs w:val="24"/>
        </w:rPr>
        <w:t xml:space="preserve">foi de 0,87±0,19 kg/dia e para o Sistema com o </w:t>
      </w:r>
      <w:r>
        <w:rPr>
          <w:rFonts w:cs="Times New Roman"/>
          <w:szCs w:val="24"/>
        </w:rPr>
        <w:t xml:space="preserve">Mombaça foi de 1,00±0,21 kg/dia, indicando que os animais do Sistema Mombaça apresentaram maiores ganhos de peso ao longo do experimento. </w:t>
      </w:r>
    </w:p>
    <w:p w14:paraId="57EB1F59" w14:textId="0EAA66A0" w:rsidR="001C3381" w:rsidRDefault="00410AC4">
      <w:pPr>
        <w:spacing w:after="0" w:line="480" w:lineRule="auto"/>
        <w:ind w:firstLine="567"/>
        <w:jc w:val="both"/>
        <w:rPr>
          <w:rFonts w:cs="Times New Roman"/>
          <w:szCs w:val="24"/>
        </w:rPr>
      </w:pPr>
      <w:r>
        <w:rPr>
          <w:rFonts w:cs="Times New Roman"/>
          <w:szCs w:val="24"/>
        </w:rPr>
        <w:t xml:space="preserve">A tabela </w:t>
      </w:r>
      <w:r>
        <w:rPr>
          <w:rFonts w:cs="Times New Roman"/>
          <w:szCs w:val="24"/>
        </w:rPr>
        <w:t>2</w:t>
      </w:r>
      <w:r>
        <w:rPr>
          <w:rFonts w:cs="Times New Roman"/>
          <w:szCs w:val="24"/>
        </w:rPr>
        <w:t xml:space="preserve"> ilustra a sequência de culturas, consórcios </w:t>
      </w:r>
      <w:r>
        <w:rPr>
          <w:rFonts w:cs="Times New Roman"/>
          <w:szCs w:val="24"/>
        </w:rPr>
        <w:t>e pastagens, em cada módulo da unidade experimental (URT) adotada por Franchini et al. (2010), em função dos anos agrícolas, na condução de um sistema</w:t>
      </w:r>
      <w:r w:rsidR="00671744">
        <w:rPr>
          <w:rFonts w:cs="Times New Roman"/>
          <w:szCs w:val="24"/>
        </w:rPr>
        <w:t xml:space="preserve"> </w:t>
      </w:r>
      <w:r>
        <w:rPr>
          <w:rFonts w:cs="Times New Roman"/>
          <w:szCs w:val="24"/>
        </w:rPr>
        <w:t>ILP</w:t>
      </w:r>
      <w:r>
        <w:rPr>
          <w:rFonts w:cs="Times New Roman"/>
          <w:szCs w:val="24"/>
        </w:rPr>
        <w:t>.</w:t>
      </w:r>
    </w:p>
    <w:p w14:paraId="721E739E" w14:textId="77777777" w:rsidR="001C3381" w:rsidRDefault="001C3381">
      <w:pPr>
        <w:spacing w:after="0" w:line="240" w:lineRule="auto"/>
        <w:jc w:val="center"/>
        <w:rPr>
          <w:rFonts w:cs="Times New Roman"/>
          <w:b/>
          <w:sz w:val="20"/>
          <w:szCs w:val="24"/>
        </w:rPr>
      </w:pPr>
    </w:p>
    <w:p w14:paraId="15466FE2" w14:textId="77777777" w:rsidR="001C3381" w:rsidRDefault="00410AC4">
      <w:pPr>
        <w:spacing w:after="0" w:line="240" w:lineRule="auto"/>
        <w:jc w:val="center"/>
        <w:rPr>
          <w:rFonts w:cs="Times New Roman"/>
          <w:sz w:val="20"/>
          <w:szCs w:val="24"/>
        </w:rPr>
      </w:pPr>
      <w:r>
        <w:rPr>
          <w:rFonts w:cs="Times New Roman"/>
          <w:b/>
          <w:sz w:val="20"/>
          <w:szCs w:val="24"/>
        </w:rPr>
        <w:t>Tabela 2 -</w:t>
      </w:r>
      <w:r>
        <w:rPr>
          <w:rFonts w:cs="Times New Roman"/>
          <w:sz w:val="20"/>
          <w:szCs w:val="24"/>
        </w:rPr>
        <w:t xml:space="preserve"> Módulo de Unidade de Referência Tecnológica em Integraç</w:t>
      </w:r>
      <w:r>
        <w:rPr>
          <w:rFonts w:cs="Times New Roman"/>
          <w:sz w:val="20"/>
          <w:szCs w:val="24"/>
        </w:rPr>
        <w:t>ão Lavou Pecuária na Fazenda Certeza em Querênoia, Mato Grosso do Sul.</w:t>
      </w:r>
    </w:p>
    <w:tbl>
      <w:tblPr>
        <w:tblStyle w:val="SombreamentoClaro"/>
        <w:tblW w:w="5000" w:type="pct"/>
        <w:tblLook w:val="06A0" w:firstRow="1" w:lastRow="0" w:firstColumn="1" w:lastColumn="0" w:noHBand="1" w:noVBand="1"/>
      </w:tblPr>
      <w:tblGrid>
        <w:gridCol w:w="1502"/>
        <w:gridCol w:w="1442"/>
        <w:gridCol w:w="1549"/>
        <w:gridCol w:w="1549"/>
        <w:gridCol w:w="1503"/>
        <w:gridCol w:w="1742"/>
      </w:tblGrid>
      <w:tr w:rsidR="001C3381" w14:paraId="58240616" w14:textId="77777777" w:rsidTr="001C3381">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1467" w:type="dxa"/>
            <w:shd w:val="clear" w:color="auto" w:fill="auto"/>
          </w:tcPr>
          <w:p w14:paraId="4A3EF1C4" w14:textId="77777777" w:rsidR="001C3381" w:rsidRDefault="00410AC4">
            <w:pPr>
              <w:spacing w:after="0" w:line="240" w:lineRule="auto"/>
              <w:jc w:val="center"/>
              <w:rPr>
                <w:rFonts w:cs="Times New Roman"/>
                <w:b w:val="0"/>
                <w:bCs w:val="0"/>
                <w:sz w:val="20"/>
                <w:szCs w:val="24"/>
              </w:rPr>
            </w:pPr>
            <w:r>
              <w:rPr>
                <w:rFonts w:cs="Times New Roman"/>
                <w:color w:val="000000" w:themeColor="text1" w:themeShade="BF"/>
                <w:sz w:val="20"/>
                <w:szCs w:val="24"/>
              </w:rPr>
              <w:t>Safras</w:t>
            </w:r>
          </w:p>
        </w:tc>
        <w:tc>
          <w:tcPr>
            <w:tcW w:w="1408" w:type="dxa"/>
            <w:shd w:val="clear" w:color="auto" w:fill="auto"/>
          </w:tcPr>
          <w:p w14:paraId="6BCDBCAC" w14:textId="77777777" w:rsidR="001C3381" w:rsidRDefault="00410A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4"/>
              </w:rPr>
            </w:pPr>
            <w:r>
              <w:rPr>
                <w:rFonts w:cs="Times New Roman"/>
                <w:color w:val="000000" w:themeColor="text1" w:themeShade="BF"/>
                <w:sz w:val="20"/>
                <w:szCs w:val="24"/>
              </w:rPr>
              <w:t>1</w:t>
            </w:r>
          </w:p>
        </w:tc>
        <w:tc>
          <w:tcPr>
            <w:tcW w:w="1513" w:type="dxa"/>
            <w:shd w:val="clear" w:color="auto" w:fill="auto"/>
          </w:tcPr>
          <w:p w14:paraId="4ECC15D5" w14:textId="77777777" w:rsidR="001C3381" w:rsidRDefault="00410A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4"/>
              </w:rPr>
            </w:pPr>
            <w:r>
              <w:rPr>
                <w:rFonts w:cs="Times New Roman"/>
                <w:color w:val="000000" w:themeColor="text1" w:themeShade="BF"/>
                <w:sz w:val="20"/>
                <w:szCs w:val="24"/>
              </w:rPr>
              <w:t>2</w:t>
            </w:r>
          </w:p>
        </w:tc>
        <w:tc>
          <w:tcPr>
            <w:tcW w:w="1513" w:type="dxa"/>
            <w:shd w:val="clear" w:color="auto" w:fill="auto"/>
          </w:tcPr>
          <w:p w14:paraId="066E7642" w14:textId="77777777" w:rsidR="001C3381" w:rsidRDefault="00410A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4"/>
              </w:rPr>
            </w:pPr>
            <w:r>
              <w:rPr>
                <w:rFonts w:cs="Times New Roman"/>
                <w:color w:val="000000" w:themeColor="text1" w:themeShade="BF"/>
                <w:sz w:val="20"/>
                <w:szCs w:val="24"/>
              </w:rPr>
              <w:t>3</w:t>
            </w:r>
          </w:p>
        </w:tc>
        <w:tc>
          <w:tcPr>
            <w:tcW w:w="1468" w:type="dxa"/>
            <w:shd w:val="clear" w:color="auto" w:fill="auto"/>
          </w:tcPr>
          <w:p w14:paraId="56BB6857" w14:textId="77777777" w:rsidR="001C3381" w:rsidRDefault="00410A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4"/>
              </w:rPr>
            </w:pPr>
            <w:r>
              <w:rPr>
                <w:rFonts w:cs="Times New Roman"/>
                <w:color w:val="000000" w:themeColor="text1" w:themeShade="BF"/>
                <w:sz w:val="20"/>
                <w:szCs w:val="24"/>
              </w:rPr>
              <w:t>4</w:t>
            </w:r>
          </w:p>
        </w:tc>
        <w:tc>
          <w:tcPr>
            <w:tcW w:w="1701" w:type="dxa"/>
            <w:shd w:val="clear" w:color="auto" w:fill="auto"/>
          </w:tcPr>
          <w:p w14:paraId="6E9EAB71" w14:textId="77777777" w:rsidR="001C3381" w:rsidRDefault="00410A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4"/>
              </w:rPr>
            </w:pPr>
            <w:r>
              <w:rPr>
                <w:rFonts w:cs="Times New Roman"/>
                <w:color w:val="000000" w:themeColor="text1" w:themeShade="BF"/>
                <w:sz w:val="20"/>
                <w:szCs w:val="24"/>
              </w:rPr>
              <w:t>5</w:t>
            </w:r>
          </w:p>
        </w:tc>
      </w:tr>
      <w:tr w:rsidR="001C3381" w14:paraId="664D1448" w14:textId="77777777" w:rsidTr="001C3381">
        <w:trPr>
          <w:trHeight w:val="661"/>
        </w:trPr>
        <w:tc>
          <w:tcPr>
            <w:cnfStyle w:val="001000000000" w:firstRow="0" w:lastRow="0" w:firstColumn="1" w:lastColumn="0" w:oddVBand="0" w:evenVBand="0" w:oddHBand="0" w:evenHBand="0" w:firstRowFirstColumn="0" w:firstRowLastColumn="0" w:lastRowFirstColumn="0" w:lastRowLastColumn="0"/>
            <w:tcW w:w="1467" w:type="dxa"/>
            <w:tcBorders>
              <w:top w:val="nil"/>
              <w:bottom w:val="nil"/>
            </w:tcBorders>
            <w:shd w:val="clear" w:color="auto" w:fill="auto"/>
          </w:tcPr>
          <w:p w14:paraId="790A5387" w14:textId="77777777" w:rsidR="001C3381" w:rsidRDefault="00410AC4">
            <w:pPr>
              <w:spacing w:after="0" w:line="240" w:lineRule="auto"/>
              <w:jc w:val="center"/>
              <w:rPr>
                <w:rFonts w:cs="Times New Roman"/>
                <w:bCs w:val="0"/>
                <w:sz w:val="20"/>
                <w:szCs w:val="24"/>
              </w:rPr>
            </w:pPr>
            <w:r>
              <w:rPr>
                <w:rFonts w:cs="Times New Roman"/>
                <w:color w:val="000000" w:themeColor="text1" w:themeShade="BF"/>
                <w:sz w:val="20"/>
                <w:szCs w:val="24"/>
              </w:rPr>
              <w:t>2007/2008</w:t>
            </w:r>
          </w:p>
        </w:tc>
        <w:tc>
          <w:tcPr>
            <w:tcW w:w="1408" w:type="dxa"/>
            <w:tcBorders>
              <w:top w:val="nil"/>
              <w:bottom w:val="nil"/>
            </w:tcBorders>
            <w:shd w:val="clear" w:color="auto" w:fill="auto"/>
          </w:tcPr>
          <w:p w14:paraId="1C336492"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Soja</w:t>
            </w:r>
          </w:p>
        </w:tc>
        <w:tc>
          <w:tcPr>
            <w:tcW w:w="1513" w:type="dxa"/>
            <w:vMerge w:val="restart"/>
            <w:tcBorders>
              <w:top w:val="nil"/>
              <w:bottom w:val="nil"/>
            </w:tcBorders>
            <w:shd w:val="clear" w:color="auto" w:fill="auto"/>
          </w:tcPr>
          <w:p w14:paraId="7AA5F8B2"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Soja</w:t>
            </w:r>
          </w:p>
          <w:p w14:paraId="4C42C5B1"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 xml:space="preserve">Milho + </w:t>
            </w:r>
            <w:r>
              <w:rPr>
                <w:rFonts w:cs="Times New Roman"/>
                <w:bCs/>
                <w:i/>
                <w:color w:val="000000" w:themeColor="text1" w:themeShade="BF"/>
                <w:sz w:val="20"/>
                <w:szCs w:val="24"/>
              </w:rPr>
              <w:t>Brachiaria ruziziensis</w:t>
            </w:r>
          </w:p>
          <w:p w14:paraId="38A6E90C" w14:textId="77777777" w:rsidR="001C3381" w:rsidRDefault="001C33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themeShade="BF"/>
                <w:sz w:val="20"/>
                <w:szCs w:val="24"/>
              </w:rPr>
            </w:pPr>
          </w:p>
          <w:p w14:paraId="764751B7" w14:textId="77777777" w:rsidR="001C3381" w:rsidRDefault="001C33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themeShade="BF"/>
                <w:sz w:val="20"/>
                <w:szCs w:val="24"/>
              </w:rPr>
            </w:pPr>
          </w:p>
          <w:p w14:paraId="2916C9F3"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Soja</w:t>
            </w:r>
          </w:p>
        </w:tc>
        <w:tc>
          <w:tcPr>
            <w:tcW w:w="1513" w:type="dxa"/>
            <w:tcBorders>
              <w:top w:val="nil"/>
              <w:bottom w:val="nil"/>
            </w:tcBorders>
            <w:shd w:val="clear" w:color="auto" w:fill="auto"/>
          </w:tcPr>
          <w:p w14:paraId="6A4E3B7A"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Soja</w:t>
            </w:r>
          </w:p>
        </w:tc>
        <w:tc>
          <w:tcPr>
            <w:tcW w:w="1468" w:type="dxa"/>
            <w:tcBorders>
              <w:top w:val="nil"/>
              <w:bottom w:val="nil"/>
            </w:tcBorders>
            <w:shd w:val="clear" w:color="auto" w:fill="auto"/>
          </w:tcPr>
          <w:p w14:paraId="564CAD1B"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Arroz (Plantio Direto)</w:t>
            </w:r>
          </w:p>
        </w:tc>
        <w:tc>
          <w:tcPr>
            <w:tcW w:w="1701" w:type="dxa"/>
            <w:tcBorders>
              <w:top w:val="nil"/>
              <w:bottom w:val="nil"/>
            </w:tcBorders>
            <w:shd w:val="clear" w:color="auto" w:fill="auto"/>
          </w:tcPr>
          <w:p w14:paraId="5699D354"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 xml:space="preserve">Milheto + </w:t>
            </w:r>
            <w:r>
              <w:rPr>
                <w:rFonts w:cs="Times New Roman"/>
                <w:bCs/>
                <w:i/>
                <w:color w:val="000000" w:themeColor="text1" w:themeShade="BF"/>
                <w:sz w:val="20"/>
                <w:szCs w:val="24"/>
              </w:rPr>
              <w:t>Brachiaria brizantha</w:t>
            </w:r>
            <w:r>
              <w:rPr>
                <w:rFonts w:cs="Times New Roman"/>
                <w:bCs/>
                <w:color w:val="000000" w:themeColor="text1" w:themeShade="BF"/>
                <w:sz w:val="20"/>
                <w:szCs w:val="24"/>
              </w:rPr>
              <w:t xml:space="preserve"> cv. Marandu cv. Piatã +Estilosantes</w:t>
            </w:r>
          </w:p>
        </w:tc>
      </w:tr>
      <w:tr w:rsidR="001C3381" w14:paraId="7196049D" w14:textId="77777777" w:rsidTr="001C3381">
        <w:trPr>
          <w:trHeight w:val="655"/>
        </w:trPr>
        <w:tc>
          <w:tcPr>
            <w:cnfStyle w:val="001000000000" w:firstRow="0" w:lastRow="0" w:firstColumn="1" w:lastColumn="0" w:oddVBand="0" w:evenVBand="0" w:oddHBand="0" w:evenHBand="0" w:firstRowFirstColumn="0" w:firstRowLastColumn="0" w:lastRowFirstColumn="0" w:lastRowLastColumn="0"/>
            <w:tcW w:w="1467" w:type="dxa"/>
            <w:vMerge w:val="restart"/>
            <w:tcBorders>
              <w:top w:val="nil"/>
              <w:bottom w:val="nil"/>
            </w:tcBorders>
            <w:shd w:val="clear" w:color="auto" w:fill="auto"/>
          </w:tcPr>
          <w:p w14:paraId="360FF509" w14:textId="77777777" w:rsidR="001C3381" w:rsidRDefault="00410AC4">
            <w:pPr>
              <w:spacing w:after="0" w:line="240" w:lineRule="auto"/>
              <w:jc w:val="center"/>
              <w:rPr>
                <w:rFonts w:cs="Times New Roman"/>
                <w:bCs w:val="0"/>
                <w:sz w:val="20"/>
                <w:szCs w:val="24"/>
              </w:rPr>
            </w:pPr>
            <w:r>
              <w:rPr>
                <w:rFonts w:cs="Times New Roman"/>
                <w:color w:val="000000" w:themeColor="text1" w:themeShade="BF"/>
                <w:sz w:val="20"/>
                <w:szCs w:val="24"/>
              </w:rPr>
              <w:t>2008</w:t>
            </w:r>
          </w:p>
          <w:p w14:paraId="1D381CCF" w14:textId="77777777" w:rsidR="001C3381" w:rsidRDefault="00410AC4">
            <w:pPr>
              <w:spacing w:after="0" w:line="240" w:lineRule="auto"/>
              <w:jc w:val="center"/>
              <w:rPr>
                <w:rFonts w:cs="Times New Roman"/>
                <w:bCs w:val="0"/>
                <w:sz w:val="20"/>
                <w:szCs w:val="24"/>
              </w:rPr>
            </w:pPr>
            <w:r>
              <w:rPr>
                <w:rFonts w:cs="Times New Roman"/>
                <w:color w:val="000000" w:themeColor="text1" w:themeShade="BF"/>
                <w:sz w:val="20"/>
                <w:szCs w:val="24"/>
              </w:rPr>
              <w:t>2008/2009</w:t>
            </w:r>
          </w:p>
        </w:tc>
        <w:tc>
          <w:tcPr>
            <w:tcW w:w="1408" w:type="dxa"/>
            <w:vMerge w:val="restart"/>
            <w:tcBorders>
              <w:top w:val="nil"/>
              <w:bottom w:val="nil"/>
            </w:tcBorders>
            <w:shd w:val="clear" w:color="auto" w:fill="auto"/>
          </w:tcPr>
          <w:p w14:paraId="0CB5F011"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 xml:space="preserve">Girassol + </w:t>
            </w:r>
            <w:r>
              <w:rPr>
                <w:rFonts w:cs="Times New Roman"/>
                <w:bCs/>
                <w:i/>
                <w:color w:val="000000" w:themeColor="text1" w:themeShade="BF"/>
                <w:sz w:val="20"/>
                <w:szCs w:val="24"/>
              </w:rPr>
              <w:t>Brachiaria ruziziensis</w:t>
            </w:r>
          </w:p>
          <w:p w14:paraId="3AC77EDD"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Arroz (Preparo convencional)</w:t>
            </w:r>
          </w:p>
        </w:tc>
        <w:tc>
          <w:tcPr>
            <w:tcW w:w="1513" w:type="dxa"/>
            <w:vMerge/>
            <w:tcBorders>
              <w:top w:val="nil"/>
              <w:bottom w:val="nil"/>
            </w:tcBorders>
            <w:shd w:val="clear" w:color="auto" w:fill="auto"/>
          </w:tcPr>
          <w:p w14:paraId="125AB117" w14:textId="77777777" w:rsidR="001C3381" w:rsidRDefault="001C33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themeShade="BF"/>
                <w:sz w:val="20"/>
                <w:szCs w:val="24"/>
              </w:rPr>
            </w:pPr>
          </w:p>
        </w:tc>
        <w:tc>
          <w:tcPr>
            <w:tcW w:w="1513" w:type="dxa"/>
            <w:tcBorders>
              <w:top w:val="nil"/>
              <w:bottom w:val="nil"/>
            </w:tcBorders>
            <w:shd w:val="clear" w:color="auto" w:fill="auto"/>
          </w:tcPr>
          <w:p w14:paraId="3C4879CD"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 xml:space="preserve">Milho + </w:t>
            </w:r>
            <w:r>
              <w:rPr>
                <w:rFonts w:cs="Times New Roman"/>
                <w:bCs/>
                <w:i/>
                <w:color w:val="000000" w:themeColor="text1" w:themeShade="BF"/>
                <w:sz w:val="20"/>
                <w:szCs w:val="24"/>
              </w:rPr>
              <w:t>Brachiaria ruziziensis</w:t>
            </w:r>
          </w:p>
        </w:tc>
        <w:tc>
          <w:tcPr>
            <w:tcW w:w="1468" w:type="dxa"/>
            <w:tcBorders>
              <w:top w:val="nil"/>
              <w:bottom w:val="nil"/>
            </w:tcBorders>
            <w:shd w:val="clear" w:color="auto" w:fill="auto"/>
          </w:tcPr>
          <w:p w14:paraId="43757B06"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 xml:space="preserve">Sorgo + </w:t>
            </w:r>
            <w:r>
              <w:rPr>
                <w:rFonts w:cs="Times New Roman"/>
                <w:bCs/>
                <w:i/>
                <w:color w:val="000000" w:themeColor="text1" w:themeShade="BF"/>
                <w:sz w:val="20"/>
                <w:szCs w:val="24"/>
              </w:rPr>
              <w:t>Brachiaria brizantha</w:t>
            </w:r>
            <w:r>
              <w:rPr>
                <w:rFonts w:cs="Times New Roman"/>
                <w:bCs/>
                <w:color w:val="000000" w:themeColor="text1" w:themeShade="BF"/>
                <w:sz w:val="20"/>
                <w:szCs w:val="24"/>
              </w:rPr>
              <w:t xml:space="preserve"> cv. Marandu cv. Piatã</w:t>
            </w:r>
          </w:p>
        </w:tc>
        <w:tc>
          <w:tcPr>
            <w:tcW w:w="1701" w:type="dxa"/>
            <w:tcBorders>
              <w:top w:val="nil"/>
              <w:bottom w:val="nil"/>
            </w:tcBorders>
            <w:shd w:val="clear" w:color="auto" w:fill="auto"/>
          </w:tcPr>
          <w:p w14:paraId="0CFD6EF2"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i/>
                <w:color w:val="000000" w:themeColor="text1" w:themeShade="BF"/>
                <w:sz w:val="20"/>
                <w:szCs w:val="24"/>
              </w:rPr>
              <w:t>Brachiaria brizantha</w:t>
            </w:r>
            <w:r>
              <w:rPr>
                <w:rFonts w:cs="Times New Roman"/>
                <w:bCs/>
                <w:color w:val="000000" w:themeColor="text1" w:themeShade="BF"/>
                <w:sz w:val="20"/>
                <w:szCs w:val="24"/>
              </w:rPr>
              <w:t xml:space="preserve"> cv. Marandu cv. Piatã</w:t>
            </w:r>
          </w:p>
        </w:tc>
      </w:tr>
      <w:tr w:rsidR="001C3381" w14:paraId="0A79E8C6" w14:textId="77777777" w:rsidTr="001C3381">
        <w:trPr>
          <w:trHeight w:val="554"/>
        </w:trPr>
        <w:tc>
          <w:tcPr>
            <w:cnfStyle w:val="001000000000" w:firstRow="0" w:lastRow="0" w:firstColumn="1" w:lastColumn="0" w:oddVBand="0" w:evenVBand="0" w:oddHBand="0" w:evenHBand="0" w:firstRowFirstColumn="0" w:firstRowLastColumn="0" w:lastRowFirstColumn="0" w:lastRowLastColumn="0"/>
            <w:tcW w:w="1467" w:type="dxa"/>
            <w:vMerge/>
            <w:tcBorders>
              <w:top w:val="nil"/>
              <w:bottom w:val="nil"/>
            </w:tcBorders>
            <w:shd w:val="clear" w:color="auto" w:fill="auto"/>
          </w:tcPr>
          <w:p w14:paraId="233BFEE9" w14:textId="77777777" w:rsidR="001C3381" w:rsidRDefault="001C3381">
            <w:pPr>
              <w:spacing w:after="0" w:line="240" w:lineRule="auto"/>
              <w:jc w:val="center"/>
              <w:rPr>
                <w:rFonts w:cs="Times New Roman"/>
                <w:color w:val="000000" w:themeColor="text1" w:themeShade="BF"/>
                <w:sz w:val="20"/>
                <w:szCs w:val="24"/>
              </w:rPr>
            </w:pPr>
          </w:p>
        </w:tc>
        <w:tc>
          <w:tcPr>
            <w:tcW w:w="1408" w:type="dxa"/>
            <w:vMerge/>
            <w:tcBorders>
              <w:top w:val="nil"/>
              <w:bottom w:val="nil"/>
            </w:tcBorders>
            <w:shd w:val="clear" w:color="auto" w:fill="auto"/>
          </w:tcPr>
          <w:p w14:paraId="4FAEFE7F" w14:textId="77777777" w:rsidR="001C3381" w:rsidRDefault="001C33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themeShade="BF"/>
                <w:sz w:val="20"/>
                <w:szCs w:val="24"/>
              </w:rPr>
            </w:pPr>
          </w:p>
        </w:tc>
        <w:tc>
          <w:tcPr>
            <w:tcW w:w="1513" w:type="dxa"/>
            <w:vMerge/>
            <w:tcBorders>
              <w:top w:val="nil"/>
              <w:bottom w:val="nil"/>
            </w:tcBorders>
            <w:shd w:val="clear" w:color="auto" w:fill="auto"/>
          </w:tcPr>
          <w:p w14:paraId="07661D6A" w14:textId="77777777" w:rsidR="001C3381" w:rsidRDefault="001C338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color w:val="000000" w:themeColor="text1" w:themeShade="BF"/>
                <w:sz w:val="20"/>
                <w:szCs w:val="24"/>
              </w:rPr>
            </w:pPr>
          </w:p>
        </w:tc>
        <w:tc>
          <w:tcPr>
            <w:tcW w:w="1513" w:type="dxa"/>
            <w:tcBorders>
              <w:top w:val="nil"/>
              <w:bottom w:val="nil"/>
            </w:tcBorders>
            <w:shd w:val="clear" w:color="auto" w:fill="auto"/>
          </w:tcPr>
          <w:p w14:paraId="738325B9"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Soja</w:t>
            </w:r>
          </w:p>
        </w:tc>
        <w:tc>
          <w:tcPr>
            <w:tcW w:w="1468" w:type="dxa"/>
            <w:tcBorders>
              <w:top w:val="nil"/>
              <w:bottom w:val="nil"/>
            </w:tcBorders>
            <w:shd w:val="clear" w:color="auto" w:fill="auto"/>
          </w:tcPr>
          <w:p w14:paraId="094B2F95"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i/>
                <w:color w:val="000000" w:themeColor="text1" w:themeShade="BF"/>
                <w:sz w:val="20"/>
                <w:szCs w:val="24"/>
              </w:rPr>
              <w:t>Brachiaria brizantha</w:t>
            </w:r>
            <w:r>
              <w:rPr>
                <w:rFonts w:cs="Times New Roman"/>
                <w:bCs/>
                <w:color w:val="000000" w:themeColor="text1" w:themeShade="BF"/>
                <w:sz w:val="20"/>
                <w:szCs w:val="24"/>
              </w:rPr>
              <w:t xml:space="preserve"> cv. Marandu cv. </w:t>
            </w:r>
            <w:r>
              <w:rPr>
                <w:rFonts w:cs="Times New Roman"/>
                <w:bCs/>
                <w:color w:val="000000" w:themeColor="text1" w:themeShade="BF"/>
                <w:sz w:val="20"/>
                <w:szCs w:val="24"/>
              </w:rPr>
              <w:lastRenderedPageBreak/>
              <w:t>Piatã</w:t>
            </w:r>
          </w:p>
        </w:tc>
        <w:tc>
          <w:tcPr>
            <w:tcW w:w="1701" w:type="dxa"/>
            <w:tcBorders>
              <w:top w:val="nil"/>
              <w:bottom w:val="nil"/>
            </w:tcBorders>
            <w:shd w:val="clear" w:color="auto" w:fill="auto"/>
          </w:tcPr>
          <w:p w14:paraId="246D26E5"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i/>
                <w:color w:val="000000" w:themeColor="text1" w:themeShade="BF"/>
                <w:sz w:val="20"/>
                <w:szCs w:val="24"/>
              </w:rPr>
              <w:lastRenderedPageBreak/>
              <w:t>Brachiaria brizantha</w:t>
            </w:r>
            <w:r>
              <w:rPr>
                <w:rFonts w:cs="Times New Roman"/>
                <w:bCs/>
                <w:color w:val="000000" w:themeColor="text1" w:themeShade="BF"/>
                <w:sz w:val="20"/>
                <w:szCs w:val="24"/>
              </w:rPr>
              <w:t xml:space="preserve"> cv. Marandu cv. Piatã</w:t>
            </w:r>
          </w:p>
        </w:tc>
      </w:tr>
      <w:tr w:rsidR="001C3381" w14:paraId="7A05ACFF" w14:textId="77777777" w:rsidTr="001C3381">
        <w:trPr>
          <w:trHeight w:val="548"/>
        </w:trPr>
        <w:tc>
          <w:tcPr>
            <w:cnfStyle w:val="001000000000" w:firstRow="0" w:lastRow="0" w:firstColumn="1" w:lastColumn="0" w:oddVBand="0" w:evenVBand="0" w:oddHBand="0" w:evenHBand="0" w:firstRowFirstColumn="0" w:firstRowLastColumn="0" w:lastRowFirstColumn="0" w:lastRowLastColumn="0"/>
            <w:tcW w:w="1467" w:type="dxa"/>
            <w:tcBorders>
              <w:top w:val="nil"/>
              <w:bottom w:val="nil"/>
            </w:tcBorders>
            <w:shd w:val="clear" w:color="auto" w:fill="auto"/>
          </w:tcPr>
          <w:p w14:paraId="01E3B5A5" w14:textId="77777777" w:rsidR="001C3381" w:rsidRDefault="00410AC4">
            <w:pPr>
              <w:spacing w:after="0" w:line="240" w:lineRule="auto"/>
              <w:jc w:val="center"/>
              <w:rPr>
                <w:rFonts w:cs="Times New Roman"/>
                <w:bCs w:val="0"/>
                <w:sz w:val="20"/>
                <w:szCs w:val="24"/>
              </w:rPr>
            </w:pPr>
            <w:r>
              <w:rPr>
                <w:rFonts w:cs="Times New Roman"/>
                <w:color w:val="000000" w:themeColor="text1" w:themeShade="BF"/>
                <w:sz w:val="20"/>
                <w:szCs w:val="24"/>
              </w:rPr>
              <w:t>2009</w:t>
            </w:r>
          </w:p>
        </w:tc>
        <w:tc>
          <w:tcPr>
            <w:tcW w:w="1408" w:type="dxa"/>
            <w:tcBorders>
              <w:top w:val="nil"/>
              <w:bottom w:val="nil"/>
            </w:tcBorders>
            <w:shd w:val="clear" w:color="auto" w:fill="auto"/>
          </w:tcPr>
          <w:p w14:paraId="17BC39E2"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 xml:space="preserve">Milheto + </w:t>
            </w:r>
            <w:r>
              <w:rPr>
                <w:rFonts w:cs="Times New Roman"/>
                <w:bCs/>
                <w:i/>
                <w:color w:val="000000" w:themeColor="text1" w:themeShade="BF"/>
                <w:sz w:val="20"/>
                <w:szCs w:val="24"/>
              </w:rPr>
              <w:t>Brachiaria brizantha</w:t>
            </w:r>
            <w:r>
              <w:rPr>
                <w:rFonts w:cs="Times New Roman"/>
                <w:bCs/>
                <w:color w:val="000000" w:themeColor="text1" w:themeShade="BF"/>
                <w:sz w:val="20"/>
                <w:szCs w:val="24"/>
              </w:rPr>
              <w:t xml:space="preserve"> cv. Piatã</w:t>
            </w:r>
          </w:p>
        </w:tc>
        <w:tc>
          <w:tcPr>
            <w:tcW w:w="1513" w:type="dxa"/>
            <w:tcBorders>
              <w:top w:val="nil"/>
              <w:bottom w:val="nil"/>
            </w:tcBorders>
            <w:shd w:val="clear" w:color="auto" w:fill="auto"/>
          </w:tcPr>
          <w:p w14:paraId="2B055CC3"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 xml:space="preserve">Milho + </w:t>
            </w:r>
            <w:r>
              <w:rPr>
                <w:rFonts w:cs="Times New Roman"/>
                <w:bCs/>
                <w:i/>
                <w:color w:val="000000" w:themeColor="text1" w:themeShade="BF"/>
                <w:sz w:val="20"/>
                <w:szCs w:val="24"/>
              </w:rPr>
              <w:t>Brachiaria ruziziensis</w:t>
            </w:r>
          </w:p>
        </w:tc>
        <w:tc>
          <w:tcPr>
            <w:tcW w:w="1513" w:type="dxa"/>
            <w:tcBorders>
              <w:top w:val="nil"/>
              <w:bottom w:val="nil"/>
            </w:tcBorders>
            <w:shd w:val="clear" w:color="auto" w:fill="auto"/>
          </w:tcPr>
          <w:p w14:paraId="07C45E2A"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 xml:space="preserve">Milho + </w:t>
            </w:r>
            <w:r>
              <w:rPr>
                <w:rFonts w:cs="Times New Roman"/>
                <w:bCs/>
                <w:i/>
                <w:color w:val="000000" w:themeColor="text1" w:themeShade="BF"/>
                <w:sz w:val="20"/>
                <w:szCs w:val="24"/>
              </w:rPr>
              <w:t>Brachiaria ruziziensis</w:t>
            </w:r>
          </w:p>
        </w:tc>
        <w:tc>
          <w:tcPr>
            <w:tcW w:w="1468" w:type="dxa"/>
            <w:tcBorders>
              <w:top w:val="nil"/>
              <w:bottom w:val="nil"/>
            </w:tcBorders>
            <w:shd w:val="clear" w:color="auto" w:fill="auto"/>
          </w:tcPr>
          <w:p w14:paraId="135D2303"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i/>
                <w:color w:val="000000" w:themeColor="text1" w:themeShade="BF"/>
                <w:sz w:val="20"/>
                <w:szCs w:val="24"/>
              </w:rPr>
              <w:t>Brachiaria brizantha</w:t>
            </w:r>
            <w:r>
              <w:rPr>
                <w:rFonts w:cs="Times New Roman"/>
                <w:bCs/>
                <w:color w:val="000000" w:themeColor="text1" w:themeShade="BF"/>
                <w:sz w:val="20"/>
                <w:szCs w:val="24"/>
              </w:rPr>
              <w:t xml:space="preserve"> cv. Marandu cv. Piatã</w:t>
            </w:r>
          </w:p>
        </w:tc>
        <w:tc>
          <w:tcPr>
            <w:tcW w:w="1701" w:type="dxa"/>
            <w:tcBorders>
              <w:top w:val="nil"/>
              <w:bottom w:val="nil"/>
            </w:tcBorders>
            <w:shd w:val="clear" w:color="auto" w:fill="auto"/>
          </w:tcPr>
          <w:p w14:paraId="7714F4F1"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i/>
                <w:color w:val="000000" w:themeColor="text1" w:themeShade="BF"/>
                <w:sz w:val="20"/>
                <w:szCs w:val="24"/>
              </w:rPr>
              <w:t>Brachiaria brizantha</w:t>
            </w:r>
            <w:r>
              <w:rPr>
                <w:rFonts w:cs="Times New Roman"/>
                <w:bCs/>
                <w:color w:val="000000" w:themeColor="text1" w:themeShade="BF"/>
                <w:sz w:val="20"/>
                <w:szCs w:val="24"/>
              </w:rPr>
              <w:t xml:space="preserve"> cv. Marandu cv. Piatã</w:t>
            </w:r>
          </w:p>
        </w:tc>
      </w:tr>
      <w:tr w:rsidR="001C3381" w14:paraId="734D48D3" w14:textId="77777777" w:rsidTr="001C3381">
        <w:trPr>
          <w:trHeight w:val="548"/>
        </w:trPr>
        <w:tc>
          <w:tcPr>
            <w:cnfStyle w:val="001000000000" w:firstRow="0" w:lastRow="0" w:firstColumn="1" w:lastColumn="0" w:oddVBand="0" w:evenVBand="0" w:oddHBand="0" w:evenHBand="0" w:firstRowFirstColumn="0" w:firstRowLastColumn="0" w:lastRowFirstColumn="0" w:lastRowLastColumn="0"/>
            <w:tcW w:w="1467" w:type="dxa"/>
            <w:tcBorders>
              <w:top w:val="nil"/>
              <w:bottom w:val="single" w:sz="4" w:space="0" w:color="00000A"/>
            </w:tcBorders>
            <w:shd w:val="clear" w:color="auto" w:fill="auto"/>
          </w:tcPr>
          <w:p w14:paraId="46CA9EC2" w14:textId="77777777" w:rsidR="001C3381" w:rsidRDefault="00410AC4">
            <w:pPr>
              <w:spacing w:after="0" w:line="240" w:lineRule="auto"/>
              <w:jc w:val="center"/>
              <w:rPr>
                <w:rFonts w:cs="Times New Roman"/>
                <w:bCs w:val="0"/>
                <w:sz w:val="20"/>
                <w:szCs w:val="24"/>
              </w:rPr>
            </w:pPr>
            <w:r>
              <w:rPr>
                <w:rFonts w:cs="Times New Roman"/>
                <w:color w:val="000000" w:themeColor="text1" w:themeShade="BF"/>
                <w:sz w:val="20"/>
                <w:szCs w:val="24"/>
              </w:rPr>
              <w:t>2009/2010</w:t>
            </w:r>
          </w:p>
        </w:tc>
        <w:tc>
          <w:tcPr>
            <w:tcW w:w="1408" w:type="dxa"/>
            <w:tcBorders>
              <w:top w:val="nil"/>
              <w:bottom w:val="single" w:sz="4" w:space="0" w:color="00000A"/>
            </w:tcBorders>
            <w:shd w:val="clear" w:color="auto" w:fill="auto"/>
          </w:tcPr>
          <w:p w14:paraId="66395682"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i/>
                <w:color w:val="000000" w:themeColor="text1" w:themeShade="BF"/>
                <w:sz w:val="20"/>
                <w:szCs w:val="24"/>
              </w:rPr>
              <w:t>Brachiaria brizantha</w:t>
            </w:r>
            <w:r>
              <w:rPr>
                <w:rFonts w:cs="Times New Roman"/>
                <w:bCs/>
                <w:color w:val="000000" w:themeColor="text1" w:themeShade="BF"/>
                <w:sz w:val="20"/>
                <w:szCs w:val="24"/>
              </w:rPr>
              <w:t>. Piatã</w:t>
            </w:r>
          </w:p>
        </w:tc>
        <w:tc>
          <w:tcPr>
            <w:tcW w:w="1513" w:type="dxa"/>
            <w:tcBorders>
              <w:top w:val="nil"/>
              <w:bottom w:val="single" w:sz="4" w:space="0" w:color="00000A"/>
            </w:tcBorders>
            <w:shd w:val="clear" w:color="auto" w:fill="auto"/>
          </w:tcPr>
          <w:p w14:paraId="40B8B7DB"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Soja</w:t>
            </w:r>
          </w:p>
        </w:tc>
        <w:tc>
          <w:tcPr>
            <w:tcW w:w="1513" w:type="dxa"/>
            <w:tcBorders>
              <w:top w:val="nil"/>
              <w:bottom w:val="single" w:sz="4" w:space="0" w:color="00000A"/>
            </w:tcBorders>
            <w:shd w:val="clear" w:color="auto" w:fill="auto"/>
          </w:tcPr>
          <w:p w14:paraId="0972255A"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Arroz (Plantio direto)</w:t>
            </w:r>
          </w:p>
        </w:tc>
        <w:tc>
          <w:tcPr>
            <w:tcW w:w="1468" w:type="dxa"/>
            <w:tcBorders>
              <w:top w:val="nil"/>
              <w:bottom w:val="single" w:sz="4" w:space="0" w:color="00000A"/>
            </w:tcBorders>
            <w:shd w:val="clear" w:color="auto" w:fill="auto"/>
          </w:tcPr>
          <w:p w14:paraId="7B0FAA89"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i/>
                <w:color w:val="000000" w:themeColor="text1" w:themeShade="BF"/>
                <w:sz w:val="20"/>
                <w:szCs w:val="24"/>
              </w:rPr>
              <w:t>Brachiaria brizantha</w:t>
            </w:r>
            <w:r>
              <w:rPr>
                <w:rFonts w:cs="Times New Roman"/>
                <w:bCs/>
                <w:color w:val="000000" w:themeColor="text1" w:themeShade="BF"/>
                <w:sz w:val="20"/>
                <w:szCs w:val="24"/>
              </w:rPr>
              <w:t xml:space="preserve"> cv. Marandu cv. Piatã</w:t>
            </w:r>
          </w:p>
        </w:tc>
        <w:tc>
          <w:tcPr>
            <w:tcW w:w="1701" w:type="dxa"/>
            <w:tcBorders>
              <w:top w:val="nil"/>
              <w:bottom w:val="single" w:sz="4" w:space="0" w:color="00000A"/>
            </w:tcBorders>
            <w:shd w:val="clear" w:color="auto" w:fill="auto"/>
          </w:tcPr>
          <w:p w14:paraId="230E367E"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Soja</w:t>
            </w:r>
          </w:p>
        </w:tc>
      </w:tr>
      <w:tr w:rsidR="001C3381" w14:paraId="0B2608B2" w14:textId="77777777" w:rsidTr="001C3381">
        <w:trPr>
          <w:trHeight w:val="114"/>
        </w:trPr>
        <w:tc>
          <w:tcPr>
            <w:cnfStyle w:val="001000000000" w:firstRow="0" w:lastRow="0" w:firstColumn="1" w:lastColumn="0" w:oddVBand="0" w:evenVBand="0" w:oddHBand="0" w:evenHBand="0" w:firstRowFirstColumn="0" w:firstRowLastColumn="0" w:lastRowFirstColumn="0" w:lastRowLastColumn="0"/>
            <w:tcW w:w="1467" w:type="dxa"/>
            <w:tcBorders>
              <w:top w:val="single" w:sz="4" w:space="0" w:color="00000A"/>
              <w:bottom w:val="single" w:sz="4" w:space="0" w:color="00000A"/>
            </w:tcBorders>
            <w:shd w:val="clear" w:color="auto" w:fill="auto"/>
          </w:tcPr>
          <w:p w14:paraId="76EFCAAC" w14:textId="77777777" w:rsidR="001C3381" w:rsidRDefault="00410AC4">
            <w:pPr>
              <w:spacing w:after="0" w:line="240" w:lineRule="auto"/>
              <w:jc w:val="center"/>
              <w:rPr>
                <w:rFonts w:cs="Times New Roman"/>
                <w:bCs w:val="0"/>
                <w:sz w:val="20"/>
                <w:szCs w:val="24"/>
              </w:rPr>
            </w:pPr>
            <w:r>
              <w:rPr>
                <w:rFonts w:cs="Times New Roman"/>
                <w:color w:val="000000" w:themeColor="text1" w:themeShade="BF"/>
                <w:sz w:val="20"/>
                <w:szCs w:val="24"/>
              </w:rPr>
              <w:t>Safras</w:t>
            </w:r>
          </w:p>
        </w:tc>
        <w:tc>
          <w:tcPr>
            <w:tcW w:w="1408" w:type="dxa"/>
            <w:tcBorders>
              <w:top w:val="single" w:sz="4" w:space="0" w:color="00000A"/>
              <w:bottom w:val="single" w:sz="4" w:space="0" w:color="00000A"/>
            </w:tcBorders>
            <w:shd w:val="clear" w:color="auto" w:fill="auto"/>
          </w:tcPr>
          <w:p w14:paraId="683F2AC8"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sz w:val="20"/>
                <w:szCs w:val="24"/>
              </w:rPr>
            </w:pPr>
            <w:r>
              <w:rPr>
                <w:rFonts w:cs="Times New Roman"/>
                <w:b/>
                <w:color w:val="000000" w:themeColor="text1" w:themeShade="BF"/>
                <w:sz w:val="20"/>
                <w:szCs w:val="24"/>
              </w:rPr>
              <w:t>1</w:t>
            </w:r>
          </w:p>
        </w:tc>
        <w:tc>
          <w:tcPr>
            <w:tcW w:w="1513" w:type="dxa"/>
            <w:tcBorders>
              <w:top w:val="single" w:sz="4" w:space="0" w:color="00000A"/>
              <w:bottom w:val="single" w:sz="4" w:space="0" w:color="00000A"/>
            </w:tcBorders>
            <w:shd w:val="clear" w:color="auto" w:fill="auto"/>
          </w:tcPr>
          <w:p w14:paraId="5A593610"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sz w:val="20"/>
                <w:szCs w:val="24"/>
              </w:rPr>
            </w:pPr>
            <w:r>
              <w:rPr>
                <w:rFonts w:cs="Times New Roman"/>
                <w:b/>
                <w:color w:val="000000" w:themeColor="text1" w:themeShade="BF"/>
                <w:sz w:val="20"/>
                <w:szCs w:val="24"/>
              </w:rPr>
              <w:t>2</w:t>
            </w:r>
          </w:p>
        </w:tc>
        <w:tc>
          <w:tcPr>
            <w:tcW w:w="1513" w:type="dxa"/>
            <w:tcBorders>
              <w:top w:val="single" w:sz="4" w:space="0" w:color="00000A"/>
              <w:bottom w:val="single" w:sz="4" w:space="0" w:color="00000A"/>
            </w:tcBorders>
            <w:shd w:val="clear" w:color="auto" w:fill="auto"/>
          </w:tcPr>
          <w:p w14:paraId="2B7BE3DF"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sz w:val="20"/>
                <w:szCs w:val="24"/>
              </w:rPr>
            </w:pPr>
            <w:r>
              <w:rPr>
                <w:rFonts w:cs="Times New Roman"/>
                <w:b/>
                <w:color w:val="000000" w:themeColor="text1" w:themeShade="BF"/>
                <w:sz w:val="20"/>
                <w:szCs w:val="24"/>
              </w:rPr>
              <w:t>3</w:t>
            </w:r>
          </w:p>
        </w:tc>
        <w:tc>
          <w:tcPr>
            <w:tcW w:w="1468" w:type="dxa"/>
            <w:tcBorders>
              <w:top w:val="single" w:sz="4" w:space="0" w:color="00000A"/>
              <w:bottom w:val="single" w:sz="4" w:space="0" w:color="00000A"/>
            </w:tcBorders>
            <w:shd w:val="clear" w:color="auto" w:fill="auto"/>
          </w:tcPr>
          <w:p w14:paraId="4AE1B69B"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sz w:val="20"/>
                <w:szCs w:val="24"/>
              </w:rPr>
            </w:pPr>
            <w:r>
              <w:rPr>
                <w:rFonts w:cs="Times New Roman"/>
                <w:b/>
                <w:color w:val="000000" w:themeColor="text1" w:themeShade="BF"/>
                <w:sz w:val="20"/>
                <w:szCs w:val="24"/>
              </w:rPr>
              <w:t>4</w:t>
            </w:r>
          </w:p>
        </w:tc>
        <w:tc>
          <w:tcPr>
            <w:tcW w:w="1701" w:type="dxa"/>
            <w:tcBorders>
              <w:top w:val="single" w:sz="4" w:space="0" w:color="00000A"/>
              <w:bottom w:val="single" w:sz="4" w:space="0" w:color="00000A"/>
            </w:tcBorders>
            <w:shd w:val="clear" w:color="auto" w:fill="auto"/>
          </w:tcPr>
          <w:p w14:paraId="502734EB"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bCs/>
                <w:sz w:val="20"/>
                <w:szCs w:val="24"/>
              </w:rPr>
            </w:pPr>
            <w:r>
              <w:rPr>
                <w:rFonts w:cs="Times New Roman"/>
                <w:b/>
                <w:color w:val="000000" w:themeColor="text1" w:themeShade="BF"/>
                <w:sz w:val="20"/>
                <w:szCs w:val="24"/>
              </w:rPr>
              <w:t>5</w:t>
            </w:r>
          </w:p>
        </w:tc>
      </w:tr>
      <w:tr w:rsidR="001C3381" w14:paraId="77A494EA" w14:textId="77777777" w:rsidTr="001C3381">
        <w:trPr>
          <w:trHeight w:val="554"/>
        </w:trPr>
        <w:tc>
          <w:tcPr>
            <w:cnfStyle w:val="001000000000" w:firstRow="0" w:lastRow="0" w:firstColumn="1" w:lastColumn="0" w:oddVBand="0" w:evenVBand="0" w:oddHBand="0" w:evenHBand="0" w:firstRowFirstColumn="0" w:firstRowLastColumn="0" w:lastRowFirstColumn="0" w:lastRowLastColumn="0"/>
            <w:tcW w:w="1467" w:type="dxa"/>
            <w:tcBorders>
              <w:top w:val="single" w:sz="4" w:space="0" w:color="00000A"/>
              <w:bottom w:val="nil"/>
            </w:tcBorders>
            <w:shd w:val="clear" w:color="auto" w:fill="auto"/>
          </w:tcPr>
          <w:p w14:paraId="4D2848AA" w14:textId="77777777" w:rsidR="001C3381" w:rsidRDefault="00410AC4">
            <w:pPr>
              <w:spacing w:after="0" w:line="240" w:lineRule="auto"/>
              <w:jc w:val="center"/>
              <w:rPr>
                <w:rFonts w:cs="Times New Roman"/>
                <w:bCs w:val="0"/>
                <w:sz w:val="20"/>
                <w:szCs w:val="24"/>
              </w:rPr>
            </w:pPr>
            <w:r>
              <w:rPr>
                <w:rFonts w:cs="Times New Roman"/>
                <w:color w:val="000000" w:themeColor="text1" w:themeShade="BF"/>
                <w:sz w:val="20"/>
                <w:szCs w:val="24"/>
              </w:rPr>
              <w:t>2010</w:t>
            </w:r>
          </w:p>
        </w:tc>
        <w:tc>
          <w:tcPr>
            <w:tcW w:w="1408" w:type="dxa"/>
            <w:tcBorders>
              <w:top w:val="single" w:sz="4" w:space="0" w:color="00000A"/>
              <w:bottom w:val="nil"/>
            </w:tcBorders>
            <w:shd w:val="clear" w:color="auto" w:fill="auto"/>
          </w:tcPr>
          <w:p w14:paraId="1D787DD9"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i/>
                <w:color w:val="000000" w:themeColor="text1" w:themeShade="BF"/>
                <w:sz w:val="20"/>
                <w:szCs w:val="24"/>
              </w:rPr>
              <w:t>Brachiaria brizantha</w:t>
            </w:r>
            <w:r>
              <w:rPr>
                <w:rFonts w:cs="Times New Roman"/>
                <w:bCs/>
                <w:color w:val="000000" w:themeColor="text1" w:themeShade="BF"/>
                <w:sz w:val="20"/>
                <w:szCs w:val="24"/>
              </w:rPr>
              <w:t>. Piatã</w:t>
            </w:r>
          </w:p>
        </w:tc>
        <w:tc>
          <w:tcPr>
            <w:tcW w:w="1513" w:type="dxa"/>
            <w:tcBorders>
              <w:top w:val="single" w:sz="4" w:space="0" w:color="00000A"/>
              <w:bottom w:val="nil"/>
            </w:tcBorders>
            <w:shd w:val="clear" w:color="auto" w:fill="auto"/>
          </w:tcPr>
          <w:p w14:paraId="3280AA60"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 xml:space="preserve">Milho + </w:t>
            </w:r>
            <w:r>
              <w:rPr>
                <w:rFonts w:cs="Times New Roman"/>
                <w:bCs/>
                <w:i/>
                <w:color w:val="000000" w:themeColor="text1" w:themeShade="BF"/>
                <w:sz w:val="20"/>
                <w:szCs w:val="24"/>
              </w:rPr>
              <w:t>Brachiaria brizantha</w:t>
            </w:r>
            <w:r>
              <w:rPr>
                <w:rFonts w:cs="Times New Roman"/>
                <w:bCs/>
                <w:color w:val="000000" w:themeColor="text1" w:themeShade="BF"/>
                <w:sz w:val="20"/>
                <w:szCs w:val="24"/>
              </w:rPr>
              <w:t xml:space="preserve"> cv. Piatã</w:t>
            </w:r>
          </w:p>
        </w:tc>
        <w:tc>
          <w:tcPr>
            <w:tcW w:w="1513" w:type="dxa"/>
            <w:tcBorders>
              <w:top w:val="single" w:sz="4" w:space="0" w:color="00000A"/>
              <w:bottom w:val="nil"/>
            </w:tcBorders>
            <w:shd w:val="clear" w:color="auto" w:fill="auto"/>
          </w:tcPr>
          <w:p w14:paraId="0D14F5BA"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 xml:space="preserve">Sorgo + </w:t>
            </w:r>
            <w:r>
              <w:rPr>
                <w:rFonts w:cs="Times New Roman"/>
                <w:bCs/>
                <w:i/>
                <w:color w:val="000000" w:themeColor="text1" w:themeShade="BF"/>
                <w:sz w:val="20"/>
                <w:szCs w:val="24"/>
              </w:rPr>
              <w:t>Brachiaria ruziziensis</w:t>
            </w:r>
          </w:p>
        </w:tc>
        <w:tc>
          <w:tcPr>
            <w:tcW w:w="1468" w:type="dxa"/>
            <w:tcBorders>
              <w:top w:val="single" w:sz="4" w:space="0" w:color="00000A"/>
              <w:bottom w:val="nil"/>
            </w:tcBorders>
            <w:shd w:val="clear" w:color="auto" w:fill="auto"/>
          </w:tcPr>
          <w:p w14:paraId="782393AB"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i/>
                <w:color w:val="000000" w:themeColor="text1" w:themeShade="BF"/>
                <w:sz w:val="20"/>
                <w:szCs w:val="24"/>
              </w:rPr>
              <w:t>Brachiaria brizantha</w:t>
            </w:r>
            <w:r>
              <w:rPr>
                <w:rFonts w:cs="Times New Roman"/>
                <w:bCs/>
                <w:color w:val="000000" w:themeColor="text1" w:themeShade="BF"/>
                <w:sz w:val="20"/>
                <w:szCs w:val="24"/>
              </w:rPr>
              <w:t xml:space="preserve"> cv. Marandu cv. Piatã</w:t>
            </w:r>
          </w:p>
        </w:tc>
        <w:tc>
          <w:tcPr>
            <w:tcW w:w="1701" w:type="dxa"/>
            <w:tcBorders>
              <w:top w:val="single" w:sz="4" w:space="0" w:color="00000A"/>
              <w:bottom w:val="nil"/>
            </w:tcBorders>
            <w:shd w:val="clear" w:color="auto" w:fill="auto"/>
          </w:tcPr>
          <w:p w14:paraId="07E502AE"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 xml:space="preserve">Milheto + </w:t>
            </w:r>
            <w:r>
              <w:rPr>
                <w:rFonts w:cs="Times New Roman"/>
                <w:bCs/>
                <w:i/>
                <w:color w:val="000000" w:themeColor="text1" w:themeShade="BF"/>
                <w:sz w:val="20"/>
                <w:szCs w:val="24"/>
              </w:rPr>
              <w:t>Brachiaria ruziziensis</w:t>
            </w:r>
          </w:p>
        </w:tc>
      </w:tr>
      <w:tr w:rsidR="001C3381" w14:paraId="18E0FE8C" w14:textId="77777777" w:rsidTr="001C3381">
        <w:trPr>
          <w:trHeight w:val="334"/>
        </w:trPr>
        <w:tc>
          <w:tcPr>
            <w:cnfStyle w:val="001000000000" w:firstRow="0" w:lastRow="0" w:firstColumn="1" w:lastColumn="0" w:oddVBand="0" w:evenVBand="0" w:oddHBand="0" w:evenHBand="0" w:firstRowFirstColumn="0" w:firstRowLastColumn="0" w:lastRowFirstColumn="0" w:lastRowLastColumn="0"/>
            <w:tcW w:w="1467" w:type="dxa"/>
            <w:tcBorders>
              <w:top w:val="nil"/>
            </w:tcBorders>
            <w:shd w:val="clear" w:color="auto" w:fill="auto"/>
          </w:tcPr>
          <w:p w14:paraId="7FF1CEB0" w14:textId="77777777" w:rsidR="001C3381" w:rsidRDefault="00410AC4">
            <w:pPr>
              <w:spacing w:after="0" w:line="240" w:lineRule="auto"/>
              <w:jc w:val="center"/>
              <w:rPr>
                <w:rFonts w:cs="Times New Roman"/>
                <w:bCs w:val="0"/>
                <w:sz w:val="20"/>
                <w:szCs w:val="24"/>
              </w:rPr>
            </w:pPr>
            <w:r>
              <w:rPr>
                <w:rFonts w:cs="Times New Roman"/>
                <w:color w:val="000000" w:themeColor="text1" w:themeShade="BF"/>
                <w:sz w:val="20"/>
                <w:szCs w:val="24"/>
              </w:rPr>
              <w:t>2010/2011</w:t>
            </w:r>
          </w:p>
        </w:tc>
        <w:tc>
          <w:tcPr>
            <w:tcW w:w="1408" w:type="dxa"/>
            <w:tcBorders>
              <w:top w:val="nil"/>
            </w:tcBorders>
            <w:shd w:val="clear" w:color="auto" w:fill="auto"/>
          </w:tcPr>
          <w:p w14:paraId="7A93358A"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i/>
                <w:color w:val="000000" w:themeColor="text1" w:themeShade="BF"/>
                <w:sz w:val="20"/>
                <w:szCs w:val="24"/>
              </w:rPr>
              <w:t>Brachiaria brizantha</w:t>
            </w:r>
            <w:r>
              <w:rPr>
                <w:rFonts w:cs="Times New Roman"/>
                <w:bCs/>
                <w:color w:val="000000" w:themeColor="text1" w:themeShade="BF"/>
                <w:sz w:val="20"/>
                <w:szCs w:val="24"/>
              </w:rPr>
              <w:t>.</w:t>
            </w:r>
          </w:p>
        </w:tc>
        <w:tc>
          <w:tcPr>
            <w:tcW w:w="1513" w:type="dxa"/>
            <w:tcBorders>
              <w:top w:val="nil"/>
            </w:tcBorders>
            <w:shd w:val="clear" w:color="auto" w:fill="auto"/>
          </w:tcPr>
          <w:p w14:paraId="7C79D5DB"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 xml:space="preserve">Milho + </w:t>
            </w:r>
            <w:r>
              <w:rPr>
                <w:rFonts w:cs="Times New Roman"/>
                <w:bCs/>
                <w:i/>
                <w:color w:val="000000" w:themeColor="text1" w:themeShade="BF"/>
                <w:sz w:val="20"/>
                <w:szCs w:val="24"/>
              </w:rPr>
              <w:t>Brachiaria brizantha</w:t>
            </w:r>
            <w:r>
              <w:rPr>
                <w:rFonts w:cs="Times New Roman"/>
                <w:bCs/>
                <w:color w:val="000000" w:themeColor="text1" w:themeShade="BF"/>
                <w:sz w:val="20"/>
                <w:szCs w:val="24"/>
              </w:rPr>
              <w:t xml:space="preserve"> cv. Piatã</w:t>
            </w:r>
          </w:p>
        </w:tc>
        <w:tc>
          <w:tcPr>
            <w:tcW w:w="1513" w:type="dxa"/>
            <w:tcBorders>
              <w:top w:val="nil"/>
            </w:tcBorders>
            <w:shd w:val="clear" w:color="auto" w:fill="auto"/>
          </w:tcPr>
          <w:p w14:paraId="690E33F5"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Soja</w:t>
            </w:r>
          </w:p>
        </w:tc>
        <w:tc>
          <w:tcPr>
            <w:tcW w:w="1468" w:type="dxa"/>
            <w:tcBorders>
              <w:top w:val="nil"/>
            </w:tcBorders>
            <w:shd w:val="clear" w:color="auto" w:fill="auto"/>
          </w:tcPr>
          <w:p w14:paraId="60EC3284"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Soja</w:t>
            </w:r>
          </w:p>
        </w:tc>
        <w:tc>
          <w:tcPr>
            <w:tcW w:w="1701" w:type="dxa"/>
            <w:tcBorders>
              <w:top w:val="nil"/>
            </w:tcBorders>
            <w:shd w:val="clear" w:color="auto" w:fill="auto"/>
          </w:tcPr>
          <w:p w14:paraId="605ADD19"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Arroz (Plantio direto)</w:t>
            </w:r>
          </w:p>
        </w:tc>
      </w:tr>
    </w:tbl>
    <w:p w14:paraId="0A91FB02" w14:textId="77777777" w:rsidR="001C3381" w:rsidRDefault="00410AC4">
      <w:pPr>
        <w:spacing w:after="0" w:line="240" w:lineRule="auto"/>
        <w:jc w:val="both"/>
        <w:rPr>
          <w:rFonts w:cs="Times New Roman"/>
          <w:sz w:val="20"/>
          <w:szCs w:val="24"/>
        </w:rPr>
      </w:pPr>
      <w:r>
        <w:rPr>
          <w:rFonts w:cs="Times New Roman"/>
          <w:b/>
          <w:sz w:val="20"/>
          <w:szCs w:val="24"/>
        </w:rPr>
        <w:t xml:space="preserve"> Fonte:</w:t>
      </w:r>
      <w:r>
        <w:rPr>
          <w:rFonts w:cs="Times New Roman"/>
          <w:sz w:val="20"/>
          <w:szCs w:val="24"/>
        </w:rPr>
        <w:t xml:space="preserve"> Franchini et al. (2010).</w:t>
      </w:r>
    </w:p>
    <w:p w14:paraId="1D572D68" w14:textId="77777777" w:rsidR="001C3381" w:rsidRDefault="001C3381">
      <w:pPr>
        <w:spacing w:after="0" w:line="480" w:lineRule="auto"/>
        <w:ind w:firstLine="567"/>
        <w:jc w:val="both"/>
        <w:rPr>
          <w:rFonts w:cs="Times New Roman"/>
          <w:szCs w:val="24"/>
        </w:rPr>
      </w:pPr>
    </w:p>
    <w:p w14:paraId="3475B2AB" w14:textId="77777777" w:rsidR="001C3381" w:rsidRDefault="00410AC4">
      <w:pPr>
        <w:spacing w:after="0" w:line="480" w:lineRule="auto"/>
        <w:ind w:firstLine="567"/>
        <w:jc w:val="both"/>
        <w:rPr>
          <w:rFonts w:cs="Times New Roman"/>
          <w:szCs w:val="24"/>
        </w:rPr>
      </w:pPr>
      <w:r>
        <w:rPr>
          <w:rFonts w:cs="Times New Roman"/>
          <w:szCs w:val="24"/>
        </w:rPr>
        <w:t xml:space="preserve">Após dois anos de implantação de ILP, Franchini et al. (2010) observaram alterações na fertilidade do solo. Módulos ocupados com pastagem </w:t>
      </w:r>
      <w:r>
        <w:rPr>
          <w:rFonts w:cs="Times New Roman"/>
          <w:i/>
          <w:szCs w:val="24"/>
        </w:rPr>
        <w:t>Brachiaria brizantha</w:t>
      </w:r>
      <w:r>
        <w:rPr>
          <w:rFonts w:cs="Times New Roman"/>
          <w:szCs w:val="24"/>
        </w:rPr>
        <w:t xml:space="preserve"> apresentaram menores teores de cálcio (Ca), possivelmente em função da exportação do nutriente na</w:t>
      </w:r>
      <w:r>
        <w:rPr>
          <w:rFonts w:cs="Times New Roman"/>
          <w:szCs w:val="24"/>
        </w:rPr>
        <w:t xml:space="preserve"> carcaça dos bovinos.</w:t>
      </w:r>
    </w:p>
    <w:p w14:paraId="22541354" w14:textId="77777777" w:rsidR="001C3381" w:rsidRDefault="00410AC4">
      <w:pPr>
        <w:spacing w:after="0" w:line="480" w:lineRule="auto"/>
        <w:ind w:firstLine="567"/>
        <w:jc w:val="both"/>
        <w:rPr>
          <w:rFonts w:cs="Times New Roman"/>
          <w:szCs w:val="24"/>
        </w:rPr>
      </w:pPr>
      <w:r>
        <w:rPr>
          <w:rFonts w:cs="Times New Roman"/>
          <w:szCs w:val="24"/>
        </w:rPr>
        <w:t>Foi verificado no trabalho descrito acima que a soja teve um importante papel no desenvolvimento da ILP como cultura de alto valor de mercado, e do ponto de vista ambiental, como uma leguminosa que fixa nitrogênio e participa da melho</w:t>
      </w:r>
      <w:r>
        <w:rPr>
          <w:rFonts w:cs="Times New Roman"/>
          <w:szCs w:val="24"/>
        </w:rPr>
        <w:t>ria da fertilidade do sistema produtivo, contribuindo para a sustentabilidade do sistema. Verificou-se ainda, a elevação dos níveis de matéria orgânica (MO) e melhoria da qualidade física do solo com a introdução das pastagens em áreas agrícolas, demonstra</w:t>
      </w:r>
      <w:r>
        <w:rPr>
          <w:rFonts w:cs="Times New Roman"/>
          <w:szCs w:val="24"/>
        </w:rPr>
        <w:t>ndo que, a ILP tem potencial para reduzir o impacto ambiental das atividades produtivas, reduzindo as emissões dos gases do efeito estufa, dando maior estabilidade à produção das culturas anuais e melhorando o aproveitamento da água e nutrientes (Franchini</w:t>
      </w:r>
      <w:r>
        <w:rPr>
          <w:rFonts w:cs="Times New Roman"/>
          <w:szCs w:val="24"/>
        </w:rPr>
        <w:t xml:space="preserve"> et al., 2010).</w:t>
      </w:r>
    </w:p>
    <w:p w14:paraId="0E7642C1" w14:textId="77777777" w:rsidR="001C3381" w:rsidRDefault="00410AC4">
      <w:pPr>
        <w:spacing w:after="0" w:line="480" w:lineRule="auto"/>
        <w:ind w:firstLine="567"/>
        <w:jc w:val="both"/>
        <w:rPr>
          <w:rFonts w:cs="Times New Roman"/>
          <w:szCs w:val="24"/>
        </w:rPr>
      </w:pPr>
      <w:r>
        <w:rPr>
          <w:rFonts w:cs="Times New Roman"/>
          <w:szCs w:val="24"/>
        </w:rPr>
        <w:t>Silva et al. (2011) apresentam resultados (Tabela 3) encontrados na literatura científica referente a produtividade animal, em kg/ha de peso vivo, e período de pastejo, em diferentes pastagens em sistemas de integração da lavoura e pecuária</w:t>
      </w:r>
      <w:r>
        <w:rPr>
          <w:rFonts w:cs="Times New Roman"/>
          <w:szCs w:val="24"/>
        </w:rPr>
        <w:t xml:space="preserve"> de corte nas terras baixas do Bioma Pampa.</w:t>
      </w:r>
    </w:p>
    <w:p w14:paraId="69EB934B" w14:textId="77777777" w:rsidR="001C3381" w:rsidRDefault="00410AC4">
      <w:pPr>
        <w:spacing w:after="0" w:line="240" w:lineRule="auto"/>
        <w:jc w:val="both"/>
        <w:rPr>
          <w:rFonts w:cs="Times New Roman"/>
          <w:sz w:val="20"/>
          <w:szCs w:val="24"/>
        </w:rPr>
      </w:pPr>
      <w:r>
        <w:rPr>
          <w:rFonts w:cs="Times New Roman"/>
          <w:b/>
          <w:sz w:val="20"/>
          <w:szCs w:val="24"/>
        </w:rPr>
        <w:lastRenderedPageBreak/>
        <w:t xml:space="preserve">Tabela 3 - </w:t>
      </w:r>
      <w:r>
        <w:rPr>
          <w:rFonts w:cs="Times New Roman"/>
          <w:sz w:val="20"/>
          <w:szCs w:val="24"/>
        </w:rPr>
        <w:t>Produtividade animal, em kg/ha de peso vivo, e período de pastejo, em diferentes pastagens em sistemas de integração da lavoura e pecuária de corte nas terras baixas do Bioma Pampa.</w:t>
      </w:r>
    </w:p>
    <w:tbl>
      <w:tblPr>
        <w:tblStyle w:val="SombreamentoClaro"/>
        <w:tblpPr w:leftFromText="141" w:rightFromText="141" w:vertAnchor="text" w:horzAnchor="margin" w:tblpXSpec="center" w:tblpY="91"/>
        <w:tblW w:w="8645" w:type="dxa"/>
        <w:jc w:val="center"/>
        <w:tblLook w:val="06A0" w:firstRow="1" w:lastRow="0" w:firstColumn="1" w:lastColumn="0" w:noHBand="1" w:noVBand="1"/>
      </w:tblPr>
      <w:tblGrid>
        <w:gridCol w:w="2881"/>
        <w:gridCol w:w="2882"/>
        <w:gridCol w:w="2882"/>
      </w:tblGrid>
      <w:tr w:rsidR="001C3381" w14:paraId="5E11C8FA" w14:textId="77777777" w:rsidTr="001C338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1" w:type="dxa"/>
            <w:shd w:val="clear" w:color="auto" w:fill="auto"/>
          </w:tcPr>
          <w:p w14:paraId="0D7E9265" w14:textId="77777777" w:rsidR="001C3381" w:rsidRDefault="00410AC4">
            <w:pPr>
              <w:spacing w:after="0" w:line="240" w:lineRule="auto"/>
              <w:jc w:val="center"/>
              <w:rPr>
                <w:rFonts w:cs="Times New Roman"/>
                <w:b w:val="0"/>
                <w:bCs w:val="0"/>
                <w:sz w:val="20"/>
                <w:szCs w:val="24"/>
              </w:rPr>
            </w:pPr>
            <w:r>
              <w:rPr>
                <w:rFonts w:cs="Times New Roman"/>
                <w:color w:val="000000" w:themeColor="text1" w:themeShade="BF"/>
                <w:sz w:val="20"/>
                <w:szCs w:val="24"/>
              </w:rPr>
              <w:t>SISTEMA DE FORRAGEA</w:t>
            </w:r>
            <w:r>
              <w:rPr>
                <w:rFonts w:cs="Times New Roman"/>
                <w:color w:val="000000" w:themeColor="text1" w:themeShade="BF"/>
                <w:sz w:val="20"/>
                <w:szCs w:val="24"/>
              </w:rPr>
              <w:t>MENTO</w:t>
            </w:r>
          </w:p>
        </w:tc>
        <w:tc>
          <w:tcPr>
            <w:tcW w:w="2882" w:type="dxa"/>
            <w:shd w:val="clear" w:color="auto" w:fill="auto"/>
          </w:tcPr>
          <w:p w14:paraId="4BC2E09E" w14:textId="6619B7AB" w:rsidR="001C3381" w:rsidRDefault="00410A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4"/>
              </w:rPr>
            </w:pPr>
            <w:r>
              <w:rPr>
                <w:rFonts w:cs="Times New Roman"/>
                <w:color w:val="000000" w:themeColor="text1" w:themeShade="BF"/>
                <w:sz w:val="20"/>
                <w:szCs w:val="24"/>
              </w:rPr>
              <w:t>PRODUTIVIDADE ANIMAL</w:t>
            </w:r>
            <w:r>
              <w:rPr>
                <w:rFonts w:cs="Times New Roman"/>
                <w:color w:val="000000" w:themeColor="text1" w:themeShade="BF"/>
                <w:sz w:val="20"/>
                <w:szCs w:val="24"/>
              </w:rPr>
              <w:t xml:space="preserve"> (KG/HA DE GANHO DE PESO VIVO)</w:t>
            </w:r>
          </w:p>
        </w:tc>
        <w:tc>
          <w:tcPr>
            <w:tcW w:w="2882" w:type="dxa"/>
            <w:shd w:val="clear" w:color="auto" w:fill="auto"/>
          </w:tcPr>
          <w:p w14:paraId="0E2FE285" w14:textId="77777777" w:rsidR="001C3381" w:rsidRDefault="00410A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4"/>
              </w:rPr>
            </w:pPr>
            <w:r>
              <w:rPr>
                <w:rFonts w:cs="Times New Roman"/>
                <w:color w:val="000000" w:themeColor="text1" w:themeShade="BF"/>
                <w:sz w:val="20"/>
                <w:szCs w:val="24"/>
              </w:rPr>
              <w:t>PERÍODO DE PASTEJO (DIAS)</w:t>
            </w:r>
          </w:p>
        </w:tc>
      </w:tr>
      <w:tr w:rsidR="001C3381" w14:paraId="04D43D3F" w14:textId="77777777" w:rsidTr="001C3381">
        <w:trPr>
          <w:jc w:val="center"/>
        </w:trPr>
        <w:tc>
          <w:tcPr>
            <w:cnfStyle w:val="001000000000" w:firstRow="0" w:lastRow="0" w:firstColumn="1" w:lastColumn="0" w:oddVBand="0" w:evenVBand="0" w:oddHBand="0" w:evenHBand="0" w:firstRowFirstColumn="0" w:firstRowLastColumn="0" w:lastRowFirstColumn="0" w:lastRowLastColumn="0"/>
            <w:tcW w:w="2881" w:type="dxa"/>
            <w:tcBorders>
              <w:top w:val="nil"/>
              <w:bottom w:val="nil"/>
            </w:tcBorders>
            <w:shd w:val="clear" w:color="auto" w:fill="auto"/>
          </w:tcPr>
          <w:p w14:paraId="6B5815A7" w14:textId="77777777" w:rsidR="001C3381" w:rsidRDefault="00410AC4">
            <w:pPr>
              <w:spacing w:after="0" w:line="240" w:lineRule="auto"/>
              <w:jc w:val="center"/>
              <w:rPr>
                <w:rFonts w:cs="Times New Roman"/>
                <w:bCs w:val="0"/>
                <w:sz w:val="20"/>
                <w:szCs w:val="24"/>
              </w:rPr>
            </w:pPr>
            <w:r>
              <w:rPr>
                <w:rFonts w:cs="Times New Roman"/>
                <w:color w:val="000000" w:themeColor="text1" w:themeShade="BF"/>
                <w:sz w:val="20"/>
                <w:szCs w:val="24"/>
              </w:rPr>
              <w:t>Pastejo em resteva de arroz</w:t>
            </w:r>
          </w:p>
        </w:tc>
        <w:tc>
          <w:tcPr>
            <w:tcW w:w="2882" w:type="dxa"/>
            <w:tcBorders>
              <w:top w:val="nil"/>
              <w:bottom w:val="nil"/>
            </w:tcBorders>
            <w:shd w:val="clear" w:color="auto" w:fill="auto"/>
          </w:tcPr>
          <w:p w14:paraId="2D43AB05"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45-65</w:t>
            </w:r>
          </w:p>
        </w:tc>
        <w:tc>
          <w:tcPr>
            <w:tcW w:w="2882" w:type="dxa"/>
            <w:tcBorders>
              <w:top w:val="nil"/>
              <w:bottom w:val="nil"/>
            </w:tcBorders>
            <w:shd w:val="clear" w:color="auto" w:fill="auto"/>
          </w:tcPr>
          <w:p w14:paraId="1804A254"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45-60</w:t>
            </w:r>
          </w:p>
        </w:tc>
      </w:tr>
      <w:tr w:rsidR="001C3381" w14:paraId="747C666A" w14:textId="77777777" w:rsidTr="001C3381">
        <w:trPr>
          <w:jc w:val="center"/>
        </w:trPr>
        <w:tc>
          <w:tcPr>
            <w:cnfStyle w:val="001000000000" w:firstRow="0" w:lastRow="0" w:firstColumn="1" w:lastColumn="0" w:oddVBand="0" w:evenVBand="0" w:oddHBand="0" w:evenHBand="0" w:firstRowFirstColumn="0" w:firstRowLastColumn="0" w:lastRowFirstColumn="0" w:lastRowLastColumn="0"/>
            <w:tcW w:w="2881" w:type="dxa"/>
            <w:tcBorders>
              <w:top w:val="nil"/>
              <w:bottom w:val="nil"/>
            </w:tcBorders>
            <w:shd w:val="clear" w:color="auto" w:fill="auto"/>
          </w:tcPr>
          <w:p w14:paraId="5D3E4D5C" w14:textId="77777777" w:rsidR="001C3381" w:rsidRDefault="00410AC4">
            <w:pPr>
              <w:spacing w:after="0" w:line="240" w:lineRule="auto"/>
              <w:jc w:val="center"/>
              <w:rPr>
                <w:rFonts w:cs="Times New Roman"/>
                <w:bCs w:val="0"/>
                <w:sz w:val="20"/>
                <w:szCs w:val="24"/>
              </w:rPr>
            </w:pPr>
            <w:r>
              <w:rPr>
                <w:rFonts w:cs="Times New Roman"/>
                <w:color w:val="000000" w:themeColor="text1" w:themeShade="BF"/>
                <w:sz w:val="20"/>
                <w:szCs w:val="24"/>
              </w:rPr>
              <w:t>Resteva + pastagem de inverno com baixo nível de adubação</w:t>
            </w:r>
          </w:p>
        </w:tc>
        <w:tc>
          <w:tcPr>
            <w:tcW w:w="2882" w:type="dxa"/>
            <w:tcBorders>
              <w:top w:val="nil"/>
              <w:bottom w:val="nil"/>
            </w:tcBorders>
            <w:shd w:val="clear" w:color="auto" w:fill="auto"/>
          </w:tcPr>
          <w:p w14:paraId="3A2ABA75"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180-250</w:t>
            </w:r>
          </w:p>
        </w:tc>
        <w:tc>
          <w:tcPr>
            <w:tcW w:w="2882" w:type="dxa"/>
            <w:tcBorders>
              <w:top w:val="nil"/>
              <w:bottom w:val="nil"/>
            </w:tcBorders>
            <w:shd w:val="clear" w:color="auto" w:fill="auto"/>
          </w:tcPr>
          <w:p w14:paraId="143FF3E5"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90-110</w:t>
            </w:r>
          </w:p>
        </w:tc>
      </w:tr>
      <w:tr w:rsidR="001C3381" w14:paraId="3BB2A2ED" w14:textId="77777777" w:rsidTr="001C3381">
        <w:trPr>
          <w:jc w:val="center"/>
        </w:trPr>
        <w:tc>
          <w:tcPr>
            <w:cnfStyle w:val="001000000000" w:firstRow="0" w:lastRow="0" w:firstColumn="1" w:lastColumn="0" w:oddVBand="0" w:evenVBand="0" w:oddHBand="0" w:evenHBand="0" w:firstRowFirstColumn="0" w:firstRowLastColumn="0" w:lastRowFirstColumn="0" w:lastRowLastColumn="0"/>
            <w:tcW w:w="2881" w:type="dxa"/>
            <w:tcBorders>
              <w:top w:val="nil"/>
              <w:bottom w:val="nil"/>
            </w:tcBorders>
            <w:shd w:val="clear" w:color="auto" w:fill="auto"/>
          </w:tcPr>
          <w:p w14:paraId="6371E29F" w14:textId="77777777" w:rsidR="001C3381" w:rsidRDefault="00410AC4">
            <w:pPr>
              <w:spacing w:after="0" w:line="240" w:lineRule="auto"/>
              <w:jc w:val="center"/>
              <w:rPr>
                <w:rFonts w:cs="Times New Roman"/>
                <w:bCs w:val="0"/>
                <w:sz w:val="20"/>
                <w:szCs w:val="24"/>
              </w:rPr>
            </w:pPr>
            <w:r>
              <w:rPr>
                <w:rFonts w:cs="Times New Roman"/>
                <w:color w:val="000000" w:themeColor="text1" w:themeShade="BF"/>
                <w:sz w:val="20"/>
                <w:szCs w:val="24"/>
              </w:rPr>
              <w:t xml:space="preserve"> Azevém anual + 90 kg/há de N + adubação de base + </w:t>
            </w:r>
            <w:r>
              <w:rPr>
                <w:rFonts w:cs="Times New Roman"/>
                <w:color w:val="000000" w:themeColor="text1" w:themeShade="BF"/>
                <w:sz w:val="20"/>
                <w:szCs w:val="24"/>
              </w:rPr>
              <w:t>calagem</w:t>
            </w:r>
          </w:p>
        </w:tc>
        <w:tc>
          <w:tcPr>
            <w:tcW w:w="2882" w:type="dxa"/>
            <w:tcBorders>
              <w:top w:val="nil"/>
              <w:bottom w:val="nil"/>
            </w:tcBorders>
            <w:shd w:val="clear" w:color="auto" w:fill="auto"/>
          </w:tcPr>
          <w:p w14:paraId="230FE02E"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500-600</w:t>
            </w:r>
          </w:p>
        </w:tc>
        <w:tc>
          <w:tcPr>
            <w:tcW w:w="2882" w:type="dxa"/>
            <w:tcBorders>
              <w:top w:val="nil"/>
              <w:bottom w:val="nil"/>
            </w:tcBorders>
            <w:shd w:val="clear" w:color="auto" w:fill="auto"/>
          </w:tcPr>
          <w:p w14:paraId="33180633"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130-150</w:t>
            </w:r>
          </w:p>
        </w:tc>
      </w:tr>
      <w:tr w:rsidR="001C3381" w14:paraId="0822D8F3" w14:textId="77777777" w:rsidTr="001C3381">
        <w:trPr>
          <w:jc w:val="center"/>
        </w:trPr>
        <w:tc>
          <w:tcPr>
            <w:cnfStyle w:val="001000000000" w:firstRow="0" w:lastRow="0" w:firstColumn="1" w:lastColumn="0" w:oddVBand="0" w:evenVBand="0" w:oddHBand="0" w:evenHBand="0" w:firstRowFirstColumn="0" w:firstRowLastColumn="0" w:lastRowFirstColumn="0" w:lastRowLastColumn="0"/>
            <w:tcW w:w="2881" w:type="dxa"/>
            <w:tcBorders>
              <w:top w:val="nil"/>
              <w:bottom w:val="nil"/>
            </w:tcBorders>
            <w:shd w:val="clear" w:color="auto" w:fill="auto"/>
          </w:tcPr>
          <w:p w14:paraId="4F21341D" w14:textId="77777777" w:rsidR="001C3381" w:rsidRDefault="00410AC4">
            <w:pPr>
              <w:spacing w:after="0" w:line="240" w:lineRule="auto"/>
              <w:jc w:val="center"/>
              <w:rPr>
                <w:rFonts w:cs="Times New Roman"/>
                <w:bCs w:val="0"/>
                <w:sz w:val="20"/>
                <w:szCs w:val="24"/>
              </w:rPr>
            </w:pPr>
            <w:r>
              <w:rPr>
                <w:rFonts w:cs="Times New Roman"/>
                <w:color w:val="000000" w:themeColor="text1" w:themeShade="BF"/>
                <w:sz w:val="20"/>
                <w:szCs w:val="24"/>
              </w:rPr>
              <w:t>Azevén anual + leguminosas com fertilidade corrigida</w:t>
            </w:r>
          </w:p>
        </w:tc>
        <w:tc>
          <w:tcPr>
            <w:tcW w:w="2882" w:type="dxa"/>
            <w:tcBorders>
              <w:top w:val="nil"/>
              <w:bottom w:val="nil"/>
            </w:tcBorders>
            <w:shd w:val="clear" w:color="auto" w:fill="auto"/>
          </w:tcPr>
          <w:p w14:paraId="47D92A74"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480-650</w:t>
            </w:r>
          </w:p>
        </w:tc>
        <w:tc>
          <w:tcPr>
            <w:tcW w:w="2882" w:type="dxa"/>
            <w:tcBorders>
              <w:top w:val="nil"/>
              <w:bottom w:val="nil"/>
            </w:tcBorders>
            <w:shd w:val="clear" w:color="auto" w:fill="auto"/>
          </w:tcPr>
          <w:p w14:paraId="713E8FE3"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120-140</w:t>
            </w:r>
          </w:p>
        </w:tc>
      </w:tr>
      <w:tr w:rsidR="001C3381" w14:paraId="0F19B139" w14:textId="77777777" w:rsidTr="001C3381">
        <w:trPr>
          <w:jc w:val="center"/>
        </w:trPr>
        <w:tc>
          <w:tcPr>
            <w:cnfStyle w:val="001000000000" w:firstRow="0" w:lastRow="0" w:firstColumn="1" w:lastColumn="0" w:oddVBand="0" w:evenVBand="0" w:oddHBand="0" w:evenHBand="0" w:firstRowFirstColumn="0" w:firstRowLastColumn="0" w:lastRowFirstColumn="0" w:lastRowLastColumn="0"/>
            <w:tcW w:w="2881" w:type="dxa"/>
            <w:tcBorders>
              <w:top w:val="nil"/>
            </w:tcBorders>
            <w:shd w:val="clear" w:color="auto" w:fill="auto"/>
          </w:tcPr>
          <w:p w14:paraId="3BE9A1E4" w14:textId="5245A2E6" w:rsidR="001C3381" w:rsidRDefault="00410AC4">
            <w:pPr>
              <w:spacing w:after="0" w:line="240" w:lineRule="auto"/>
              <w:jc w:val="center"/>
              <w:rPr>
                <w:rFonts w:cs="Times New Roman"/>
                <w:bCs w:val="0"/>
                <w:sz w:val="20"/>
                <w:szCs w:val="24"/>
              </w:rPr>
            </w:pPr>
            <w:r>
              <w:rPr>
                <w:rFonts w:cs="Times New Roman"/>
                <w:color w:val="000000" w:themeColor="text1" w:themeShade="BF"/>
                <w:sz w:val="20"/>
                <w:szCs w:val="24"/>
              </w:rPr>
              <w:t>Az</w:t>
            </w:r>
            <w:r>
              <w:rPr>
                <w:rFonts w:cs="Times New Roman"/>
                <w:color w:val="000000" w:themeColor="text1" w:themeShade="BF"/>
                <w:sz w:val="20"/>
                <w:szCs w:val="24"/>
              </w:rPr>
              <w:t>e</w:t>
            </w:r>
            <w:r>
              <w:rPr>
                <w:rFonts w:cs="Times New Roman"/>
                <w:color w:val="000000" w:themeColor="text1" w:themeShade="BF"/>
                <w:sz w:val="20"/>
                <w:szCs w:val="24"/>
              </w:rPr>
              <w:t>vén anual + leguminosas + água com fertilidade corrigida</w:t>
            </w:r>
          </w:p>
        </w:tc>
        <w:tc>
          <w:tcPr>
            <w:tcW w:w="2882" w:type="dxa"/>
            <w:tcBorders>
              <w:top w:val="nil"/>
            </w:tcBorders>
            <w:shd w:val="clear" w:color="auto" w:fill="auto"/>
          </w:tcPr>
          <w:p w14:paraId="0CF489D6"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780-1100</w:t>
            </w:r>
          </w:p>
        </w:tc>
        <w:tc>
          <w:tcPr>
            <w:tcW w:w="2882" w:type="dxa"/>
            <w:tcBorders>
              <w:top w:val="nil"/>
            </w:tcBorders>
            <w:shd w:val="clear" w:color="auto" w:fill="auto"/>
          </w:tcPr>
          <w:p w14:paraId="1C58A0B3" w14:textId="77777777" w:rsidR="001C3381" w:rsidRDefault="00410A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imes New Roman"/>
                <w:bCs/>
                <w:sz w:val="20"/>
                <w:szCs w:val="24"/>
              </w:rPr>
            </w:pPr>
            <w:r>
              <w:rPr>
                <w:rFonts w:cs="Times New Roman"/>
                <w:bCs/>
                <w:color w:val="000000" w:themeColor="text1" w:themeShade="BF"/>
                <w:sz w:val="20"/>
                <w:szCs w:val="24"/>
              </w:rPr>
              <w:t>140-300</w:t>
            </w:r>
          </w:p>
        </w:tc>
      </w:tr>
    </w:tbl>
    <w:p w14:paraId="67B0820A" w14:textId="77777777" w:rsidR="001C3381" w:rsidRDefault="00410AC4">
      <w:pPr>
        <w:spacing w:after="0" w:line="240" w:lineRule="auto"/>
        <w:jc w:val="both"/>
        <w:rPr>
          <w:rFonts w:cs="Times New Roman"/>
          <w:sz w:val="20"/>
          <w:szCs w:val="24"/>
        </w:rPr>
      </w:pPr>
      <w:r>
        <w:rPr>
          <w:rFonts w:cs="Times New Roman"/>
          <w:b/>
          <w:sz w:val="20"/>
          <w:szCs w:val="24"/>
        </w:rPr>
        <w:t xml:space="preserve">Fonte: </w:t>
      </w:r>
      <w:r>
        <w:rPr>
          <w:rFonts w:cs="Times New Roman"/>
          <w:sz w:val="20"/>
          <w:szCs w:val="24"/>
        </w:rPr>
        <w:t>Silva et al. (2011).</w:t>
      </w:r>
    </w:p>
    <w:p w14:paraId="7979AB85" w14:textId="77777777" w:rsidR="001C3381" w:rsidRDefault="001C3381">
      <w:pPr>
        <w:spacing w:after="0" w:line="480" w:lineRule="auto"/>
        <w:ind w:firstLine="708"/>
        <w:jc w:val="both"/>
        <w:rPr>
          <w:rFonts w:cs="Times New Roman"/>
          <w:szCs w:val="24"/>
        </w:rPr>
      </w:pPr>
    </w:p>
    <w:p w14:paraId="4BB6111D" w14:textId="3CAE9C69" w:rsidR="001C3381" w:rsidRDefault="00410AC4">
      <w:pPr>
        <w:spacing w:after="0" w:line="480" w:lineRule="auto"/>
        <w:ind w:firstLine="567"/>
        <w:jc w:val="both"/>
        <w:rPr>
          <w:rFonts w:cs="Times New Roman"/>
          <w:szCs w:val="24"/>
        </w:rPr>
      </w:pPr>
      <w:r>
        <w:rPr>
          <w:rFonts w:cs="Times New Roman"/>
          <w:szCs w:val="24"/>
        </w:rPr>
        <w:t xml:space="preserve">É importante salientar que o manejo das forragens é o ponto chave na proposta de </w:t>
      </w:r>
      <w:r>
        <w:rPr>
          <w:rFonts w:cs="Times New Roman"/>
          <w:szCs w:val="24"/>
        </w:rPr>
        <w:t>ILP</w:t>
      </w:r>
      <w:r>
        <w:rPr>
          <w:rFonts w:cs="Times New Roman"/>
          <w:szCs w:val="24"/>
        </w:rPr>
        <w:t>, e é necessário entender o funcionamento do crescimento vegetal e como as práticas de manejo afetam esse processo. O princípio básico do sucesso</w:t>
      </w:r>
      <w:r>
        <w:rPr>
          <w:rFonts w:cs="Times New Roman"/>
          <w:szCs w:val="24"/>
        </w:rPr>
        <w:t xml:space="preserve"> de qualquer sistema de produção animal em ILP é a obtenção do equilíbrio entre a produção de forragem e a demanda por alimentos pelos animais (Silva et al., 2011).</w:t>
      </w:r>
    </w:p>
    <w:p w14:paraId="22BB72DC" w14:textId="77777777" w:rsidR="001C3381" w:rsidRDefault="00410AC4">
      <w:pPr>
        <w:pStyle w:val="Ttulo2"/>
        <w:spacing w:line="480" w:lineRule="auto"/>
        <w:rPr>
          <w:rFonts w:ascii="Times New Roman" w:hAnsi="Times New Roman" w:cs="Times New Roman"/>
          <w:szCs w:val="24"/>
        </w:rPr>
      </w:pPr>
      <w:bookmarkStart w:id="6" w:name="_Toc452621769"/>
      <w:bookmarkEnd w:id="6"/>
      <w:r>
        <w:rPr>
          <w:rFonts w:ascii="Times New Roman" w:hAnsi="Times New Roman" w:cs="Times New Roman"/>
          <w:szCs w:val="24"/>
        </w:rPr>
        <w:t>2.2.4. Produção orgânica</w:t>
      </w:r>
    </w:p>
    <w:p w14:paraId="0C3215ED" w14:textId="77777777" w:rsidR="001C3381" w:rsidRDefault="00410AC4">
      <w:pPr>
        <w:spacing w:after="0" w:line="480" w:lineRule="auto"/>
        <w:ind w:firstLine="567"/>
        <w:jc w:val="both"/>
        <w:rPr>
          <w:rFonts w:cs="Times New Roman"/>
          <w:szCs w:val="24"/>
        </w:rPr>
      </w:pPr>
      <w:r>
        <w:rPr>
          <w:rFonts w:cs="Times New Roman"/>
          <w:szCs w:val="24"/>
        </w:rPr>
        <w:t>O sistema orgânico de produção de carne bovina é aquele no qual sã</w:t>
      </w:r>
      <w:r>
        <w:rPr>
          <w:rFonts w:cs="Times New Roman"/>
          <w:szCs w:val="24"/>
        </w:rPr>
        <w:t>o adotadas tecnologias que façam uso sustentável dos recursos produtivos, onde há preservação e ampliação da biodiversidade do ecossistema local, conservação do solo, água e ar (Resende; Signoretti, 2005).</w:t>
      </w:r>
    </w:p>
    <w:p w14:paraId="787FDAD1" w14:textId="77777777" w:rsidR="001C3381" w:rsidRDefault="00410AC4">
      <w:pPr>
        <w:spacing w:after="0" w:line="480" w:lineRule="auto"/>
        <w:ind w:firstLine="567"/>
        <w:jc w:val="both"/>
        <w:rPr>
          <w:rFonts w:cs="Times New Roman"/>
          <w:szCs w:val="24"/>
        </w:rPr>
      </w:pPr>
      <w:r>
        <w:rPr>
          <w:rFonts w:cs="Times New Roman"/>
          <w:szCs w:val="24"/>
        </w:rPr>
        <w:t>Sabe-se que para comercialização da carne bovina o</w:t>
      </w:r>
      <w:r>
        <w:rPr>
          <w:rFonts w:cs="Times New Roman"/>
          <w:szCs w:val="24"/>
        </w:rPr>
        <w:t>rgânica ou seus derivados sob selo orgânico, os mesmos devem ser produzidos em unidades de produção orgânica, seguindo rigorosamente todas as normas técnicas determinadas por uma empresa de certificação credenciada junto ao Poder Público (Resende; Signoret</w:t>
      </w:r>
      <w:r>
        <w:rPr>
          <w:rFonts w:cs="Times New Roman"/>
          <w:szCs w:val="24"/>
        </w:rPr>
        <w:t>ti, 2005).</w:t>
      </w:r>
    </w:p>
    <w:p w14:paraId="5BFA8D31" w14:textId="77777777" w:rsidR="001C3381" w:rsidRDefault="00410AC4">
      <w:pPr>
        <w:spacing w:after="0" w:line="480" w:lineRule="auto"/>
        <w:ind w:firstLine="567"/>
        <w:jc w:val="both"/>
        <w:rPr>
          <w:rFonts w:cs="Times New Roman"/>
          <w:szCs w:val="24"/>
        </w:rPr>
      </w:pPr>
      <w:r>
        <w:rPr>
          <w:rFonts w:cs="Times New Roman"/>
          <w:szCs w:val="24"/>
        </w:rPr>
        <w:t>Resende e Signoretti (2005) descrevem alguns princípios da produção orgânica de bovinos:</w:t>
      </w:r>
    </w:p>
    <w:p w14:paraId="36078803" w14:textId="77777777" w:rsidR="001C3381" w:rsidRDefault="00410AC4">
      <w:pPr>
        <w:spacing w:after="0" w:line="480" w:lineRule="auto"/>
        <w:jc w:val="both"/>
        <w:rPr>
          <w:rFonts w:cs="Times New Roman"/>
          <w:szCs w:val="24"/>
        </w:rPr>
      </w:pPr>
      <w:r>
        <w:rPr>
          <w:rFonts w:cs="Times New Roman"/>
          <w:szCs w:val="24"/>
        </w:rPr>
        <w:t>•</w:t>
      </w:r>
      <w:r>
        <w:rPr>
          <w:rFonts w:cs="Times New Roman"/>
          <w:szCs w:val="24"/>
        </w:rPr>
        <w:tab/>
        <w:t>A criação animal deve contribuir para cobrir a demanda de adubo animal da atividade agrícola da propriedade, criando uma relação solo-planta-animal de rec</w:t>
      </w:r>
      <w:r>
        <w:rPr>
          <w:rFonts w:cs="Times New Roman"/>
          <w:szCs w:val="24"/>
        </w:rPr>
        <w:t xml:space="preserve">iclagem. </w:t>
      </w:r>
    </w:p>
    <w:p w14:paraId="59F9B48E" w14:textId="77777777" w:rsidR="001C3381" w:rsidRDefault="00410AC4">
      <w:pPr>
        <w:spacing w:after="0" w:line="480" w:lineRule="auto"/>
        <w:jc w:val="both"/>
        <w:rPr>
          <w:rFonts w:cs="Times New Roman"/>
          <w:szCs w:val="24"/>
        </w:rPr>
      </w:pPr>
      <w:r>
        <w:rPr>
          <w:rFonts w:cs="Times New Roman"/>
          <w:szCs w:val="24"/>
        </w:rPr>
        <w:lastRenderedPageBreak/>
        <w:t>•</w:t>
      </w:r>
      <w:r>
        <w:rPr>
          <w:rFonts w:cs="Times New Roman"/>
          <w:szCs w:val="24"/>
        </w:rPr>
        <w:tab/>
        <w:t xml:space="preserve">Deve haver sustentabilidade entre produção animal e produção de seus alimentos. </w:t>
      </w:r>
    </w:p>
    <w:p w14:paraId="5B9080C7" w14:textId="77777777" w:rsidR="001C3381" w:rsidRDefault="00410AC4">
      <w:pPr>
        <w:spacing w:after="0" w:line="480" w:lineRule="auto"/>
        <w:jc w:val="both"/>
        <w:rPr>
          <w:rFonts w:cs="Times New Roman"/>
          <w:szCs w:val="24"/>
        </w:rPr>
      </w:pPr>
      <w:r>
        <w:rPr>
          <w:rFonts w:cs="Times New Roman"/>
          <w:szCs w:val="24"/>
        </w:rPr>
        <w:t>•</w:t>
      </w:r>
      <w:r>
        <w:rPr>
          <w:rFonts w:cs="Times New Roman"/>
          <w:szCs w:val="24"/>
        </w:rPr>
        <w:tab/>
        <w:t>Na combinação do uso de leguminosas, forragens e estercos, cria-se uma relação entre agricultura e pecuária que permitirá sistemas de pastagem e agricultura favo</w:t>
      </w:r>
      <w:r>
        <w:rPr>
          <w:rFonts w:cs="Times New Roman"/>
          <w:szCs w:val="24"/>
        </w:rPr>
        <w:t xml:space="preserve">ráveis à conservação e melhoria da fertilidade do solo a longo prazo. </w:t>
      </w:r>
    </w:p>
    <w:p w14:paraId="51A94049" w14:textId="77777777" w:rsidR="001C3381" w:rsidRDefault="00410AC4">
      <w:pPr>
        <w:spacing w:after="0" w:line="480" w:lineRule="auto"/>
        <w:jc w:val="both"/>
        <w:rPr>
          <w:rFonts w:cs="Times New Roman"/>
          <w:szCs w:val="24"/>
        </w:rPr>
      </w:pPr>
      <w:r>
        <w:rPr>
          <w:rFonts w:cs="Times New Roman"/>
          <w:szCs w:val="24"/>
        </w:rPr>
        <w:t>•</w:t>
      </w:r>
      <w:r>
        <w:rPr>
          <w:rFonts w:cs="Times New Roman"/>
          <w:szCs w:val="24"/>
        </w:rPr>
        <w:tab/>
        <w:t>Em propriedades que estão se convertendo para o sistema orgânico e desejam iniciar a atividade de pecuária, as áreas de produção de forragem, pastagem e os animais comprados de qualqu</w:t>
      </w:r>
      <w:r>
        <w:rPr>
          <w:rFonts w:cs="Times New Roman"/>
          <w:szCs w:val="24"/>
        </w:rPr>
        <w:t>er origem que ainda não seja certificada poderão passar pela sua conversão simultaneamente, de acordo com os períodos estipulados, sendo que os bovinos, para produção de carne, devem passar no mínimo ¾ de sua vida em sistema orgânico, sendo que o período a</w:t>
      </w:r>
      <w:r>
        <w:rPr>
          <w:rFonts w:cs="Times New Roman"/>
          <w:szCs w:val="24"/>
        </w:rPr>
        <w:t xml:space="preserve">bsoluto mínimo é de 12 meses </w:t>
      </w:r>
    </w:p>
    <w:p w14:paraId="6514233C" w14:textId="77777777" w:rsidR="001C3381" w:rsidRDefault="00410AC4">
      <w:pPr>
        <w:spacing w:after="0" w:line="480" w:lineRule="auto"/>
        <w:jc w:val="both"/>
        <w:rPr>
          <w:rFonts w:cs="Times New Roman"/>
          <w:szCs w:val="24"/>
        </w:rPr>
      </w:pPr>
      <w:r>
        <w:rPr>
          <w:rFonts w:cs="Times New Roman"/>
          <w:szCs w:val="24"/>
        </w:rPr>
        <w:t>•</w:t>
      </w:r>
      <w:r>
        <w:rPr>
          <w:rFonts w:cs="Times New Roman"/>
          <w:szCs w:val="24"/>
        </w:rPr>
        <w:tab/>
        <w:t xml:space="preserve">Transplantes de embrião e o uso de animais geneticamente modificados através de engenharia genética são proibidos. </w:t>
      </w:r>
    </w:p>
    <w:p w14:paraId="50989228" w14:textId="77777777" w:rsidR="001C3381" w:rsidRDefault="00410AC4">
      <w:pPr>
        <w:spacing w:after="0" w:line="480" w:lineRule="auto"/>
        <w:jc w:val="both"/>
        <w:rPr>
          <w:rFonts w:cs="Times New Roman"/>
          <w:szCs w:val="24"/>
        </w:rPr>
      </w:pPr>
      <w:r>
        <w:rPr>
          <w:rFonts w:cs="Times New Roman"/>
          <w:szCs w:val="24"/>
        </w:rPr>
        <w:t>•</w:t>
      </w:r>
      <w:r>
        <w:rPr>
          <w:rFonts w:cs="Times New Roman"/>
          <w:szCs w:val="24"/>
        </w:rPr>
        <w:tab/>
        <w:t>Os bezerros de corte adquiridos de outras propriedades deverão nascer em áreas certificadas orgânicas e de</w:t>
      </w:r>
      <w:r>
        <w:rPr>
          <w:rFonts w:cs="Times New Roman"/>
          <w:szCs w:val="24"/>
        </w:rPr>
        <w:t xml:space="preserve"> matrizes introduzidas no sistema orgânico pelo menos três meses antes de seu nascimento. </w:t>
      </w:r>
    </w:p>
    <w:p w14:paraId="082BEED0" w14:textId="16130A0E" w:rsidR="001C3381" w:rsidRDefault="00410AC4">
      <w:pPr>
        <w:spacing w:after="0" w:line="480" w:lineRule="auto"/>
        <w:jc w:val="both"/>
        <w:rPr>
          <w:rFonts w:cs="Times New Roman"/>
          <w:szCs w:val="24"/>
        </w:rPr>
      </w:pPr>
      <w:r>
        <w:rPr>
          <w:rFonts w:cs="Times New Roman"/>
          <w:szCs w:val="24"/>
        </w:rPr>
        <w:t>•</w:t>
      </w:r>
      <w:r>
        <w:rPr>
          <w:rFonts w:cs="Times New Roman"/>
          <w:szCs w:val="24"/>
        </w:rPr>
        <w:tab/>
        <w:t>A compra de animais para renovação de rebanho (matrizes) será autorizada até no máximo 10% do rebanho para bovinos. Porcentagens maiores serão autorizadas conforme</w:t>
      </w:r>
      <w:r>
        <w:rPr>
          <w:rFonts w:cs="Times New Roman"/>
          <w:szCs w:val="24"/>
        </w:rPr>
        <w:t xml:space="preserve"> o caso quando ocorrer catástrofe climática, expansão de lotes</w:t>
      </w:r>
      <w:r>
        <w:rPr>
          <w:rFonts w:cs="Times New Roman"/>
          <w:szCs w:val="24"/>
        </w:rPr>
        <w:t xml:space="preserve"> e/ou</w:t>
      </w:r>
      <w:r>
        <w:rPr>
          <w:rFonts w:cs="Times New Roman"/>
          <w:szCs w:val="24"/>
        </w:rPr>
        <w:t xml:space="preserve"> introdução de um tipo diferente de manejo. </w:t>
      </w:r>
    </w:p>
    <w:p w14:paraId="187552B8" w14:textId="77777777" w:rsidR="001C3381" w:rsidRDefault="00410AC4">
      <w:pPr>
        <w:spacing w:after="0" w:line="480" w:lineRule="auto"/>
        <w:jc w:val="both"/>
        <w:rPr>
          <w:rFonts w:cs="Times New Roman"/>
          <w:szCs w:val="24"/>
        </w:rPr>
      </w:pPr>
      <w:r>
        <w:rPr>
          <w:rFonts w:cs="Times New Roman"/>
          <w:szCs w:val="24"/>
        </w:rPr>
        <w:t>•</w:t>
      </w:r>
      <w:r>
        <w:rPr>
          <w:rFonts w:cs="Times New Roman"/>
          <w:szCs w:val="24"/>
        </w:rPr>
        <w:tab/>
        <w:t>Em toda criação, deve-se considerar as necessidades do animal em relação a espaço, movimentação, aeração, proteção contra o excesso de luz so</w:t>
      </w:r>
      <w:r>
        <w:rPr>
          <w:rFonts w:cs="Times New Roman"/>
          <w:szCs w:val="24"/>
        </w:rPr>
        <w:t xml:space="preserve">lar direta, acesso à água e forragem e comportamento próprio da espécie, para evitar o estresse. </w:t>
      </w:r>
    </w:p>
    <w:p w14:paraId="67F31650" w14:textId="77777777" w:rsidR="001C3381" w:rsidRDefault="00410AC4">
      <w:pPr>
        <w:spacing w:after="0" w:line="480" w:lineRule="auto"/>
        <w:jc w:val="both"/>
        <w:rPr>
          <w:rFonts w:cs="Times New Roman"/>
          <w:szCs w:val="24"/>
        </w:rPr>
      </w:pPr>
      <w:r>
        <w:rPr>
          <w:rFonts w:cs="Times New Roman"/>
          <w:szCs w:val="24"/>
        </w:rPr>
        <w:t>•</w:t>
      </w:r>
      <w:r>
        <w:rPr>
          <w:rFonts w:cs="Times New Roman"/>
          <w:szCs w:val="24"/>
        </w:rPr>
        <w:tab/>
        <w:t xml:space="preserve">Mutilações somente serão permitidas para mochação em animais jovens. Castrações também somente serão permitidas em animais jovens. </w:t>
      </w:r>
    </w:p>
    <w:p w14:paraId="73ABE11D" w14:textId="77777777" w:rsidR="001C3381" w:rsidRDefault="00410AC4">
      <w:pPr>
        <w:spacing w:after="0" w:line="480" w:lineRule="auto"/>
        <w:jc w:val="both"/>
        <w:rPr>
          <w:rFonts w:cs="Times New Roman"/>
          <w:szCs w:val="24"/>
        </w:rPr>
      </w:pPr>
      <w:r>
        <w:rPr>
          <w:rFonts w:cs="Times New Roman"/>
          <w:szCs w:val="24"/>
        </w:rPr>
        <w:t>•</w:t>
      </w:r>
      <w:r>
        <w:rPr>
          <w:rFonts w:cs="Times New Roman"/>
          <w:szCs w:val="24"/>
        </w:rPr>
        <w:tab/>
        <w:t>As áreas de pastagem d</w:t>
      </w:r>
      <w:r>
        <w:rPr>
          <w:rFonts w:cs="Times New Roman"/>
          <w:szCs w:val="24"/>
        </w:rPr>
        <w:t xml:space="preserve">everão ser manejadas de maneira a permitir uma rotação que viabilize a sua recuperação. </w:t>
      </w:r>
    </w:p>
    <w:p w14:paraId="23E7FE83" w14:textId="77777777" w:rsidR="001C3381" w:rsidRDefault="00410AC4">
      <w:pPr>
        <w:spacing w:after="0" w:line="480" w:lineRule="auto"/>
        <w:jc w:val="both"/>
        <w:rPr>
          <w:rFonts w:cs="Times New Roman"/>
          <w:szCs w:val="24"/>
        </w:rPr>
      </w:pPr>
      <w:r>
        <w:rPr>
          <w:rFonts w:cs="Times New Roman"/>
          <w:szCs w:val="24"/>
        </w:rPr>
        <w:lastRenderedPageBreak/>
        <w:t>•</w:t>
      </w:r>
      <w:r>
        <w:rPr>
          <w:rFonts w:cs="Times New Roman"/>
          <w:szCs w:val="24"/>
        </w:rPr>
        <w:tab/>
        <w:t xml:space="preserve">A reprodução dos animais deverá ser natural. Inseminação artificial é permitida. </w:t>
      </w:r>
    </w:p>
    <w:p w14:paraId="161BAD80" w14:textId="77777777" w:rsidR="001C3381" w:rsidRDefault="00410AC4">
      <w:pPr>
        <w:spacing w:after="0" w:line="480" w:lineRule="auto"/>
        <w:jc w:val="both"/>
        <w:rPr>
          <w:rFonts w:cs="Times New Roman"/>
          <w:szCs w:val="24"/>
        </w:rPr>
      </w:pPr>
      <w:r>
        <w:rPr>
          <w:rFonts w:cs="Times New Roman"/>
          <w:szCs w:val="24"/>
        </w:rPr>
        <w:t>•</w:t>
      </w:r>
      <w:r>
        <w:rPr>
          <w:rFonts w:cs="Times New Roman"/>
          <w:szCs w:val="24"/>
        </w:rPr>
        <w:tab/>
        <w:t>A alimentação dos animais deverá ser orgânica.</w:t>
      </w:r>
    </w:p>
    <w:p w14:paraId="3EDBCD09" w14:textId="77777777" w:rsidR="001C3381" w:rsidRDefault="00410AC4">
      <w:pPr>
        <w:spacing w:after="0" w:line="480" w:lineRule="auto"/>
        <w:jc w:val="both"/>
        <w:rPr>
          <w:rFonts w:cs="Times New Roman"/>
          <w:szCs w:val="24"/>
        </w:rPr>
      </w:pPr>
      <w:r>
        <w:rPr>
          <w:rFonts w:cs="Times New Roman"/>
          <w:szCs w:val="24"/>
        </w:rPr>
        <w:t>•</w:t>
      </w:r>
      <w:r>
        <w:rPr>
          <w:rFonts w:cs="Times New Roman"/>
          <w:szCs w:val="24"/>
        </w:rPr>
        <w:tab/>
        <w:t>A ingestão máxima de alimentos c</w:t>
      </w:r>
      <w:r>
        <w:rPr>
          <w:rFonts w:cs="Times New Roman"/>
          <w:szCs w:val="24"/>
        </w:rPr>
        <w:t xml:space="preserve">onvencionais durante todo o ano não deve ultrapassar 10% do total da matéria seca fornecida. Pode-se concentrar o fornecimento destes alimentos não orgânicos em alguns períodos, desde que nunca ultrapassem 25% do total ingerido no dia, e 10%, em média, ao </w:t>
      </w:r>
      <w:r>
        <w:rPr>
          <w:rFonts w:cs="Times New Roman"/>
          <w:szCs w:val="24"/>
        </w:rPr>
        <w:t>ano.</w:t>
      </w:r>
    </w:p>
    <w:p w14:paraId="11559B54" w14:textId="77777777" w:rsidR="001C3381" w:rsidRDefault="00410AC4">
      <w:pPr>
        <w:spacing w:after="0" w:line="480" w:lineRule="auto"/>
        <w:jc w:val="both"/>
        <w:rPr>
          <w:rFonts w:cs="Times New Roman"/>
          <w:szCs w:val="24"/>
        </w:rPr>
      </w:pPr>
      <w:r>
        <w:rPr>
          <w:rFonts w:cs="Times New Roman"/>
          <w:szCs w:val="24"/>
        </w:rPr>
        <w:t>•</w:t>
      </w:r>
      <w:r>
        <w:rPr>
          <w:rFonts w:cs="Times New Roman"/>
          <w:szCs w:val="24"/>
        </w:rPr>
        <w:tab/>
        <w:t>A aplicação e uso de medicamentos veterinários no manejo orgânico seguem os seguintes princípios: a) uso de produtos fitoterápicos, homeopáticos, acupuntura e minerais prioritariamente; b) caso a doença ou problema não tenha solução, poderão ser apl</w:t>
      </w:r>
      <w:r>
        <w:rPr>
          <w:rFonts w:cs="Times New Roman"/>
          <w:szCs w:val="24"/>
        </w:rPr>
        <w:t>icados medicamentos sintéticos ou antibióticos, sempre com acompanhamento do veterinário responsável; c) o uso preventivo de medicamentos sintéticos alopáticos ou de antibióticos é proibido; d) o uso de hormônios para indução de cio ou para estimular produ</w:t>
      </w:r>
      <w:r>
        <w:rPr>
          <w:rFonts w:cs="Times New Roman"/>
          <w:szCs w:val="24"/>
        </w:rPr>
        <w:t>tividade, além dos promotores de crescimento como antibióticos e coccidiostáticos, são proibidos; e) vacinas obrigatórias por lei são permitidas. Vacinas profiláticas também são permitidas se as doenças estiverem ocorrendo na região de forma endêmica ou ep</w:t>
      </w:r>
      <w:r>
        <w:rPr>
          <w:rFonts w:cs="Times New Roman"/>
          <w:szCs w:val="24"/>
        </w:rPr>
        <w:t>idêmica; f) não é permitida a indução ao parto, exceto se aplicado a animais especificamente por razões médicas ou por recomendação do veterinário.</w:t>
      </w:r>
    </w:p>
    <w:p w14:paraId="1C349CD1" w14:textId="7A7E8870" w:rsidR="001C3381" w:rsidRDefault="00410AC4">
      <w:pPr>
        <w:spacing w:after="0" w:line="480" w:lineRule="auto"/>
        <w:ind w:firstLine="567"/>
        <w:jc w:val="both"/>
        <w:rPr>
          <w:rFonts w:cs="Times New Roman"/>
          <w:szCs w:val="24"/>
        </w:rPr>
      </w:pPr>
      <w:r>
        <w:rPr>
          <w:rFonts w:cs="Times New Roman"/>
          <w:szCs w:val="24"/>
        </w:rPr>
        <w:t>Sampaio (2007) avaliou sistemas de produção de bovinos de corte em manejo orgânico. Esse pesquisador estudou</w:t>
      </w:r>
      <w:r>
        <w:rPr>
          <w:rFonts w:cs="Times New Roman"/>
          <w:szCs w:val="24"/>
        </w:rPr>
        <w:t xml:space="preserve"> três tratamentos, sendo </w:t>
      </w:r>
      <w:r>
        <w:rPr>
          <w:rFonts w:cs="Times New Roman"/>
          <w:szCs w:val="24"/>
        </w:rPr>
        <w:t>pastejo intermitente de capim-Marandu com banco de proteína de 30% da área do piquete durante a seca</w:t>
      </w:r>
      <w:r w:rsidR="00835115">
        <w:rPr>
          <w:rFonts w:cs="Times New Roman"/>
          <w:szCs w:val="24"/>
        </w:rPr>
        <w:t>;</w:t>
      </w:r>
      <w:r>
        <w:rPr>
          <w:rFonts w:cs="Times New Roman"/>
          <w:szCs w:val="24"/>
        </w:rPr>
        <w:t xml:space="preserve"> </w:t>
      </w:r>
      <w:r>
        <w:rPr>
          <w:rFonts w:cs="Times New Roman"/>
          <w:szCs w:val="24"/>
        </w:rPr>
        <w:t xml:space="preserve">pastejo intermitente de capim-Marandu com suplemento protéico na quantidade de 0,5% do peso vivo no período da seca </w:t>
      </w:r>
      <w:r w:rsidR="00835115">
        <w:rPr>
          <w:rFonts w:cs="Times New Roman"/>
          <w:szCs w:val="24"/>
        </w:rPr>
        <w:t>e,</w:t>
      </w:r>
      <w:r>
        <w:rPr>
          <w:rFonts w:cs="Times New Roman"/>
          <w:szCs w:val="24"/>
        </w:rPr>
        <w:t xml:space="preserve"> </w:t>
      </w:r>
      <w:r>
        <w:rPr>
          <w:rFonts w:cs="Times New Roman"/>
          <w:szCs w:val="24"/>
        </w:rPr>
        <w:t>mantidos em pastejo intermitente de capim-Marandu</w:t>
      </w:r>
      <w:r w:rsidR="008C7A07">
        <w:rPr>
          <w:rFonts w:cs="Times New Roman"/>
          <w:szCs w:val="24"/>
        </w:rPr>
        <w:t xml:space="preserve"> (</w:t>
      </w:r>
      <w:r w:rsidR="008C7A07" w:rsidRPr="008C7A07">
        <w:rPr>
          <w:rFonts w:cs="Times New Roman"/>
          <w:i/>
          <w:szCs w:val="24"/>
        </w:rPr>
        <w:t>Brachiaria brizantha</w:t>
      </w:r>
      <w:r w:rsidR="008C7A07" w:rsidRPr="008C7A07">
        <w:rPr>
          <w:rFonts w:cs="Times New Roman"/>
          <w:szCs w:val="24"/>
        </w:rPr>
        <w:t xml:space="preserve"> cv Marandú</w:t>
      </w:r>
      <w:r w:rsidR="008C7A07">
        <w:rPr>
          <w:rFonts w:cs="Times New Roman"/>
          <w:szCs w:val="24"/>
        </w:rPr>
        <w:t>)</w:t>
      </w:r>
      <w:r>
        <w:rPr>
          <w:rFonts w:cs="Times New Roman"/>
          <w:szCs w:val="24"/>
        </w:rPr>
        <w:t>. Neste estudo, os animais com acesso ao banco de proteína tiveram melhor desempenho sendo os ganhos médios 0,376; 0,298 e 0,138 kg/dia para os sistemas 1, 2 e 3 respectivamente. A Imagem 2 ilustra a var</w:t>
      </w:r>
      <w:r>
        <w:rPr>
          <w:rFonts w:cs="Times New Roman"/>
          <w:szCs w:val="24"/>
        </w:rPr>
        <w:t>iação no peso vivo dos animais criados em sistema orgânico no período da seca.</w:t>
      </w:r>
    </w:p>
    <w:p w14:paraId="2970B35A" w14:textId="77777777" w:rsidR="001C3381" w:rsidRDefault="00410AC4">
      <w:pPr>
        <w:spacing w:after="0" w:line="240" w:lineRule="auto"/>
        <w:jc w:val="center"/>
        <w:rPr>
          <w:rFonts w:cs="Times New Roman"/>
          <w:szCs w:val="24"/>
        </w:rPr>
      </w:pPr>
      <w:r>
        <w:rPr>
          <w:noProof/>
          <w:lang w:eastAsia="pt-BR"/>
        </w:rPr>
        <w:lastRenderedPageBreak/>
        <w:drawing>
          <wp:inline distT="0" distB="0" distL="0" distR="0" wp14:anchorId="5B0AFCD7" wp14:editId="4F92ADE7">
            <wp:extent cx="3629025" cy="25177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7"/>
                    <a:stretch>
                      <a:fillRect/>
                    </a:stretch>
                  </pic:blipFill>
                  <pic:spPr bwMode="auto">
                    <a:xfrm>
                      <a:off x="0" y="0"/>
                      <a:ext cx="3629025" cy="2517775"/>
                    </a:xfrm>
                    <a:prstGeom prst="rect">
                      <a:avLst/>
                    </a:prstGeom>
                  </pic:spPr>
                </pic:pic>
              </a:graphicData>
            </a:graphic>
          </wp:inline>
        </w:drawing>
      </w:r>
    </w:p>
    <w:p w14:paraId="639D4ABA" w14:textId="77777777" w:rsidR="001C3381" w:rsidRDefault="00410AC4">
      <w:pPr>
        <w:spacing w:after="0" w:line="480" w:lineRule="auto"/>
        <w:jc w:val="both"/>
        <w:rPr>
          <w:rFonts w:cs="Times New Roman"/>
          <w:sz w:val="20"/>
          <w:szCs w:val="20"/>
        </w:rPr>
      </w:pPr>
      <w:r>
        <w:rPr>
          <w:rFonts w:cs="Times New Roman"/>
          <w:b/>
          <w:sz w:val="20"/>
          <w:szCs w:val="20"/>
        </w:rPr>
        <w:t>Imagem 2.</w:t>
      </w:r>
      <w:r>
        <w:rPr>
          <w:rFonts w:cs="Times New Roman"/>
          <w:sz w:val="20"/>
          <w:szCs w:val="20"/>
        </w:rPr>
        <w:t xml:space="preserve"> Variação no peso vivo dos animais criados em sistema orgânico no período da seca.</w:t>
      </w:r>
    </w:p>
    <w:p w14:paraId="2448A2E7" w14:textId="77777777" w:rsidR="001C3381" w:rsidRDefault="00410AC4">
      <w:pPr>
        <w:spacing w:after="0" w:line="480" w:lineRule="auto"/>
        <w:jc w:val="both"/>
        <w:rPr>
          <w:rFonts w:cs="Times New Roman"/>
          <w:sz w:val="20"/>
          <w:szCs w:val="20"/>
        </w:rPr>
      </w:pPr>
      <w:r>
        <w:rPr>
          <w:rFonts w:cs="Times New Roman"/>
          <w:b/>
          <w:sz w:val="20"/>
          <w:szCs w:val="20"/>
        </w:rPr>
        <w:t>Fonte:</w:t>
      </w:r>
      <w:r>
        <w:rPr>
          <w:rFonts w:cs="Times New Roman"/>
          <w:sz w:val="20"/>
          <w:szCs w:val="20"/>
        </w:rPr>
        <w:t xml:space="preserve"> Sampaio (2007). Sistema 1: pastejo inteiramente de capim-Marandu com banco d</w:t>
      </w:r>
      <w:r>
        <w:rPr>
          <w:rFonts w:cs="Times New Roman"/>
          <w:sz w:val="20"/>
          <w:szCs w:val="20"/>
        </w:rPr>
        <w:t>e proteína de 30% da área do piquete durante a seca; Sistema 2: pastejo inteiramente de capim-Marandu com suplemento proteico na quantidade de 0,5 do peso vivo no período da seca; Sistema 3: pastejo inteiramente de capim-Marandu.</w:t>
      </w:r>
    </w:p>
    <w:p w14:paraId="119E4FE3" w14:textId="77777777" w:rsidR="001C3381" w:rsidRDefault="001C3381">
      <w:pPr>
        <w:spacing w:after="0" w:line="480" w:lineRule="auto"/>
        <w:jc w:val="both"/>
        <w:rPr>
          <w:rFonts w:cs="Times New Roman"/>
          <w:szCs w:val="24"/>
        </w:rPr>
      </w:pPr>
    </w:p>
    <w:p w14:paraId="016B7463" w14:textId="77777777" w:rsidR="001C3381" w:rsidRDefault="00410AC4">
      <w:pPr>
        <w:spacing w:after="0" w:line="480" w:lineRule="auto"/>
        <w:ind w:firstLine="567"/>
        <w:jc w:val="both"/>
        <w:rPr>
          <w:rFonts w:cs="Times New Roman"/>
          <w:szCs w:val="24"/>
        </w:rPr>
      </w:pPr>
      <w:r>
        <w:rPr>
          <w:rFonts w:cs="Times New Roman"/>
          <w:szCs w:val="24"/>
        </w:rPr>
        <w:t>Melado (2002) aponta como</w:t>
      </w:r>
      <w:r>
        <w:rPr>
          <w:rFonts w:cs="Times New Roman"/>
          <w:szCs w:val="24"/>
        </w:rPr>
        <w:t xml:space="preserve"> possibilidade para a produção do boi orgânico a utilização de “pastagens ecológicas”. Segundo esse autor, em função do alto equilíbrio ecológico que pode ser alcançado, a pastagem ecológica facilita o controle biológico das principais pragas do pasto e do</w:t>
      </w:r>
      <w:r>
        <w:rPr>
          <w:rFonts w:cs="Times New Roman"/>
          <w:szCs w:val="24"/>
        </w:rPr>
        <w:t xml:space="preserve"> gado, dispensando ou minimizando o uso de tratamentos convencionais, o que a torna a opção mais aconselhável para a Pecuária Orgânica.</w:t>
      </w:r>
    </w:p>
    <w:p w14:paraId="125CA0EE" w14:textId="77777777" w:rsidR="001C3381" w:rsidRDefault="00410AC4">
      <w:pPr>
        <w:spacing w:after="0" w:line="480" w:lineRule="auto"/>
        <w:ind w:firstLine="567"/>
        <w:jc w:val="both"/>
        <w:rPr>
          <w:rFonts w:cs="Times New Roman"/>
          <w:szCs w:val="24"/>
        </w:rPr>
      </w:pPr>
      <w:r>
        <w:rPr>
          <w:rFonts w:cs="Times New Roman"/>
          <w:szCs w:val="24"/>
        </w:rPr>
        <w:t xml:space="preserve">O conceito de Pastagem Ecológica pode ser generalizado para qualquer pastagem que apresente diversidade de forrageiras; </w:t>
      </w:r>
      <w:r>
        <w:rPr>
          <w:rFonts w:cs="Times New Roman"/>
          <w:szCs w:val="24"/>
        </w:rPr>
        <w:t>arborização adequada, manejo com o Sistema de Pastoreio Racional Voisin, com eliminação do uso de fogo, de adubos químicos, herbicidas e roçadas sistemáticas. Com o atendimento dessas condições, toda pastagem pode se converter em pastagem ecológica, no cur</w:t>
      </w:r>
      <w:r>
        <w:rPr>
          <w:rFonts w:cs="Times New Roman"/>
          <w:szCs w:val="24"/>
        </w:rPr>
        <w:t>so de poucos anos (Melado, 2002).</w:t>
      </w:r>
    </w:p>
    <w:p w14:paraId="06968F53" w14:textId="77777777" w:rsidR="001C3381" w:rsidRDefault="00410AC4">
      <w:pPr>
        <w:spacing w:after="160" w:line="259" w:lineRule="auto"/>
        <w:rPr>
          <w:rFonts w:cs="Times New Roman"/>
          <w:szCs w:val="24"/>
        </w:rPr>
      </w:pPr>
      <w:r>
        <w:br w:type="page"/>
      </w:r>
    </w:p>
    <w:p w14:paraId="59051F5B" w14:textId="77777777" w:rsidR="001C3381" w:rsidRDefault="00410AC4">
      <w:pPr>
        <w:pStyle w:val="Ttulo1"/>
        <w:numPr>
          <w:ilvl w:val="0"/>
          <w:numId w:val="2"/>
        </w:numPr>
        <w:spacing w:line="480" w:lineRule="auto"/>
        <w:jc w:val="center"/>
        <w:rPr>
          <w:rFonts w:ascii="Times New Roman" w:hAnsi="Times New Roman" w:cs="Times New Roman"/>
          <w:szCs w:val="24"/>
        </w:rPr>
      </w:pPr>
      <w:bookmarkStart w:id="7" w:name="_Toc452621770"/>
      <w:bookmarkEnd w:id="7"/>
      <w:r>
        <w:rPr>
          <w:rFonts w:ascii="Times New Roman" w:hAnsi="Times New Roman" w:cs="Times New Roman"/>
          <w:szCs w:val="24"/>
        </w:rPr>
        <w:lastRenderedPageBreak/>
        <w:t>Considerações Finais</w:t>
      </w:r>
    </w:p>
    <w:p w14:paraId="3490D118" w14:textId="77777777" w:rsidR="001C3381" w:rsidRDefault="001C3381">
      <w:pPr>
        <w:spacing w:after="0" w:line="480" w:lineRule="auto"/>
        <w:jc w:val="both"/>
        <w:rPr>
          <w:rFonts w:cs="Times New Roman"/>
          <w:szCs w:val="24"/>
        </w:rPr>
      </w:pPr>
    </w:p>
    <w:p w14:paraId="32B25E96" w14:textId="77777777" w:rsidR="001C3381" w:rsidRDefault="00410AC4">
      <w:pPr>
        <w:spacing w:after="0" w:line="480" w:lineRule="auto"/>
        <w:jc w:val="both"/>
        <w:rPr>
          <w:rFonts w:cs="Times New Roman"/>
          <w:szCs w:val="24"/>
        </w:rPr>
      </w:pPr>
      <w:r>
        <w:rPr>
          <w:rFonts w:cs="Times New Roman"/>
          <w:szCs w:val="24"/>
        </w:rPr>
        <w:t>•</w:t>
      </w:r>
      <w:r>
        <w:rPr>
          <w:rFonts w:cs="Times New Roman"/>
          <w:szCs w:val="24"/>
        </w:rPr>
        <w:tab/>
        <w:t>Para o desenvolvimento regional sustentável e condução dessas tecnologias até o campo, torna-se necessário que a pesquisa atue juntamente à extensionistas rurais e produtores, de forma harmônica.</w:t>
      </w:r>
    </w:p>
    <w:p w14:paraId="7FE3644C" w14:textId="77777777" w:rsidR="001C3381" w:rsidRDefault="001C3381">
      <w:pPr>
        <w:spacing w:after="0" w:line="480" w:lineRule="auto"/>
        <w:jc w:val="both"/>
        <w:rPr>
          <w:rFonts w:cs="Times New Roman"/>
          <w:szCs w:val="24"/>
        </w:rPr>
      </w:pPr>
    </w:p>
    <w:p w14:paraId="518BC692" w14:textId="77777777" w:rsidR="001C3381" w:rsidRDefault="00410AC4">
      <w:pPr>
        <w:spacing w:after="0" w:line="480" w:lineRule="auto"/>
        <w:jc w:val="both"/>
        <w:rPr>
          <w:rFonts w:cs="Times New Roman"/>
          <w:szCs w:val="24"/>
        </w:rPr>
      </w:pPr>
      <w:r>
        <w:rPr>
          <w:rFonts w:cs="Times New Roman"/>
          <w:szCs w:val="24"/>
        </w:rPr>
        <w:t>•</w:t>
      </w:r>
      <w:r>
        <w:rPr>
          <w:rFonts w:cs="Times New Roman"/>
          <w:szCs w:val="24"/>
        </w:rPr>
        <w:tab/>
        <w:t>Poucos são os estudos referentes a alguns sistemas tidos como sustentáveis, como o sistema Voisin, onde se verifica várias recomendações, mas poucos dados científicos da sua aplicação no campo em diferentes condições. Mais estudos são necessários no ram</w:t>
      </w:r>
      <w:r>
        <w:rPr>
          <w:rFonts w:cs="Times New Roman"/>
          <w:szCs w:val="24"/>
        </w:rPr>
        <w:t>o da produção animal sustentável, buscando assegurar maiores índices de produtividade e rentabilidade do sistema.</w:t>
      </w:r>
    </w:p>
    <w:p w14:paraId="7A4DBEC1" w14:textId="77777777" w:rsidR="001C3381" w:rsidRDefault="001C3381">
      <w:pPr>
        <w:spacing w:after="0" w:line="480" w:lineRule="auto"/>
        <w:jc w:val="both"/>
        <w:rPr>
          <w:rFonts w:cs="Times New Roman"/>
          <w:szCs w:val="24"/>
        </w:rPr>
      </w:pPr>
    </w:p>
    <w:p w14:paraId="139BEBA6" w14:textId="77777777" w:rsidR="001C3381" w:rsidRDefault="00410AC4">
      <w:pPr>
        <w:spacing w:after="0" w:line="480" w:lineRule="auto"/>
        <w:jc w:val="both"/>
        <w:rPr>
          <w:rFonts w:cs="Times New Roman"/>
          <w:szCs w:val="24"/>
        </w:rPr>
      </w:pPr>
      <w:r>
        <w:rPr>
          <w:rFonts w:cs="Times New Roman"/>
          <w:szCs w:val="24"/>
        </w:rPr>
        <w:t>•</w:t>
      </w:r>
      <w:r>
        <w:rPr>
          <w:rFonts w:cs="Times New Roman"/>
          <w:szCs w:val="24"/>
        </w:rPr>
        <w:tab/>
        <w:t xml:space="preserve">Para garantir a sustentabilidade do sistema de produção é essencial o conhecimento das tecnologias disponíveis e a escolha correta em </w:t>
      </w:r>
      <w:r>
        <w:rPr>
          <w:rFonts w:cs="Times New Roman"/>
          <w:szCs w:val="24"/>
        </w:rPr>
        <w:t>função do objetivo que se almeja alcançar. A administração da atividade é fundamental para o seu sucesso.</w:t>
      </w:r>
    </w:p>
    <w:p w14:paraId="5FAC0AC2" w14:textId="77777777" w:rsidR="001C3381" w:rsidRDefault="001C3381">
      <w:pPr>
        <w:spacing w:after="0" w:line="480" w:lineRule="auto"/>
        <w:jc w:val="both"/>
        <w:rPr>
          <w:rFonts w:cs="Times New Roman"/>
          <w:szCs w:val="24"/>
        </w:rPr>
      </w:pPr>
    </w:p>
    <w:p w14:paraId="66258AF1" w14:textId="77777777" w:rsidR="001C3381" w:rsidRDefault="00410AC4">
      <w:pPr>
        <w:spacing w:after="0" w:line="480" w:lineRule="auto"/>
        <w:jc w:val="both"/>
        <w:rPr>
          <w:rFonts w:cs="Times New Roman"/>
          <w:szCs w:val="24"/>
        </w:rPr>
      </w:pPr>
      <w:r>
        <w:rPr>
          <w:rFonts w:cs="Times New Roman"/>
          <w:szCs w:val="24"/>
        </w:rPr>
        <w:t>•</w:t>
      </w:r>
      <w:r>
        <w:rPr>
          <w:rFonts w:cs="Times New Roman"/>
          <w:szCs w:val="24"/>
        </w:rPr>
        <w:tab/>
        <w:t>A escolha de animais adaptados ao clima, o melhoramento genético constante, a utilização de forragens produtivas, melhores condições de ambiência e</w:t>
      </w:r>
      <w:r>
        <w:rPr>
          <w:rFonts w:cs="Times New Roman"/>
          <w:szCs w:val="24"/>
        </w:rPr>
        <w:t xml:space="preserve"> bem-estar animal, o manejo correto dos sistemas, são medidas essências para o sucesso de qualquer produção e, consequentemente, para a sustentabilidade da pecuária e do ambiente.</w:t>
      </w:r>
    </w:p>
    <w:p w14:paraId="495030EB" w14:textId="77777777" w:rsidR="001C3381" w:rsidRDefault="001C3381">
      <w:pPr>
        <w:spacing w:after="0" w:line="480" w:lineRule="auto"/>
        <w:jc w:val="both"/>
        <w:rPr>
          <w:rFonts w:cs="Times New Roman"/>
          <w:szCs w:val="24"/>
        </w:rPr>
      </w:pPr>
    </w:p>
    <w:p w14:paraId="24717A65" w14:textId="77777777" w:rsidR="001C3381" w:rsidRDefault="00410AC4">
      <w:pPr>
        <w:spacing w:after="0" w:line="480" w:lineRule="auto"/>
        <w:jc w:val="both"/>
        <w:rPr>
          <w:rFonts w:cs="Times New Roman"/>
          <w:szCs w:val="24"/>
        </w:rPr>
      </w:pPr>
      <w:r>
        <w:rPr>
          <w:rFonts w:cs="Times New Roman"/>
          <w:szCs w:val="24"/>
        </w:rPr>
        <w:t>•</w:t>
      </w:r>
      <w:r>
        <w:rPr>
          <w:rFonts w:cs="Times New Roman"/>
          <w:szCs w:val="24"/>
        </w:rPr>
        <w:tab/>
        <w:t>É possível produzir carne e leite, sem promover danos severos ao meio amb</w:t>
      </w:r>
      <w:r>
        <w:rPr>
          <w:rFonts w:cs="Times New Roman"/>
          <w:szCs w:val="24"/>
        </w:rPr>
        <w:t>iente.</w:t>
      </w:r>
      <w:r>
        <w:br w:type="page"/>
      </w:r>
    </w:p>
    <w:p w14:paraId="3071320F" w14:textId="77777777" w:rsidR="001C3381" w:rsidRDefault="00410AC4">
      <w:pPr>
        <w:pStyle w:val="Ttulo1"/>
        <w:numPr>
          <w:ilvl w:val="0"/>
          <w:numId w:val="2"/>
        </w:numPr>
        <w:spacing w:line="480" w:lineRule="auto"/>
        <w:rPr>
          <w:rFonts w:ascii="Times New Roman" w:hAnsi="Times New Roman" w:cs="Times New Roman"/>
          <w:szCs w:val="24"/>
        </w:rPr>
      </w:pPr>
      <w:bookmarkStart w:id="8" w:name="_Toc452621771"/>
      <w:r>
        <w:rPr>
          <w:rFonts w:ascii="Times New Roman" w:hAnsi="Times New Roman" w:cs="Times New Roman"/>
          <w:szCs w:val="24"/>
        </w:rPr>
        <w:lastRenderedPageBreak/>
        <w:t>REFERÊNCIAS</w:t>
      </w:r>
      <w:bookmarkEnd w:id="8"/>
      <w:r>
        <w:rPr>
          <w:rFonts w:ascii="Times New Roman" w:hAnsi="Times New Roman" w:cs="Times New Roman"/>
          <w:szCs w:val="24"/>
        </w:rPr>
        <w:t xml:space="preserve">  </w:t>
      </w:r>
    </w:p>
    <w:p w14:paraId="019A3A3A" w14:textId="77777777" w:rsidR="001C3381" w:rsidRDefault="001C3381"/>
    <w:p w14:paraId="14B86F35" w14:textId="77777777" w:rsidR="001C3381" w:rsidRDefault="00410AC4">
      <w:pPr>
        <w:spacing w:before="240" w:after="0" w:line="240" w:lineRule="auto"/>
        <w:jc w:val="both"/>
        <w:rPr>
          <w:rFonts w:cs="Times New Roman"/>
          <w:szCs w:val="24"/>
        </w:rPr>
      </w:pPr>
      <w:r>
        <w:rPr>
          <w:rFonts w:cs="Times New Roman"/>
          <w:szCs w:val="24"/>
        </w:rPr>
        <w:t xml:space="preserve">AGUIAR, D. Indicador seguro - RÉGUA DE MANEJO DE PASTAGEM VAI FACILITAR A VIDA DO PRODUTOR DE GADO. In: A Lavoura. </w:t>
      </w:r>
      <w:r>
        <w:t xml:space="preserve">NO 692/2012 61 </w:t>
      </w:r>
      <w:r>
        <w:rPr>
          <w:rFonts w:cs="Times New Roman"/>
          <w:szCs w:val="24"/>
        </w:rPr>
        <w:t>EMBRAPA GADO DE CORTE. 2012.</w:t>
      </w:r>
    </w:p>
    <w:p w14:paraId="028EF736" w14:textId="77777777" w:rsidR="001C3381" w:rsidRDefault="00410AC4">
      <w:pPr>
        <w:spacing w:before="240" w:after="0" w:line="240" w:lineRule="auto"/>
        <w:jc w:val="both"/>
        <w:rPr>
          <w:rFonts w:cs="Times New Roman"/>
          <w:szCs w:val="24"/>
        </w:rPr>
      </w:pPr>
      <w:r>
        <w:rPr>
          <w:rFonts w:cs="Times New Roman"/>
          <w:szCs w:val="24"/>
        </w:rPr>
        <w:t xml:space="preserve">AMORMINO, T.C.F. Produção Animal: Alternativas sustentáveis frente as </w:t>
      </w:r>
      <w:r>
        <w:rPr>
          <w:rFonts w:cs="Times New Roman"/>
          <w:szCs w:val="24"/>
        </w:rPr>
        <w:t>ameaças do aquecimento global. São Paulo, 2008. Disponível em: &lt;http://www.cienciaanimal.ufpa.br/CA_selecao/M/2010/biblio/Prod/geral/amormino_producao.pdf&gt; Acessado em: 25 de fev de 2016.</w:t>
      </w:r>
    </w:p>
    <w:p w14:paraId="03CD2DE9" w14:textId="7C446494" w:rsidR="007D7D8B" w:rsidRDefault="007D7D8B">
      <w:pPr>
        <w:spacing w:before="240" w:after="0" w:line="240" w:lineRule="auto"/>
        <w:jc w:val="both"/>
        <w:rPr>
          <w:rFonts w:cs="Times New Roman"/>
          <w:szCs w:val="24"/>
        </w:rPr>
      </w:pPr>
      <w:r>
        <w:rPr>
          <w:rFonts w:cs="Times New Roman"/>
          <w:szCs w:val="24"/>
        </w:rPr>
        <w:t xml:space="preserve">BALBINO, L.C.; CORDEIRO, L.A.M.; MARTÍNEZ, G.B. </w:t>
      </w:r>
      <w:r w:rsidR="00D567E6">
        <w:rPr>
          <w:rFonts w:cs="Times New Roman"/>
          <w:szCs w:val="24"/>
        </w:rPr>
        <w:t>C</w:t>
      </w:r>
      <w:r w:rsidRPr="007D7D8B">
        <w:rPr>
          <w:rFonts w:cs="Times New Roman"/>
          <w:szCs w:val="24"/>
        </w:rPr>
        <w:t>ontribuições dos Sistemas de Integração Lavoura-Pecuária-Floresta (</w:t>
      </w:r>
      <w:r w:rsidR="00720C06">
        <w:rPr>
          <w:rFonts w:cs="Times New Roman"/>
          <w:szCs w:val="24"/>
        </w:rPr>
        <w:t>I</w:t>
      </w:r>
      <w:r w:rsidRPr="007D7D8B">
        <w:rPr>
          <w:rFonts w:cs="Times New Roman"/>
          <w:szCs w:val="24"/>
        </w:rPr>
        <w:t>LPF) para uma Agricultura de Baixa Emissão de Carbono</w:t>
      </w:r>
      <w:r>
        <w:rPr>
          <w:rFonts w:cs="Times New Roman"/>
          <w:szCs w:val="24"/>
        </w:rPr>
        <w:t xml:space="preserve">. </w:t>
      </w:r>
      <w:r w:rsidRPr="007D7D8B">
        <w:rPr>
          <w:rFonts w:cs="Times New Roman"/>
          <w:szCs w:val="24"/>
        </w:rPr>
        <w:t xml:space="preserve">Revista Brasileira de Geografia Física, </w:t>
      </w:r>
      <w:r>
        <w:rPr>
          <w:rFonts w:cs="Times New Roman"/>
          <w:szCs w:val="24"/>
        </w:rPr>
        <w:t>v</w:t>
      </w:r>
      <w:r w:rsidR="00720C06">
        <w:rPr>
          <w:rFonts w:cs="Times New Roman"/>
          <w:szCs w:val="24"/>
        </w:rPr>
        <w:t>.</w:t>
      </w:r>
      <w:r w:rsidRPr="007D7D8B">
        <w:rPr>
          <w:rFonts w:cs="Times New Roman"/>
          <w:szCs w:val="24"/>
        </w:rPr>
        <w:t xml:space="preserve">4, </w:t>
      </w:r>
      <w:r w:rsidR="00720C06">
        <w:rPr>
          <w:rFonts w:cs="Times New Roman"/>
          <w:szCs w:val="24"/>
        </w:rPr>
        <w:t>n.</w:t>
      </w:r>
      <w:r>
        <w:rPr>
          <w:rFonts w:cs="Times New Roman"/>
          <w:szCs w:val="24"/>
        </w:rPr>
        <w:t>6, p.</w:t>
      </w:r>
      <w:r>
        <w:t>1163-1175</w:t>
      </w:r>
      <w:r>
        <w:t xml:space="preserve">, </w:t>
      </w:r>
      <w:r>
        <w:rPr>
          <w:rFonts w:cs="Times New Roman"/>
          <w:szCs w:val="24"/>
        </w:rPr>
        <w:t>2011.</w:t>
      </w:r>
    </w:p>
    <w:p w14:paraId="41AE7F03" w14:textId="77777777" w:rsidR="001C3381" w:rsidRDefault="00410AC4">
      <w:pPr>
        <w:spacing w:before="240" w:after="0" w:line="240" w:lineRule="auto"/>
        <w:jc w:val="both"/>
        <w:rPr>
          <w:rFonts w:cs="Times New Roman"/>
          <w:szCs w:val="24"/>
        </w:rPr>
      </w:pPr>
      <w:r>
        <w:rPr>
          <w:rFonts w:cs="Times New Roman"/>
          <w:szCs w:val="24"/>
        </w:rPr>
        <w:t>BARCELLOS, A.O.; RAMOS, A.K.B.; VILELA, L.; MARTHA JUNIOR, G.B. Sust</w:t>
      </w:r>
      <w:r>
        <w:rPr>
          <w:rFonts w:cs="Times New Roman"/>
          <w:szCs w:val="24"/>
        </w:rPr>
        <w:t>entabilidade da produção animal baseada em pastagens consorciadas no emprego de leguminosas exclusivas, na forma de banco de proteína, nos trópicos brasileiros. Revista Brasileira de Zootecnia, v.37, suplemento especial, p.51-67, 2008.</w:t>
      </w:r>
    </w:p>
    <w:p w14:paraId="5E4B749D" w14:textId="2DE5E25C" w:rsidR="001C3381" w:rsidRDefault="007D7D8B">
      <w:pPr>
        <w:spacing w:before="240" w:after="0" w:line="240" w:lineRule="auto"/>
        <w:jc w:val="both"/>
        <w:rPr>
          <w:rFonts w:cs="Times New Roman"/>
          <w:szCs w:val="24"/>
          <w:lang w:val="en-US"/>
        </w:rPr>
      </w:pPr>
      <w:r>
        <w:rPr>
          <w:rFonts w:cs="Times New Roman"/>
          <w:szCs w:val="24"/>
          <w:lang w:val="en-US"/>
        </w:rPr>
        <w:t>BARIONI, L.</w:t>
      </w:r>
      <w:r w:rsidR="00410AC4">
        <w:rPr>
          <w:rFonts w:cs="Times New Roman"/>
          <w:szCs w:val="24"/>
          <w:lang w:val="en-US"/>
        </w:rPr>
        <w:t>G.; LIMA</w:t>
      </w:r>
      <w:r w:rsidR="00410AC4">
        <w:rPr>
          <w:rFonts w:cs="Times New Roman"/>
          <w:szCs w:val="24"/>
          <w:lang w:val="en-US"/>
        </w:rPr>
        <w:t>, M.A.; ZEN, S.; GUI</w:t>
      </w:r>
      <w:r w:rsidR="00D567E6">
        <w:rPr>
          <w:rFonts w:cs="Times New Roman"/>
          <w:szCs w:val="24"/>
          <w:lang w:val="en-US"/>
        </w:rPr>
        <w:t>MARÃES JÚNIOR, R.; FERREIRA, A.C.</w:t>
      </w:r>
      <w:r w:rsidR="00410AC4">
        <w:rPr>
          <w:rFonts w:cs="Times New Roman"/>
          <w:szCs w:val="24"/>
          <w:lang w:val="en-US"/>
        </w:rPr>
        <w:t>A baseline projection of methane emissions by the brazilian beef sector: preliminary results. In: GREENHAUSE GASES AND ANIMAL AGRICULTURE CONFERENCE, 2007. Rtqeggfkpiu È Christchurch, New Zealand, 2007</w:t>
      </w:r>
      <w:r w:rsidR="00410AC4">
        <w:rPr>
          <w:rFonts w:cs="Times New Roman"/>
          <w:szCs w:val="24"/>
          <w:lang w:val="en-US"/>
        </w:rPr>
        <w:t>. p. xxxii-xxxiii.</w:t>
      </w:r>
    </w:p>
    <w:p w14:paraId="28E60745" w14:textId="4C5E6D22" w:rsidR="001C3381" w:rsidRDefault="00410AC4">
      <w:pPr>
        <w:spacing w:before="240" w:after="0" w:line="240" w:lineRule="auto"/>
        <w:jc w:val="both"/>
        <w:rPr>
          <w:rFonts w:cs="Times New Roman"/>
          <w:szCs w:val="24"/>
        </w:rPr>
      </w:pPr>
      <w:r>
        <w:rPr>
          <w:rFonts w:cs="Times New Roman"/>
          <w:szCs w:val="24"/>
          <w:lang w:val="en-US"/>
        </w:rPr>
        <w:t>BOYAZOGLU, J.; NARDONE, A. The relationship between</w:t>
      </w:r>
      <w:r>
        <w:rPr>
          <w:rFonts w:cs="Times New Roman"/>
          <w:szCs w:val="24"/>
          <w:lang w:val="en-US"/>
        </w:rPr>
        <w:t xml:space="preserve"> environment and animal </w:t>
      </w:r>
      <w:r w:rsidRPr="007D7D8B">
        <w:rPr>
          <w:rFonts w:cs="Times New Roman"/>
          <w:szCs w:val="24"/>
          <w:lang w:val="en-US"/>
        </w:rPr>
        <w:t xml:space="preserve">production. </w:t>
      </w:r>
      <w:r w:rsidR="007D7D8B">
        <w:rPr>
          <w:rFonts w:cs="Times New Roman"/>
          <w:szCs w:val="24"/>
        </w:rPr>
        <w:t>Archivo Latinoamericano de Produção</w:t>
      </w:r>
      <w:r w:rsidRPr="007D7D8B">
        <w:rPr>
          <w:rFonts w:cs="Times New Roman"/>
          <w:szCs w:val="24"/>
        </w:rPr>
        <w:t xml:space="preserve"> Anim</w:t>
      </w:r>
      <w:r w:rsidR="007D7D8B">
        <w:rPr>
          <w:rFonts w:cs="Times New Roman"/>
          <w:szCs w:val="24"/>
        </w:rPr>
        <w:t>al,</w:t>
      </w:r>
      <w:r>
        <w:rPr>
          <w:rFonts w:cs="Times New Roman"/>
          <w:szCs w:val="24"/>
        </w:rPr>
        <w:t xml:space="preserve"> v.11, n.1, p.57-64, 2003.</w:t>
      </w:r>
    </w:p>
    <w:p w14:paraId="1BB1B76A" w14:textId="77777777" w:rsidR="001C3381" w:rsidRDefault="00410AC4">
      <w:pPr>
        <w:spacing w:before="240" w:after="0" w:line="240" w:lineRule="auto"/>
        <w:jc w:val="both"/>
        <w:rPr>
          <w:rFonts w:cs="Times New Roman"/>
          <w:szCs w:val="24"/>
        </w:rPr>
      </w:pPr>
      <w:r>
        <w:rPr>
          <w:rFonts w:cs="Times New Roman"/>
          <w:szCs w:val="24"/>
        </w:rPr>
        <w:t xml:space="preserve">CARNEVALLI, R.A. Dinâmica da rebrotação de pastos de capim-mombaça submetidos a regimes de desfolhação intermitentes. 2003. 136 f. Tese (Doutorado em Agronomia) – </w:t>
      </w:r>
      <w:r>
        <w:rPr>
          <w:rFonts w:cs="Times New Roman"/>
          <w:szCs w:val="24"/>
        </w:rPr>
        <w:t>Escola Superior de Agricultura “Luiz de Queiroz”, Universidade de São Paulo, Piracicaba, 2003.</w:t>
      </w:r>
    </w:p>
    <w:p w14:paraId="0BD60CB7" w14:textId="77777777" w:rsidR="001C3381" w:rsidRDefault="00410AC4">
      <w:pPr>
        <w:spacing w:before="240" w:after="0" w:line="240" w:lineRule="auto"/>
        <w:jc w:val="both"/>
        <w:rPr>
          <w:rFonts w:cs="Times New Roman"/>
          <w:szCs w:val="24"/>
        </w:rPr>
      </w:pPr>
      <w:r>
        <w:rPr>
          <w:rFonts w:cs="Times New Roman"/>
          <w:szCs w:val="24"/>
        </w:rPr>
        <w:t xml:space="preserve">CASTAGNA, A.A.; ARONOVICH, M.; RODRIGUES, E. Pastoreio Racional Voisin: manejo agroecológico de pastagens. Programa Rio Rural. Manual Técnico 10, 2008. 33f. </w:t>
      </w:r>
    </w:p>
    <w:p w14:paraId="2DB28C97" w14:textId="77777777" w:rsidR="001C3381" w:rsidRDefault="00410AC4">
      <w:pPr>
        <w:spacing w:before="240" w:after="0" w:line="240" w:lineRule="auto"/>
        <w:jc w:val="both"/>
        <w:rPr>
          <w:rFonts w:cs="Times New Roman"/>
          <w:szCs w:val="24"/>
        </w:rPr>
      </w:pPr>
      <w:r>
        <w:rPr>
          <w:rFonts w:cs="Times New Roman"/>
          <w:szCs w:val="24"/>
        </w:rPr>
        <w:t>COS</w:t>
      </w:r>
      <w:r>
        <w:rPr>
          <w:rFonts w:cs="Times New Roman"/>
          <w:szCs w:val="24"/>
        </w:rPr>
        <w:t>TA, N.A; NAHÚM, B.S.; GARCIA, A.R.; LOURENÇO JUNIOR, J.B.; SILVA, A.S.; MARTINS, M.M. Utilização de sistemas Silvipastoris para produção sustentável de bovinos de corte em áreas alteradas da Amazônia Oriental. In: V Congresso Nordestino de produção animal,</w:t>
      </w:r>
      <w:r>
        <w:rPr>
          <w:rFonts w:cs="Times New Roman"/>
          <w:szCs w:val="24"/>
        </w:rPr>
        <w:t xml:space="preserve"> Aracajú-SE.  Anais... p.1-3, 2008.</w:t>
      </w:r>
    </w:p>
    <w:p w14:paraId="35C85AF7" w14:textId="5D517BFE" w:rsidR="001C3381" w:rsidRDefault="00410AC4">
      <w:pPr>
        <w:spacing w:before="240" w:after="0" w:line="240" w:lineRule="auto"/>
        <w:jc w:val="both"/>
        <w:rPr>
          <w:rFonts w:cs="Times New Roman"/>
          <w:szCs w:val="24"/>
        </w:rPr>
      </w:pPr>
      <w:r>
        <w:rPr>
          <w:rFonts w:cs="Times New Roman"/>
          <w:szCs w:val="24"/>
        </w:rPr>
        <w:t>CAVALCANTI, C. Sustentabilidade da economia: paradigmas alternativos de realização econômica. In: __</w:t>
      </w:r>
      <w:r>
        <w:rPr>
          <w:rFonts w:cs="Times New Roman"/>
          <w:szCs w:val="24"/>
        </w:rPr>
        <w:t xml:space="preserve"> (org.) Desenvolvimento e natureza: estudos para uma sociedade sustentável. São Paulo: Cortez, p.153-176, 2003.</w:t>
      </w:r>
    </w:p>
    <w:p w14:paraId="625694F6" w14:textId="67FF6D41" w:rsidR="001C3381" w:rsidRDefault="00410AC4">
      <w:pPr>
        <w:spacing w:before="240" w:after="0" w:line="240" w:lineRule="auto"/>
        <w:jc w:val="both"/>
        <w:rPr>
          <w:rFonts w:cs="Times New Roman"/>
          <w:szCs w:val="24"/>
          <w:lang w:val="en-US"/>
        </w:rPr>
      </w:pPr>
      <w:r>
        <w:rPr>
          <w:rFonts w:cs="Times New Roman"/>
          <w:szCs w:val="24"/>
        </w:rPr>
        <w:t xml:space="preserve">DA </w:t>
      </w:r>
      <w:r>
        <w:rPr>
          <w:rFonts w:cs="Times New Roman"/>
          <w:szCs w:val="24"/>
        </w:rPr>
        <w:t xml:space="preserve">SILVA, S.C. Conceitos básicos sobre sistemas de produção animal em pasto. In: INTENSIFICAÇÃO DE SISTEMAS </w:t>
      </w:r>
      <w:r w:rsidR="00835115">
        <w:rPr>
          <w:rFonts w:cs="Times New Roman"/>
          <w:szCs w:val="24"/>
        </w:rPr>
        <w:t>DE PRODUÇÃO ANIMAL EM PASTO, 25</w:t>
      </w:r>
      <w:r>
        <w:rPr>
          <w:rFonts w:cs="Times New Roman"/>
          <w:szCs w:val="24"/>
        </w:rPr>
        <w:t xml:space="preserve">, 2009, Piracicaba. </w:t>
      </w:r>
      <w:r>
        <w:rPr>
          <w:rFonts w:cs="Times New Roman"/>
          <w:szCs w:val="24"/>
          <w:lang w:val="en-US"/>
        </w:rPr>
        <w:t>Anais... Piracicaba: Simpósio sobre Manejo da Pastagem, 2009. p. 7-36.</w:t>
      </w:r>
    </w:p>
    <w:p w14:paraId="2E9D9C67" w14:textId="77777777" w:rsidR="001C3381" w:rsidRDefault="00410AC4">
      <w:pPr>
        <w:spacing w:before="240" w:after="0" w:line="240" w:lineRule="auto"/>
        <w:jc w:val="both"/>
        <w:rPr>
          <w:rFonts w:cs="Times New Roman"/>
          <w:szCs w:val="24"/>
          <w:lang w:val="en-US"/>
        </w:rPr>
      </w:pPr>
      <w:r>
        <w:rPr>
          <w:rFonts w:cs="Times New Roman"/>
          <w:szCs w:val="24"/>
          <w:lang w:val="en-US"/>
        </w:rPr>
        <w:t>DONALD, C.M. Competition for</w:t>
      </w:r>
      <w:r>
        <w:rPr>
          <w:rFonts w:cs="Times New Roman"/>
          <w:szCs w:val="24"/>
          <w:lang w:val="en-US"/>
        </w:rPr>
        <w:t xml:space="preserve"> light in crops and pastures. In:. Milthorpe, F.L. Mechanisms in biological competition. University Press, Cambrigde, p.283-313. 1961. (Symposium of the Society for Experimental Biology, 15).</w:t>
      </w:r>
    </w:p>
    <w:p w14:paraId="6F85D8A2" w14:textId="502A9162" w:rsidR="001C3381" w:rsidRDefault="00410AC4">
      <w:pPr>
        <w:spacing w:before="240" w:after="0" w:line="240" w:lineRule="auto"/>
        <w:jc w:val="both"/>
        <w:rPr>
          <w:rFonts w:cs="Times New Roman"/>
          <w:szCs w:val="24"/>
        </w:rPr>
      </w:pPr>
      <w:r>
        <w:rPr>
          <w:rFonts w:cs="Times New Roman"/>
          <w:szCs w:val="24"/>
        </w:rPr>
        <w:lastRenderedPageBreak/>
        <w:t>ESTEVES, S.N.; BERNARDI, A.C.C.; VINHOLIS M.M.; PRIMAVESI, O. Es</w:t>
      </w:r>
      <w:r>
        <w:rPr>
          <w:rFonts w:cs="Times New Roman"/>
          <w:szCs w:val="24"/>
        </w:rPr>
        <w:t>timativas da emissão de metano por bovinos criados em sistema de integração lavoura-pecuária em São Carlos, SP. São Carlos: EMBRAPA. 201</w:t>
      </w:r>
      <w:r w:rsidR="00835115">
        <w:rPr>
          <w:rFonts w:cs="Times New Roman"/>
          <w:szCs w:val="24"/>
        </w:rPr>
        <w:t>2</w:t>
      </w:r>
      <w:r>
        <w:rPr>
          <w:rFonts w:cs="Times New Roman"/>
          <w:szCs w:val="24"/>
        </w:rPr>
        <w:t>. 7p. (Circular Técnica 65)</w:t>
      </w:r>
      <w:r w:rsidR="00280585">
        <w:rPr>
          <w:rFonts w:cs="Times New Roman"/>
          <w:szCs w:val="24"/>
        </w:rPr>
        <w:t>.</w:t>
      </w:r>
    </w:p>
    <w:p w14:paraId="7CD4A80C" w14:textId="77777777" w:rsidR="001C3381" w:rsidRDefault="00410AC4">
      <w:pPr>
        <w:spacing w:before="240" w:after="0" w:line="240" w:lineRule="auto"/>
        <w:jc w:val="both"/>
        <w:rPr>
          <w:rFonts w:cs="Times New Roman"/>
          <w:szCs w:val="24"/>
        </w:rPr>
      </w:pPr>
      <w:r>
        <w:rPr>
          <w:rFonts w:cs="Times New Roman"/>
          <w:szCs w:val="24"/>
        </w:rPr>
        <w:t>FRANCHINI, J.C.; DEBLASI, H.; WRUCK, F.J.; SKORUPA, L.A.; WINK, N.N.; GULSOLPHI, I.J.; C</w:t>
      </w:r>
      <w:r>
        <w:rPr>
          <w:rFonts w:cs="Times New Roman"/>
          <w:szCs w:val="24"/>
        </w:rPr>
        <w:t>AUMO, A.L.; HATORI, T. Integração Lavoura-Pecuária: Alternativa para diversificação e redução do impacto ambiental do sistema produtivo no Vale do rio Xingu. Circular Técnica 77, EMBRAPA, p.1-20, 2010.</w:t>
      </w:r>
    </w:p>
    <w:p w14:paraId="053FD577" w14:textId="33834549" w:rsidR="001C3381" w:rsidRDefault="00410AC4">
      <w:pPr>
        <w:spacing w:before="240" w:after="0" w:line="240" w:lineRule="auto"/>
        <w:jc w:val="both"/>
        <w:rPr>
          <w:rFonts w:cs="Times New Roman"/>
          <w:szCs w:val="24"/>
        </w:rPr>
      </w:pPr>
      <w:r>
        <w:rPr>
          <w:rFonts w:cs="Times New Roman"/>
          <w:szCs w:val="24"/>
        </w:rPr>
        <w:t>FOCUS / VISÃO BRASIL. Pecuária Bovina no Brasil: Maior Produtividade com Menor Impacto Socioam</w:t>
      </w:r>
      <w:r w:rsidR="002C1B66">
        <w:rPr>
          <w:rFonts w:cs="Times New Roman"/>
          <w:szCs w:val="24"/>
        </w:rPr>
        <w:t>biental. 2010. Disponível em: &lt;</w:t>
      </w:r>
      <w:r>
        <w:rPr>
          <w:rFonts w:cs="Times New Roman"/>
          <w:szCs w:val="24"/>
        </w:rPr>
        <w:t xml:space="preserve">www.visaobrasil.org&gt;. Acessado em: 20 abr. 2012. </w:t>
      </w:r>
    </w:p>
    <w:p w14:paraId="7CECE881" w14:textId="2D28FACF" w:rsidR="001C3381" w:rsidRDefault="00410AC4">
      <w:pPr>
        <w:spacing w:before="240" w:after="0" w:line="240" w:lineRule="auto"/>
        <w:jc w:val="both"/>
        <w:rPr>
          <w:rFonts w:cs="Times New Roman"/>
          <w:szCs w:val="24"/>
        </w:rPr>
      </w:pPr>
      <w:r>
        <w:rPr>
          <w:rFonts w:cs="Times New Roman"/>
          <w:szCs w:val="24"/>
        </w:rPr>
        <w:t>GARCIA, A.R.; ALVAREZ, W.F.M.; COSTA, N</w:t>
      </w:r>
      <w:bookmarkStart w:id="9" w:name="_GoBack"/>
      <w:bookmarkEnd w:id="9"/>
      <w:r>
        <w:rPr>
          <w:rFonts w:cs="Times New Roman"/>
          <w:szCs w:val="24"/>
        </w:rPr>
        <w:t>.M.; NAHÚM, B.S.; QUINZEIRO NETO, T.; CAS</w:t>
      </w:r>
      <w:r>
        <w:rPr>
          <w:rFonts w:cs="Times New Roman"/>
          <w:szCs w:val="24"/>
        </w:rPr>
        <w:t xml:space="preserve">TRO, S.R.S. Avaliação do desempenho de bovinos de corte criados em sistema Silvipastoris </w:t>
      </w:r>
      <w:r w:rsidR="00280585">
        <w:rPr>
          <w:rFonts w:cs="Times New Roman"/>
          <w:szCs w:val="24"/>
        </w:rPr>
        <w:t>no estado do Pará. Amazônia: Ciência &amp; Desenvolvimento</w:t>
      </w:r>
      <w:r>
        <w:rPr>
          <w:rFonts w:cs="Times New Roman"/>
          <w:szCs w:val="24"/>
        </w:rPr>
        <w:t>, Belém, v.4, n.8, jan./jun. 2009.</w:t>
      </w:r>
    </w:p>
    <w:p w14:paraId="57070EE3" w14:textId="77777777" w:rsidR="001C3381" w:rsidRDefault="00410AC4">
      <w:pPr>
        <w:spacing w:before="240" w:after="0" w:line="240" w:lineRule="auto"/>
        <w:jc w:val="both"/>
        <w:rPr>
          <w:rFonts w:cs="Times New Roman"/>
          <w:szCs w:val="24"/>
        </w:rPr>
      </w:pPr>
      <w:r>
        <w:rPr>
          <w:rFonts w:cs="Times New Roman"/>
          <w:szCs w:val="24"/>
        </w:rPr>
        <w:t>GOMES, R.J.; FERREIRA, L.R.; OLIVEIRA NETO, S.N.; REIS, W.F. A Integração L</w:t>
      </w:r>
      <w:r>
        <w:rPr>
          <w:rFonts w:cs="Times New Roman"/>
          <w:szCs w:val="24"/>
        </w:rPr>
        <w:t>avoura-Pecuária-Floresta em pequenas propriedades: a experiência na Zona da Mata Mineira. In: Simpósio de Integração Lavoura-Pecuária-Floresta: Alternativa para a produção sustentável nos trópicos. Anais... p.27-37, 2010.</w:t>
      </w:r>
    </w:p>
    <w:p w14:paraId="44D2F0A2" w14:textId="77777777" w:rsidR="001C3381" w:rsidRDefault="00410AC4">
      <w:pPr>
        <w:spacing w:before="240" w:after="0" w:line="240" w:lineRule="auto"/>
        <w:jc w:val="both"/>
        <w:rPr>
          <w:rFonts w:cs="Times New Roman"/>
          <w:szCs w:val="24"/>
          <w:lang w:val="en-US"/>
        </w:rPr>
      </w:pPr>
      <w:r>
        <w:rPr>
          <w:rFonts w:cs="Times New Roman"/>
          <w:szCs w:val="24"/>
        </w:rPr>
        <w:t>GUIMARÃES JUNIOR, R.; MARCHÃO, R.L</w:t>
      </w:r>
      <w:r>
        <w:rPr>
          <w:rFonts w:cs="Times New Roman"/>
          <w:szCs w:val="24"/>
        </w:rPr>
        <w:t xml:space="preserve">.; PULROLNIK, K.; VILELA, L.; PEREIRA, L.G.R. Integração Lavoura-Pecuária-Floresta: Uma alternativa para a produção animal sustentável. In: Simpósio de Integração Lavoura-Pecuária-Floresta: Alternativa para a produção sustentável nos trópicos. </w:t>
      </w:r>
      <w:r>
        <w:rPr>
          <w:rFonts w:cs="Times New Roman"/>
          <w:szCs w:val="24"/>
          <w:lang w:val="en-US"/>
        </w:rPr>
        <w:t>Anais... p.4</w:t>
      </w:r>
      <w:r>
        <w:rPr>
          <w:rFonts w:cs="Times New Roman"/>
          <w:szCs w:val="24"/>
          <w:lang w:val="en-US"/>
        </w:rPr>
        <w:t>9-64, 2010.</w:t>
      </w:r>
    </w:p>
    <w:p w14:paraId="6B664C58" w14:textId="77777777" w:rsidR="001C3381" w:rsidRDefault="00410AC4">
      <w:pPr>
        <w:spacing w:before="240" w:after="0" w:line="240" w:lineRule="auto"/>
        <w:jc w:val="both"/>
        <w:rPr>
          <w:rFonts w:cs="Times New Roman"/>
          <w:szCs w:val="24"/>
          <w:lang w:val="en-US"/>
        </w:rPr>
      </w:pPr>
      <w:r>
        <w:rPr>
          <w:rFonts w:cs="Times New Roman"/>
          <w:szCs w:val="24"/>
          <w:lang w:val="en-US"/>
        </w:rPr>
        <w:t>HAMMOND, K.L.; MUETZEL, S.; WAGHORN, G.C.; PINARES-PATINO, C.S.; BURKE, J. L.; HOSKIN, S.O.  The variation in methane emissions from sheep and cattle is not explained by the chemical composition of ryegrass. Proceedings of the New Zealand Socie</w:t>
      </w:r>
      <w:r>
        <w:rPr>
          <w:rFonts w:cs="Times New Roman"/>
          <w:szCs w:val="24"/>
          <w:lang w:val="en-US"/>
        </w:rPr>
        <w:t>ty of Animal Production, v.69, p.174-178, 2008.</w:t>
      </w:r>
    </w:p>
    <w:p w14:paraId="4E8BAF79" w14:textId="77777777" w:rsidR="001C3381" w:rsidRDefault="00410AC4">
      <w:pPr>
        <w:spacing w:before="240" w:after="0" w:line="240" w:lineRule="auto"/>
        <w:jc w:val="both"/>
        <w:rPr>
          <w:rFonts w:cs="Times New Roman"/>
          <w:szCs w:val="24"/>
        </w:rPr>
      </w:pPr>
      <w:r>
        <w:rPr>
          <w:rFonts w:cs="Times New Roman"/>
          <w:szCs w:val="24"/>
        </w:rPr>
        <w:t>IBGE, PPM 2014: rebanho bovino alcança 212,3 milhões de cabeças. Disponível em: &lt;http://www.censo2010.ibge.gov.br/&gt;. Acessado em: 18 abr. 16.</w:t>
      </w:r>
    </w:p>
    <w:p w14:paraId="5FD79730" w14:textId="77777777" w:rsidR="001C3381" w:rsidRDefault="00410AC4">
      <w:pPr>
        <w:spacing w:before="240" w:after="0" w:line="240" w:lineRule="auto"/>
        <w:jc w:val="both"/>
        <w:rPr>
          <w:rFonts w:cs="Times New Roman"/>
          <w:szCs w:val="24"/>
          <w:lang w:val="en-US"/>
        </w:rPr>
      </w:pPr>
      <w:r>
        <w:rPr>
          <w:rFonts w:cs="Times New Roman"/>
          <w:szCs w:val="24"/>
        </w:rPr>
        <w:t>KHATOUNIAN, C.A.  Problemas usuais para o manejo sustentavel de ag</w:t>
      </w:r>
      <w:r>
        <w:rPr>
          <w:rFonts w:cs="Times New Roman"/>
          <w:szCs w:val="24"/>
        </w:rPr>
        <w:t>roecossistemas no Centro-Sul do Brasil. In: INFOCOS - CRESOL. (Org.). Gestão da unidade de produção e vida familiar. Francisco Beltrão: Grafisul, v.10, p.81-111, 2009. Disponível em:&lt;http://www.agroecologia.pro.br/arquivos/nesus/problemas_usuais_agroecossi</w:t>
      </w:r>
      <w:r>
        <w:rPr>
          <w:rFonts w:cs="Times New Roman"/>
          <w:szCs w:val="24"/>
        </w:rPr>
        <w:t xml:space="preserve">stemas_khatounian.pdf&gt;. </w:t>
      </w:r>
      <w:r>
        <w:rPr>
          <w:rFonts w:cs="Times New Roman"/>
          <w:szCs w:val="24"/>
          <w:lang w:val="en-US"/>
        </w:rPr>
        <w:t xml:space="preserve">Acessado em: 20 abr. 2012. </w:t>
      </w:r>
    </w:p>
    <w:p w14:paraId="7F829ACC" w14:textId="77777777" w:rsidR="001C3381" w:rsidRDefault="00410AC4">
      <w:pPr>
        <w:spacing w:before="240" w:after="0" w:line="240" w:lineRule="auto"/>
        <w:jc w:val="both"/>
        <w:rPr>
          <w:rFonts w:cs="Times New Roman"/>
          <w:szCs w:val="24"/>
        </w:rPr>
      </w:pPr>
      <w:r>
        <w:rPr>
          <w:rFonts w:cs="Times New Roman"/>
          <w:szCs w:val="24"/>
        </w:rPr>
        <w:t xml:space="preserve">LENZI, A. Fundamentos do </w:t>
      </w:r>
      <w:r>
        <w:rPr>
          <w:rFonts w:cs="Times New Roman"/>
          <w:szCs w:val="24"/>
        </w:rPr>
        <w:t>pastoreio racional voisin. Revista Brasileira de Agroecologia, v.1, n.7, p.2-3, 2012.</w:t>
      </w:r>
    </w:p>
    <w:p w14:paraId="50797C5E" w14:textId="77777777" w:rsidR="001C3381" w:rsidRDefault="00410AC4">
      <w:pPr>
        <w:spacing w:before="240" w:after="0" w:line="240" w:lineRule="auto"/>
        <w:jc w:val="both"/>
        <w:rPr>
          <w:rFonts w:cs="Times New Roman"/>
          <w:szCs w:val="24"/>
        </w:rPr>
      </w:pPr>
      <w:r>
        <w:rPr>
          <w:rFonts w:cs="Times New Roman"/>
          <w:szCs w:val="24"/>
        </w:rPr>
        <w:t>MACHADO, M.E. Fazenda Querência: estudo para implantação de projeto de terminação de novilhos no sistema de pastoreio Voisin. Monografia (Graduação em Agronomia), Univers</w:t>
      </w:r>
      <w:r>
        <w:rPr>
          <w:rFonts w:cs="Times New Roman"/>
          <w:szCs w:val="24"/>
        </w:rPr>
        <w:t>idade Federal de Santa Catarina, 73f., 2007.</w:t>
      </w:r>
    </w:p>
    <w:p w14:paraId="5FA51084" w14:textId="77777777" w:rsidR="001C3381" w:rsidRDefault="00410AC4">
      <w:pPr>
        <w:spacing w:before="240" w:after="0" w:line="240" w:lineRule="auto"/>
        <w:jc w:val="both"/>
        <w:rPr>
          <w:rFonts w:cs="Times New Roman"/>
          <w:szCs w:val="24"/>
        </w:rPr>
      </w:pPr>
      <w:r>
        <w:rPr>
          <w:rFonts w:cs="Times New Roman"/>
          <w:szCs w:val="24"/>
        </w:rPr>
        <w:t>MARTHA JUNIOR, G.B.; VILELA, L.; MACIEL, G.A. A prática da integração Lavoura-Pecuária como ferramenta de sustentabilidade econômica na exploração pecuária. In: VI Simpósio de Forragicultura e Pastagens. Anais..</w:t>
      </w:r>
      <w:r>
        <w:rPr>
          <w:rFonts w:cs="Times New Roman"/>
          <w:szCs w:val="24"/>
        </w:rPr>
        <w:t>. Lavras: Universidade Federal de Lavras, p.367-392, 2007.</w:t>
      </w:r>
    </w:p>
    <w:p w14:paraId="5A778725" w14:textId="77777777" w:rsidR="001C3381" w:rsidRDefault="00410AC4">
      <w:pPr>
        <w:spacing w:before="240" w:after="0" w:line="240" w:lineRule="auto"/>
        <w:jc w:val="both"/>
        <w:rPr>
          <w:rFonts w:cs="Times New Roman"/>
          <w:szCs w:val="24"/>
        </w:rPr>
      </w:pPr>
      <w:r>
        <w:rPr>
          <w:rFonts w:cs="Times New Roman"/>
          <w:szCs w:val="24"/>
        </w:rPr>
        <w:lastRenderedPageBreak/>
        <w:t>MELADO, J. Pastagens ecológicas: o habitat natural do bovino orgânico. In: I Conferência Virtual Global sobre Produção Orgânica de Bovinos de Corte. Anais... p.1-14, 2002.</w:t>
      </w:r>
    </w:p>
    <w:p w14:paraId="36888590" w14:textId="77777777" w:rsidR="001C3381" w:rsidRDefault="00410AC4">
      <w:pPr>
        <w:spacing w:before="240" w:after="0" w:line="240" w:lineRule="auto"/>
        <w:jc w:val="both"/>
        <w:rPr>
          <w:rFonts w:cs="Times New Roman"/>
          <w:szCs w:val="24"/>
          <w:lang w:val="en-US"/>
        </w:rPr>
      </w:pPr>
      <w:r>
        <w:rPr>
          <w:rFonts w:cs="Times New Roman"/>
          <w:szCs w:val="24"/>
        </w:rPr>
        <w:t xml:space="preserve">MENDES, L.R.; FERNANDES, </w:t>
      </w:r>
      <w:r>
        <w:rPr>
          <w:rFonts w:cs="Times New Roman"/>
          <w:szCs w:val="24"/>
        </w:rPr>
        <w:t xml:space="preserve">R.C.; PIRES JÚNIOR, O.S. Ambiência animal aplicada a produção/reprodução de bovinos nos trópicos. In: Simpósio de Integração Lavoura-Pecuária-Floresta: Alternativa para a produção sustentável nos trópicos. </w:t>
      </w:r>
      <w:r>
        <w:rPr>
          <w:rFonts w:cs="Times New Roman"/>
          <w:szCs w:val="24"/>
          <w:lang w:val="en-US"/>
        </w:rPr>
        <w:t>Anais... p.101-112, 2010.</w:t>
      </w:r>
    </w:p>
    <w:p w14:paraId="2E78A71A" w14:textId="77777777" w:rsidR="001C3381" w:rsidRDefault="00410AC4">
      <w:pPr>
        <w:spacing w:before="240" w:after="0" w:line="240" w:lineRule="auto"/>
        <w:jc w:val="both"/>
        <w:rPr>
          <w:rFonts w:cs="Times New Roman"/>
          <w:szCs w:val="24"/>
        </w:rPr>
      </w:pPr>
      <w:r>
        <w:rPr>
          <w:rFonts w:cs="Times New Roman"/>
          <w:szCs w:val="24"/>
        </w:rPr>
        <w:t>NETO, A.C.E.; SUZIGAN, D</w:t>
      </w:r>
      <w:r>
        <w:rPr>
          <w:rFonts w:cs="Times New Roman"/>
          <w:szCs w:val="24"/>
        </w:rPr>
        <w:t>.M. Sustentabilidade na pecuária de corte. IEPEC, 2009. Disponível em: &lt;http://gadodecorte. iepec.com/noticia/sustentabilidade-na-pecuaria-de-corte&gt;. Acesso em: 18 de abril 2016.</w:t>
      </w:r>
    </w:p>
    <w:p w14:paraId="65AF565A" w14:textId="77777777" w:rsidR="001C3381" w:rsidRDefault="00410AC4">
      <w:pPr>
        <w:spacing w:before="240" w:after="0" w:line="240" w:lineRule="auto"/>
        <w:jc w:val="both"/>
        <w:rPr>
          <w:rFonts w:cs="Times New Roman"/>
          <w:szCs w:val="24"/>
        </w:rPr>
      </w:pPr>
      <w:r>
        <w:rPr>
          <w:rFonts w:cs="Times New Roman"/>
          <w:szCs w:val="24"/>
          <w:lang w:val="en-US"/>
        </w:rPr>
        <w:t>NOORAEE, S.E.; ALIMON, A.R.; HO, Y.W. et al. Characterization of Kluyveromyce</w:t>
      </w:r>
      <w:r>
        <w:rPr>
          <w:rFonts w:cs="Times New Roman"/>
          <w:szCs w:val="24"/>
          <w:lang w:val="en-US"/>
        </w:rPr>
        <w:t xml:space="preserve">s marxianus as a potential feed additive for ruminants. </w:t>
      </w:r>
      <w:r>
        <w:rPr>
          <w:rFonts w:cs="Times New Roman"/>
          <w:szCs w:val="24"/>
        </w:rPr>
        <w:t>Letters Applied Microbiology, v.50, p.578–584, 2010.</w:t>
      </w:r>
    </w:p>
    <w:p w14:paraId="1290A698" w14:textId="77777777" w:rsidR="001C3381" w:rsidRDefault="00410AC4">
      <w:pPr>
        <w:spacing w:before="240" w:after="0" w:line="240" w:lineRule="auto"/>
        <w:jc w:val="both"/>
        <w:rPr>
          <w:rFonts w:cs="Times New Roman"/>
          <w:szCs w:val="24"/>
        </w:rPr>
      </w:pPr>
      <w:r>
        <w:rPr>
          <w:rFonts w:cs="Times New Roman"/>
          <w:szCs w:val="24"/>
        </w:rPr>
        <w:t>OLIVEIRA, F.L.R.; LAZO, J.A.; SANTOS, L.D.T.; MACHADO, V.D.; SANTOS, M.V. Integração Lavoura-Pecuária-Floresta: Conceitos, Componentes e Possibilid</w:t>
      </w:r>
      <w:r>
        <w:rPr>
          <w:rFonts w:cs="Times New Roman"/>
          <w:szCs w:val="24"/>
        </w:rPr>
        <w:t>ades. In: Simpósio de Integração Lavoura-Pecuária-Floresta: Alternativa para a produção sustentável nos trópicos. Anais... p.9-25, 2010.</w:t>
      </w:r>
    </w:p>
    <w:p w14:paraId="5253DE46" w14:textId="6BE5B847" w:rsidR="001C3381" w:rsidRDefault="00410AC4">
      <w:pPr>
        <w:spacing w:before="240" w:after="0" w:line="240" w:lineRule="auto"/>
        <w:jc w:val="both"/>
        <w:rPr>
          <w:rFonts w:cs="Times New Roman"/>
          <w:szCs w:val="24"/>
        </w:rPr>
      </w:pPr>
      <w:r>
        <w:rPr>
          <w:rFonts w:cs="Times New Roman"/>
          <w:szCs w:val="24"/>
        </w:rPr>
        <w:t>OLIVEIRA, P.P.A.</w:t>
      </w:r>
      <w:r w:rsidR="00AE41F6">
        <w:rPr>
          <w:rFonts w:cs="Times New Roman"/>
          <w:szCs w:val="24"/>
        </w:rPr>
        <w:t>;</w:t>
      </w:r>
      <w:r>
        <w:rPr>
          <w:rFonts w:cs="Times New Roman"/>
          <w:szCs w:val="24"/>
        </w:rPr>
        <w:t xml:space="preserve"> PEDREIRA, C. G. S.; MOURA, J.C. de; SILVA, S.C.da; FARIA, V. P. de. Recuperação e reforma de pastagens</w:t>
      </w:r>
      <w:r>
        <w:rPr>
          <w:rFonts w:cs="Times New Roman"/>
          <w:szCs w:val="24"/>
        </w:rPr>
        <w:t>. In: (Ed.). SIMPÓSIO SOBRE MANEJO DE PASTAGENS, 24. 2007, Piracicaba. Anais... p.39-73, 2007</w:t>
      </w:r>
      <w:r w:rsidR="00280585">
        <w:rPr>
          <w:rFonts w:cs="Times New Roman"/>
          <w:szCs w:val="24"/>
        </w:rPr>
        <w:t>.</w:t>
      </w:r>
    </w:p>
    <w:p w14:paraId="76830116" w14:textId="5E94BDCE" w:rsidR="001C3381" w:rsidRDefault="00410AC4">
      <w:pPr>
        <w:spacing w:before="240" w:after="0" w:line="240" w:lineRule="auto"/>
        <w:jc w:val="both"/>
        <w:rPr>
          <w:rFonts w:cs="Times New Roman"/>
          <w:szCs w:val="24"/>
        </w:rPr>
      </w:pPr>
      <w:r>
        <w:rPr>
          <w:rFonts w:cs="Times New Roman"/>
          <w:szCs w:val="24"/>
        </w:rPr>
        <w:t>OLIVEIRA, P.P.A.</w:t>
      </w:r>
      <w:r w:rsidR="00AE41F6">
        <w:rPr>
          <w:rFonts w:cs="Times New Roman"/>
          <w:szCs w:val="24"/>
        </w:rPr>
        <w:t xml:space="preserve">; PEDROSO, A.F.; </w:t>
      </w:r>
      <w:r w:rsidR="00B92C35">
        <w:rPr>
          <w:rFonts w:cs="Times New Roman"/>
          <w:szCs w:val="24"/>
        </w:rPr>
        <w:t>ALMEIDA, R.G.; FURLAN, S.; BARIONI, L.G.; BERNDT, A.; OLIVEIRA, P.A.; et al.</w:t>
      </w:r>
      <w:r>
        <w:rPr>
          <w:rFonts w:cs="Times New Roman"/>
          <w:szCs w:val="24"/>
        </w:rPr>
        <w:t xml:space="preserve"> Emissão de gases nas atividades pecuárias. In: II Simpósio Internacional sobre Gerenciamento de Resíduos Agropecuários e Agroindustriais, 2011. F</w:t>
      </w:r>
      <w:r>
        <w:rPr>
          <w:rFonts w:cs="Times New Roman"/>
          <w:szCs w:val="24"/>
        </w:rPr>
        <w:t>oz do Iguaçu - PR Volume I – Palestras 69. Anais... p.5-7, 2011</w:t>
      </w:r>
      <w:r w:rsidR="00280585">
        <w:rPr>
          <w:rFonts w:cs="Times New Roman"/>
          <w:szCs w:val="24"/>
        </w:rPr>
        <w:t>.</w:t>
      </w:r>
    </w:p>
    <w:p w14:paraId="16F4BB30" w14:textId="2C261E3D" w:rsidR="00A103C0" w:rsidRDefault="00A103C0">
      <w:pPr>
        <w:spacing w:before="240" w:after="0" w:line="240" w:lineRule="auto"/>
        <w:jc w:val="both"/>
      </w:pPr>
      <w:r>
        <w:t>PARSONS, A.J.; JOHNSON, I.R.; WILLIAMS, J.H.</w:t>
      </w:r>
      <w:r>
        <w:t xml:space="preserve">H. Idade da folha, estrutura e fotossíntese do pasto em sistema de pastejo rotacionado e contínuo. Grass and Forage Science </w:t>
      </w:r>
      <w:r>
        <w:t>v.</w:t>
      </w:r>
      <w:r>
        <w:t xml:space="preserve">43, </w:t>
      </w:r>
      <w:r>
        <w:t>p.</w:t>
      </w:r>
      <w:r>
        <w:t xml:space="preserve">01–14. 1988. </w:t>
      </w:r>
    </w:p>
    <w:p w14:paraId="3B07A1ED" w14:textId="45BDCDEB" w:rsidR="00A103C0" w:rsidRDefault="00A103C0">
      <w:pPr>
        <w:spacing w:before="240" w:after="0" w:line="240" w:lineRule="auto"/>
        <w:jc w:val="both"/>
        <w:rPr>
          <w:rFonts w:cs="Times New Roman"/>
          <w:szCs w:val="24"/>
        </w:rPr>
      </w:pPr>
      <w:r>
        <w:t>PARSONS, A.J.; PENNING, P.D. The effect of the duration of regrowth on photosynthesis, leaf death and the average rate of growth in a rotationally grazed sward. Grass and Forage Science, v.43, n.1, p.15-27, 1988.</w:t>
      </w:r>
    </w:p>
    <w:p w14:paraId="1ACDAB25" w14:textId="77777777" w:rsidR="001C3381" w:rsidRDefault="00410AC4">
      <w:pPr>
        <w:spacing w:before="240" w:after="0" w:line="240" w:lineRule="auto"/>
        <w:jc w:val="both"/>
        <w:rPr>
          <w:rFonts w:cs="Times New Roman"/>
          <w:szCs w:val="24"/>
        </w:rPr>
      </w:pPr>
      <w:r>
        <w:rPr>
          <w:rFonts w:cs="Times New Roman"/>
          <w:szCs w:val="24"/>
        </w:rPr>
        <w:t>PEDREIRA, M.S. Estimativa da produção de metano de origem ruminal por bovinos tendo como base a utilização de alimentos volumosos: utilização da metodologia do gás traçador hexafluoreto de enx</w:t>
      </w:r>
      <w:r>
        <w:rPr>
          <w:rFonts w:cs="Times New Roman"/>
          <w:szCs w:val="24"/>
        </w:rPr>
        <w:t>ofre (SF6). 2004. 136p. Tese (Doutorado em Zootecnia) – Universidade Estadual Paulista, 2004.</w:t>
      </w:r>
    </w:p>
    <w:p w14:paraId="5F2B718C" w14:textId="77777777" w:rsidR="001C3381" w:rsidRDefault="00410AC4">
      <w:pPr>
        <w:spacing w:before="240" w:after="0" w:line="240" w:lineRule="auto"/>
        <w:jc w:val="both"/>
        <w:rPr>
          <w:rFonts w:cs="Times New Roman"/>
          <w:szCs w:val="24"/>
        </w:rPr>
      </w:pPr>
      <w:r>
        <w:rPr>
          <w:rFonts w:cs="Times New Roman"/>
          <w:szCs w:val="24"/>
        </w:rPr>
        <w:t>PEREIRA, V.V; MANGUALDE, M.R; SBRISSIA, F.G. Práticas sustentáveis na bovinocultura de corte brasileira. Revista Brasileira de Agropecuária Sustentável. v.1, n.2,</w:t>
      </w:r>
      <w:r>
        <w:rPr>
          <w:rFonts w:cs="Times New Roman"/>
          <w:szCs w:val="24"/>
        </w:rPr>
        <w:t xml:space="preserve"> p.2-5, 2011.</w:t>
      </w:r>
    </w:p>
    <w:p w14:paraId="20AFF029" w14:textId="77777777" w:rsidR="001C3381" w:rsidRDefault="00410AC4">
      <w:pPr>
        <w:spacing w:before="240" w:after="0" w:line="240" w:lineRule="auto"/>
        <w:jc w:val="both"/>
        <w:rPr>
          <w:rFonts w:cs="Times New Roman"/>
          <w:szCs w:val="24"/>
        </w:rPr>
      </w:pPr>
      <w:r>
        <w:rPr>
          <w:rFonts w:cs="Times New Roman"/>
          <w:szCs w:val="24"/>
        </w:rPr>
        <w:t>RESENDE, F.D.; SIGNORETTI, R.D. Sistema orgânico de produção de carne bovina. Pesquisa &amp; Tecnologia, v.2, n.5, 2005.</w:t>
      </w:r>
    </w:p>
    <w:p w14:paraId="189D28BE" w14:textId="77777777" w:rsidR="001C3381" w:rsidRDefault="00410AC4">
      <w:pPr>
        <w:spacing w:before="240" w:after="0" w:line="240" w:lineRule="auto"/>
        <w:jc w:val="both"/>
        <w:rPr>
          <w:rFonts w:cs="Times New Roman"/>
          <w:szCs w:val="24"/>
        </w:rPr>
      </w:pPr>
      <w:r>
        <w:rPr>
          <w:rFonts w:cs="Times New Roman"/>
          <w:szCs w:val="24"/>
        </w:rPr>
        <w:t>RODRÍGUEZ, Noberto Mario; CAMPOS, Warley Efrem. Produção de metano em ruminantes. Palestra proferida no I Simpósio Nacional s</w:t>
      </w:r>
      <w:r>
        <w:rPr>
          <w:rFonts w:cs="Times New Roman"/>
          <w:szCs w:val="24"/>
        </w:rPr>
        <w:t>obre Produção Animal e Ambiente – “Em busca de sistemas sutentáveis” – da Escola de Veterinária da UFMG. Belo Horizonte, 2007.</w:t>
      </w:r>
    </w:p>
    <w:p w14:paraId="6030BE50" w14:textId="77777777" w:rsidR="001C3381" w:rsidRDefault="00410AC4">
      <w:pPr>
        <w:spacing w:before="240" w:after="0" w:line="240" w:lineRule="auto"/>
        <w:jc w:val="both"/>
        <w:rPr>
          <w:rFonts w:cs="Times New Roman"/>
          <w:szCs w:val="24"/>
        </w:rPr>
      </w:pPr>
      <w:r>
        <w:rPr>
          <w:rFonts w:cs="Times New Roman"/>
          <w:szCs w:val="24"/>
        </w:rPr>
        <w:lastRenderedPageBreak/>
        <w:t>SAMPAIO, R.L. Avaliação de sistemas de produção de bovinos de corte em manejo orgânico. Dissertação (Mestrado em Zootecnia). Univ</w:t>
      </w:r>
      <w:r>
        <w:rPr>
          <w:rFonts w:cs="Times New Roman"/>
          <w:szCs w:val="24"/>
        </w:rPr>
        <w:t>ersidade Estadual Paulista Júlio de Mesquita Filho. 102f. 2007.</w:t>
      </w:r>
    </w:p>
    <w:p w14:paraId="4901F33B" w14:textId="77777777" w:rsidR="001C3381" w:rsidRDefault="00410AC4">
      <w:pPr>
        <w:spacing w:before="240" w:after="0" w:line="240" w:lineRule="auto"/>
        <w:jc w:val="both"/>
        <w:rPr>
          <w:rFonts w:cs="Times New Roman"/>
          <w:szCs w:val="24"/>
        </w:rPr>
      </w:pPr>
      <w:r>
        <w:rPr>
          <w:rFonts w:cs="Times New Roman"/>
          <w:szCs w:val="24"/>
        </w:rPr>
        <w:t>SANTOS, M.V.; MACHADO, V.D.; SANTOS, L.D.T. Uso da Integração Lavoura-Pecuária-Floresta na recuperação de pastagens degradadas. In: Simpósio de Integração Lavoura-Pecuária-Floresta: Alternativ</w:t>
      </w:r>
      <w:r>
        <w:rPr>
          <w:rFonts w:cs="Times New Roman"/>
          <w:szCs w:val="24"/>
        </w:rPr>
        <w:t>a para a produção sustentável nos trópicos. Anais... p.73-84, 2010.</w:t>
      </w:r>
    </w:p>
    <w:p w14:paraId="6ADCF50C" w14:textId="77777777" w:rsidR="001C3381" w:rsidRDefault="00410AC4">
      <w:pPr>
        <w:spacing w:before="240" w:after="0" w:line="240" w:lineRule="auto"/>
        <w:jc w:val="both"/>
        <w:rPr>
          <w:rFonts w:cs="Times New Roman"/>
          <w:szCs w:val="24"/>
        </w:rPr>
      </w:pPr>
      <w:r>
        <w:rPr>
          <w:rFonts w:cs="Times New Roman"/>
          <w:szCs w:val="24"/>
        </w:rPr>
        <w:t>SILVA, J.L.S.; THEISEN, G.; BORTOLONI, F. Planejamento de uso das áreas em integração lavourapecuária. Synergismus scyentifica UTFPR , v.6, n.2, p.1-10, 2011.</w:t>
      </w:r>
    </w:p>
    <w:p w14:paraId="39B1CCAA" w14:textId="77777777" w:rsidR="001C3381" w:rsidRDefault="00410AC4">
      <w:pPr>
        <w:spacing w:before="240" w:after="0" w:line="240" w:lineRule="auto"/>
        <w:jc w:val="both"/>
        <w:rPr>
          <w:rFonts w:cs="Times New Roman"/>
          <w:szCs w:val="24"/>
        </w:rPr>
      </w:pPr>
      <w:r>
        <w:rPr>
          <w:rFonts w:cs="Times New Roman"/>
          <w:szCs w:val="24"/>
        </w:rPr>
        <w:t xml:space="preserve">SORIO, A. Sustentabilidade </w:t>
      </w:r>
      <w:r>
        <w:rPr>
          <w:rFonts w:cs="Times New Roman"/>
          <w:szCs w:val="24"/>
        </w:rPr>
        <w:t>nos sistemas de produção de bovinos: Visão administrativa sobre o método Voisin. Revista de Política Agrícola, Brasília, n.3, 2008.</w:t>
      </w:r>
    </w:p>
    <w:p w14:paraId="7505609C" w14:textId="77777777" w:rsidR="001C3381" w:rsidRDefault="00410AC4">
      <w:pPr>
        <w:spacing w:before="240" w:after="0" w:line="240" w:lineRule="auto"/>
        <w:jc w:val="both"/>
        <w:rPr>
          <w:rFonts w:cs="Times New Roman"/>
          <w:szCs w:val="24"/>
        </w:rPr>
      </w:pPr>
      <w:r>
        <w:rPr>
          <w:rFonts w:cs="Times New Roman"/>
          <w:szCs w:val="24"/>
        </w:rPr>
        <w:t>TRECENTI, R. Experiências no desenvolvimento da ILPF no cerrado. In: Simpósio de Integração Lavoura-Pecuária-Floresta: Alter</w:t>
      </w:r>
      <w:r>
        <w:rPr>
          <w:rFonts w:cs="Times New Roman"/>
          <w:szCs w:val="24"/>
        </w:rPr>
        <w:t>nativa para a produção sustentável nos trópicos. Anais... p.65-71, 2010.</w:t>
      </w:r>
    </w:p>
    <w:p w14:paraId="6A582C1E" w14:textId="77777777" w:rsidR="001C3381" w:rsidRDefault="00410AC4">
      <w:pPr>
        <w:spacing w:before="240" w:after="0" w:line="240" w:lineRule="auto"/>
        <w:jc w:val="both"/>
        <w:rPr>
          <w:rFonts w:cs="Times New Roman"/>
          <w:szCs w:val="24"/>
          <w:lang w:val="en-US"/>
        </w:rPr>
      </w:pPr>
      <w:r>
        <w:rPr>
          <w:rFonts w:cs="Times New Roman"/>
          <w:szCs w:val="24"/>
        </w:rPr>
        <w:t xml:space="preserve">VILA, F. Sustentabilidade econômica e ambiental da pecuária: Uma abordagem sistêmica. </w:t>
      </w:r>
      <w:r>
        <w:rPr>
          <w:rFonts w:cs="Times New Roman"/>
          <w:szCs w:val="24"/>
          <w:lang w:val="en-US"/>
        </w:rPr>
        <w:t>In: AMAZONPEC. Anais... p.1-14, 2010.</w:t>
      </w:r>
    </w:p>
    <w:p w14:paraId="53A16705" w14:textId="77777777" w:rsidR="001C3381" w:rsidRDefault="00410AC4">
      <w:pPr>
        <w:spacing w:before="240" w:after="0" w:line="240" w:lineRule="auto"/>
        <w:jc w:val="both"/>
      </w:pPr>
      <w:r>
        <w:rPr>
          <w:rFonts w:cs="Times New Roman"/>
          <w:lang w:val="en-US"/>
        </w:rPr>
        <w:t>WILSON, D.B.; McGUIRE, W.S. Effects of clipping and nitroge</w:t>
      </w:r>
      <w:r>
        <w:rPr>
          <w:rFonts w:cs="Times New Roman"/>
          <w:lang w:val="en-US"/>
        </w:rPr>
        <w:t xml:space="preserve">n on competition between three pasture species. </w:t>
      </w:r>
      <w:r>
        <w:rPr>
          <w:rFonts w:cs="Times New Roman"/>
        </w:rPr>
        <w:t>Canadian Journal of Plant Science, v. 41, p. 631-642, 1961.</w:t>
      </w:r>
    </w:p>
    <w:sectPr w:rsidR="001C3381">
      <w:footerReference w:type="default" r:id="rId8"/>
      <w:pgSz w:w="11906" w:h="16838"/>
      <w:pgMar w:top="1134" w:right="1134" w:bottom="1134" w:left="1701" w:header="0" w:footer="709" w:gutter="0"/>
      <w:lnNumType w:countBy="1" w:restart="continuous"/>
      <w:pgNumType w:start="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E3B17" w14:textId="77777777" w:rsidR="00410AC4" w:rsidRDefault="00410AC4">
      <w:pPr>
        <w:spacing w:after="0" w:line="240" w:lineRule="auto"/>
      </w:pPr>
      <w:r>
        <w:separator/>
      </w:r>
    </w:p>
  </w:endnote>
  <w:endnote w:type="continuationSeparator" w:id="0">
    <w:p w14:paraId="6313F120" w14:textId="77777777" w:rsidR="00410AC4" w:rsidRDefault="0041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257255"/>
      <w:docPartObj>
        <w:docPartGallery w:val="Page Numbers (Bottom of Page)"/>
        <w:docPartUnique/>
      </w:docPartObj>
    </w:sdtPr>
    <w:sdtEndPr/>
    <w:sdtContent>
      <w:p w14:paraId="0369BF04" w14:textId="77777777" w:rsidR="001C3381" w:rsidRDefault="00410AC4">
        <w:pPr>
          <w:pStyle w:val="Rodap"/>
          <w:jc w:val="right"/>
        </w:pPr>
        <w:r>
          <w:fldChar w:fldCharType="begin"/>
        </w:r>
        <w:r>
          <w:instrText>PAGE</w:instrText>
        </w:r>
        <w:r>
          <w:fldChar w:fldCharType="separate"/>
        </w:r>
        <w:r w:rsidR="002C1B66">
          <w:rPr>
            <w:noProof/>
          </w:rPr>
          <w:t>23</w:t>
        </w:r>
        <w:r>
          <w:fldChar w:fldCharType="end"/>
        </w:r>
      </w:p>
    </w:sdtContent>
  </w:sdt>
  <w:p w14:paraId="0AD19CD3" w14:textId="77777777" w:rsidR="001C3381" w:rsidRDefault="001C338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A2ADD" w14:textId="77777777" w:rsidR="00410AC4" w:rsidRDefault="00410AC4">
      <w:pPr>
        <w:spacing w:after="0" w:line="240" w:lineRule="auto"/>
      </w:pPr>
      <w:r>
        <w:separator/>
      </w:r>
    </w:p>
  </w:footnote>
  <w:footnote w:type="continuationSeparator" w:id="0">
    <w:p w14:paraId="30D3458B" w14:textId="77777777" w:rsidR="00410AC4" w:rsidRDefault="00410A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D08"/>
    <w:multiLevelType w:val="multilevel"/>
    <w:tmpl w:val="3476DDAC"/>
    <w:lvl w:ilvl="0">
      <w:start w:val="2"/>
      <w:numFmt w:val="decimal"/>
      <w:lvlText w:val="%1."/>
      <w:lvlJc w:val="left"/>
      <w:pPr>
        <w:ind w:left="390" w:hanging="390"/>
      </w:pPr>
      <w:rPr>
        <w:color w:val="FF0000"/>
      </w:rPr>
    </w:lvl>
    <w:lvl w:ilvl="1">
      <w:start w:val="1"/>
      <w:numFmt w:val="decimal"/>
      <w:lvlText w:val="%1.%2."/>
      <w:lvlJc w:val="left"/>
      <w:pPr>
        <w:ind w:left="1080" w:hanging="720"/>
      </w:pPr>
      <w:rPr>
        <w:rFonts w:ascii="Times New Roman" w:hAnsi="Times New Roman"/>
        <w:color w:val="00000A"/>
      </w:rPr>
    </w:lvl>
    <w:lvl w:ilvl="2">
      <w:start w:val="1"/>
      <w:numFmt w:val="decimal"/>
      <w:lvlText w:val="%1.%2.%3."/>
      <w:lvlJc w:val="left"/>
      <w:pPr>
        <w:ind w:left="1440" w:hanging="720"/>
      </w:pPr>
      <w:rPr>
        <w:color w:val="FF0000"/>
      </w:rPr>
    </w:lvl>
    <w:lvl w:ilvl="3">
      <w:start w:val="1"/>
      <w:numFmt w:val="decimal"/>
      <w:lvlText w:val="%1.%2.%3.%4."/>
      <w:lvlJc w:val="left"/>
      <w:pPr>
        <w:ind w:left="2160" w:hanging="1080"/>
      </w:pPr>
      <w:rPr>
        <w:color w:val="FF0000"/>
      </w:rPr>
    </w:lvl>
    <w:lvl w:ilvl="4">
      <w:start w:val="1"/>
      <w:numFmt w:val="decimal"/>
      <w:lvlText w:val="%1.%2.%3.%4.%5."/>
      <w:lvlJc w:val="left"/>
      <w:pPr>
        <w:ind w:left="2520" w:hanging="1080"/>
      </w:pPr>
      <w:rPr>
        <w:color w:val="FF0000"/>
      </w:rPr>
    </w:lvl>
    <w:lvl w:ilvl="5">
      <w:start w:val="1"/>
      <w:numFmt w:val="decimal"/>
      <w:lvlText w:val="%1.%2.%3.%4.%5.%6."/>
      <w:lvlJc w:val="left"/>
      <w:pPr>
        <w:ind w:left="3240" w:hanging="1440"/>
      </w:pPr>
      <w:rPr>
        <w:color w:val="FF0000"/>
      </w:rPr>
    </w:lvl>
    <w:lvl w:ilvl="6">
      <w:start w:val="1"/>
      <w:numFmt w:val="decimal"/>
      <w:lvlText w:val="%1.%2.%3.%4.%5.%6.%7."/>
      <w:lvlJc w:val="left"/>
      <w:pPr>
        <w:ind w:left="3600" w:hanging="1440"/>
      </w:pPr>
      <w:rPr>
        <w:color w:val="FF0000"/>
      </w:rPr>
    </w:lvl>
    <w:lvl w:ilvl="7">
      <w:start w:val="1"/>
      <w:numFmt w:val="decimal"/>
      <w:lvlText w:val="%1.%2.%3.%4.%5.%6.%7.%8."/>
      <w:lvlJc w:val="left"/>
      <w:pPr>
        <w:ind w:left="4320" w:hanging="1800"/>
      </w:pPr>
      <w:rPr>
        <w:color w:val="FF0000"/>
      </w:rPr>
    </w:lvl>
    <w:lvl w:ilvl="8">
      <w:start w:val="1"/>
      <w:numFmt w:val="decimal"/>
      <w:lvlText w:val="%1.%2.%3.%4.%5.%6.%7.%8.%9."/>
      <w:lvlJc w:val="left"/>
      <w:pPr>
        <w:ind w:left="5040" w:hanging="2160"/>
      </w:pPr>
      <w:rPr>
        <w:color w:val="FF0000"/>
      </w:rPr>
    </w:lvl>
  </w:abstractNum>
  <w:abstractNum w:abstractNumId="1" w15:restartNumberingAfterBreak="0">
    <w:nsid w:val="08D15B01"/>
    <w:multiLevelType w:val="multilevel"/>
    <w:tmpl w:val="199AA6CA"/>
    <w:lvl w:ilvl="0">
      <w:start w:val="1"/>
      <w:numFmt w:val="decimal"/>
      <w:lvlText w:val="%1."/>
      <w:lvlJc w:val="left"/>
      <w:pPr>
        <w:ind w:left="720" w:hanging="360"/>
      </w:pPr>
      <w:rPr>
        <w:rFonts w:ascii="Times New Roman" w:hAnsi="Times New Roman"/>
        <w:color w:val="00000A"/>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502C15"/>
    <w:multiLevelType w:val="multilevel"/>
    <w:tmpl w:val="A6D02A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94715DD"/>
    <w:multiLevelType w:val="multilevel"/>
    <w:tmpl w:val="F80445C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381"/>
    <w:rsid w:val="00022BD1"/>
    <w:rsid w:val="000246B3"/>
    <w:rsid w:val="000579B9"/>
    <w:rsid w:val="00193E29"/>
    <w:rsid w:val="001C3381"/>
    <w:rsid w:val="00280585"/>
    <w:rsid w:val="002C1B66"/>
    <w:rsid w:val="00396ACD"/>
    <w:rsid w:val="003C1B81"/>
    <w:rsid w:val="00410AC4"/>
    <w:rsid w:val="00416729"/>
    <w:rsid w:val="00423D46"/>
    <w:rsid w:val="00507A82"/>
    <w:rsid w:val="005162F5"/>
    <w:rsid w:val="00542DA2"/>
    <w:rsid w:val="00671744"/>
    <w:rsid w:val="00690958"/>
    <w:rsid w:val="006B7E1F"/>
    <w:rsid w:val="006C7888"/>
    <w:rsid w:val="00720C06"/>
    <w:rsid w:val="00756FF8"/>
    <w:rsid w:val="007D7D8B"/>
    <w:rsid w:val="00835115"/>
    <w:rsid w:val="008C7A07"/>
    <w:rsid w:val="009E637F"/>
    <w:rsid w:val="00A103C0"/>
    <w:rsid w:val="00A42F50"/>
    <w:rsid w:val="00AE41F6"/>
    <w:rsid w:val="00B24537"/>
    <w:rsid w:val="00B911EF"/>
    <w:rsid w:val="00B92C35"/>
    <w:rsid w:val="00BC2CCA"/>
    <w:rsid w:val="00BD5E62"/>
    <w:rsid w:val="00D567E6"/>
    <w:rsid w:val="00DA1769"/>
    <w:rsid w:val="00E302B4"/>
    <w:rsid w:val="00F7149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AE69"/>
  <w15:docId w15:val="{FF387F41-BE8A-4968-BA7F-108C7CAA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CD4"/>
    <w:pPr>
      <w:spacing w:after="200" w:line="276" w:lineRule="auto"/>
    </w:pPr>
    <w:rPr>
      <w:rFonts w:ascii="Times New Roman" w:hAnsi="Times New Roman"/>
      <w:sz w:val="24"/>
    </w:rPr>
  </w:style>
  <w:style w:type="paragraph" w:styleId="Ttulo1">
    <w:name w:val="heading 1"/>
    <w:basedOn w:val="Normal"/>
    <w:next w:val="Normal"/>
    <w:link w:val="Ttulo1Char"/>
    <w:uiPriority w:val="9"/>
    <w:qFormat/>
    <w:rsid w:val="00622D32"/>
    <w:pPr>
      <w:keepNext/>
      <w:keepLines/>
      <w:spacing w:before="480" w:after="0" w:line="259" w:lineRule="auto"/>
      <w:outlineLvl w:val="0"/>
    </w:pPr>
    <w:rPr>
      <w:rFonts w:ascii="Arial" w:eastAsiaTheme="majorEastAsia" w:hAnsi="Arial" w:cstheme="majorBidi"/>
      <w:b/>
      <w:bCs/>
      <w:szCs w:val="28"/>
    </w:rPr>
  </w:style>
  <w:style w:type="paragraph" w:styleId="Ttulo2">
    <w:name w:val="heading 2"/>
    <w:basedOn w:val="Normal"/>
    <w:next w:val="Normal"/>
    <w:link w:val="Ttulo2Char"/>
    <w:uiPriority w:val="9"/>
    <w:unhideWhenUsed/>
    <w:qFormat/>
    <w:rsid w:val="00622D32"/>
    <w:pPr>
      <w:keepNext/>
      <w:keepLines/>
      <w:spacing w:before="200" w:after="0" w:line="259" w:lineRule="auto"/>
      <w:outlineLvl w:val="1"/>
    </w:pPr>
    <w:rPr>
      <w:rFonts w:ascii="Arial" w:eastAsiaTheme="majorEastAsia" w:hAnsi="Arial" w:cstheme="majorBidi"/>
      <w:b/>
      <w:bCs/>
      <w:szCs w:val="26"/>
    </w:rPr>
  </w:style>
  <w:style w:type="paragraph" w:styleId="Ttulo3">
    <w:name w:val="heading 3"/>
    <w:basedOn w:val="Normal"/>
    <w:next w:val="Normal"/>
    <w:link w:val="Ttulo3Char"/>
    <w:uiPriority w:val="9"/>
    <w:semiHidden/>
    <w:unhideWhenUsed/>
    <w:qFormat/>
    <w:rsid w:val="007D7D8B"/>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622D32"/>
    <w:rPr>
      <w:rFonts w:ascii="Arial" w:eastAsiaTheme="majorEastAsia" w:hAnsi="Arial" w:cstheme="majorBidi"/>
      <w:b/>
      <w:bCs/>
      <w:sz w:val="24"/>
      <w:szCs w:val="28"/>
    </w:rPr>
  </w:style>
  <w:style w:type="character" w:customStyle="1" w:styleId="Ttulo2Char">
    <w:name w:val="Título 2 Char"/>
    <w:basedOn w:val="Fontepargpadro"/>
    <w:link w:val="Ttulo2"/>
    <w:uiPriority w:val="9"/>
    <w:qFormat/>
    <w:rsid w:val="00622D32"/>
    <w:rPr>
      <w:rFonts w:ascii="Arial" w:eastAsiaTheme="majorEastAsia" w:hAnsi="Arial" w:cstheme="majorBidi"/>
      <w:b/>
      <w:bCs/>
      <w:sz w:val="24"/>
      <w:szCs w:val="26"/>
    </w:rPr>
  </w:style>
  <w:style w:type="character" w:customStyle="1" w:styleId="CabealhoChar">
    <w:name w:val="Cabeçalho Char"/>
    <w:basedOn w:val="Fontepargpadro"/>
    <w:link w:val="Cabealho"/>
    <w:uiPriority w:val="99"/>
    <w:qFormat/>
    <w:rsid w:val="005B76F0"/>
    <w:rPr>
      <w:rFonts w:ascii="Times New Roman" w:hAnsi="Times New Roman"/>
      <w:sz w:val="24"/>
    </w:rPr>
  </w:style>
  <w:style w:type="character" w:customStyle="1" w:styleId="RodapChar">
    <w:name w:val="Rodapé Char"/>
    <w:basedOn w:val="Fontepargpadro"/>
    <w:link w:val="Rodap"/>
    <w:uiPriority w:val="99"/>
    <w:qFormat/>
    <w:rsid w:val="005B76F0"/>
    <w:rPr>
      <w:rFonts w:ascii="Times New Roman" w:hAnsi="Times New Roman"/>
      <w:sz w:val="24"/>
    </w:rPr>
  </w:style>
  <w:style w:type="character" w:customStyle="1" w:styleId="LinkdaInternet">
    <w:name w:val="Link da Internet"/>
    <w:basedOn w:val="Fontepargpadro"/>
    <w:uiPriority w:val="99"/>
    <w:unhideWhenUsed/>
    <w:rsid w:val="00A94CF7"/>
    <w:rPr>
      <w:color w:val="0563C1" w:themeColor="hyperlink"/>
      <w:u w:val="single"/>
    </w:rPr>
  </w:style>
  <w:style w:type="character" w:customStyle="1" w:styleId="TextodebaloChar">
    <w:name w:val="Texto de balão Char"/>
    <w:basedOn w:val="Fontepargpadro"/>
    <w:link w:val="Textodebalo"/>
    <w:uiPriority w:val="99"/>
    <w:semiHidden/>
    <w:qFormat/>
    <w:rsid w:val="00267B00"/>
    <w:rPr>
      <w:rFonts w:ascii="Tahoma" w:hAnsi="Tahoma" w:cs="Tahoma"/>
      <w:sz w:val="16"/>
      <w:szCs w:val="16"/>
    </w:rPr>
  </w:style>
  <w:style w:type="character" w:styleId="Nmerodelinha">
    <w:name w:val="line number"/>
    <w:basedOn w:val="Fontepargpadro"/>
    <w:uiPriority w:val="99"/>
    <w:semiHidden/>
    <w:unhideWhenUsed/>
    <w:qFormat/>
    <w:rsid w:val="006E0ACF"/>
  </w:style>
  <w:style w:type="character" w:styleId="Refdecomentrio">
    <w:name w:val="annotation reference"/>
    <w:basedOn w:val="Fontepargpadro"/>
    <w:uiPriority w:val="99"/>
    <w:semiHidden/>
    <w:unhideWhenUsed/>
    <w:qFormat/>
    <w:rsid w:val="00F23DAB"/>
    <w:rPr>
      <w:sz w:val="16"/>
      <w:szCs w:val="16"/>
    </w:rPr>
  </w:style>
  <w:style w:type="character" w:customStyle="1" w:styleId="TextodecomentrioChar">
    <w:name w:val="Texto de comentário Char"/>
    <w:basedOn w:val="Fontepargpadro"/>
    <w:link w:val="Textodecomentrio"/>
    <w:uiPriority w:val="99"/>
    <w:semiHidden/>
    <w:qFormat/>
    <w:rsid w:val="00F23DAB"/>
    <w:rPr>
      <w:rFonts w:ascii="Times New Roman" w:hAnsi="Times New Roman"/>
      <w:sz w:val="20"/>
      <w:szCs w:val="20"/>
    </w:rPr>
  </w:style>
  <w:style w:type="character" w:customStyle="1" w:styleId="AssuntodocomentrioChar">
    <w:name w:val="Assunto do comentário Char"/>
    <w:basedOn w:val="TextodecomentrioChar"/>
    <w:link w:val="Assuntodocomentrio"/>
    <w:uiPriority w:val="99"/>
    <w:semiHidden/>
    <w:qFormat/>
    <w:rsid w:val="00F23DAB"/>
    <w:rPr>
      <w:rFonts w:ascii="Times New Roman" w:hAnsi="Times New Roman"/>
      <w:b/>
      <w:bCs/>
      <w:sz w:val="20"/>
      <w:szCs w:val="20"/>
    </w:rPr>
  </w:style>
  <w:style w:type="character" w:customStyle="1" w:styleId="ListLabel1">
    <w:name w:val="ListLabel 1"/>
    <w:qFormat/>
    <w:rPr>
      <w:rFonts w:cs="Courier New"/>
    </w:rPr>
  </w:style>
  <w:style w:type="character" w:customStyle="1" w:styleId="ListLabel2">
    <w:name w:val="ListLabel 2"/>
    <w:qFormat/>
    <w:rPr>
      <w:rFonts w:ascii="Times New Roman" w:hAnsi="Times New Roman"/>
      <w:color w:val="00000A"/>
    </w:rPr>
  </w:style>
  <w:style w:type="character" w:customStyle="1" w:styleId="ListLabel3">
    <w:name w:val="ListLabel 3"/>
    <w:qFormat/>
    <w:rPr>
      <w:color w:val="FF0000"/>
    </w:rPr>
  </w:style>
  <w:style w:type="character" w:customStyle="1" w:styleId="Numeraodelinhas">
    <w:name w:val="Numeração de linhas"/>
  </w:style>
  <w:style w:type="paragraph" w:styleId="Ttulo">
    <w:name w:val="Title"/>
    <w:basedOn w:val="Normal"/>
    <w:next w:val="Corpodetexto"/>
    <w:qFormat/>
    <w:pPr>
      <w:keepNext/>
      <w:spacing w:before="240" w:after="120"/>
    </w:pPr>
    <w:rPr>
      <w:rFonts w:ascii="Liberation Sans" w:eastAsia="DejaVu Sans" w:hAnsi="Liberation Sans" w:cs="FreeSans"/>
      <w:sz w:val="28"/>
      <w:szCs w:val="28"/>
    </w:rPr>
  </w:style>
  <w:style w:type="paragraph" w:styleId="Corpodetexto">
    <w:name w:val="Body Text"/>
    <w:basedOn w:val="Normal"/>
    <w:pPr>
      <w:spacing w:after="140" w:line="288" w:lineRule="auto"/>
    </w:pPr>
  </w:style>
  <w:style w:type="paragraph" w:styleId="Lista">
    <w:name w:val="List"/>
    <w:basedOn w:val="Corpodetexto"/>
    <w:rPr>
      <w:rFonts w:cs="FreeSans"/>
    </w:rPr>
  </w:style>
  <w:style w:type="paragraph" w:styleId="Legenda">
    <w:name w:val="caption"/>
    <w:basedOn w:val="Normal"/>
    <w:pPr>
      <w:suppressLineNumbers/>
      <w:spacing w:before="120" w:after="120"/>
    </w:pPr>
    <w:rPr>
      <w:rFonts w:cs="FreeSans"/>
      <w:i/>
      <w:iCs/>
      <w:szCs w:val="24"/>
    </w:rPr>
  </w:style>
  <w:style w:type="paragraph" w:customStyle="1" w:styleId="ndice">
    <w:name w:val="Índice"/>
    <w:basedOn w:val="Normal"/>
    <w:qFormat/>
    <w:pPr>
      <w:suppressLineNumbers/>
    </w:pPr>
    <w:rPr>
      <w:rFonts w:cs="FreeSans"/>
    </w:rPr>
  </w:style>
  <w:style w:type="paragraph" w:customStyle="1" w:styleId="Default">
    <w:name w:val="Default"/>
    <w:qFormat/>
    <w:rsid w:val="00354CD4"/>
    <w:pPr>
      <w:spacing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622D32"/>
    <w:pPr>
      <w:spacing w:after="160" w:line="259" w:lineRule="auto"/>
      <w:ind w:left="720"/>
      <w:contextualSpacing/>
    </w:pPr>
    <w:rPr>
      <w:rFonts w:asciiTheme="minorHAnsi" w:hAnsiTheme="minorHAnsi"/>
      <w:sz w:val="22"/>
    </w:rPr>
  </w:style>
  <w:style w:type="paragraph" w:styleId="Cabealho">
    <w:name w:val="header"/>
    <w:basedOn w:val="Normal"/>
    <w:link w:val="CabealhoChar"/>
    <w:uiPriority w:val="99"/>
    <w:unhideWhenUsed/>
    <w:rsid w:val="005B76F0"/>
    <w:pPr>
      <w:tabs>
        <w:tab w:val="center" w:pos="4252"/>
        <w:tab w:val="right" w:pos="8504"/>
      </w:tabs>
      <w:spacing w:after="0" w:line="240" w:lineRule="auto"/>
    </w:pPr>
  </w:style>
  <w:style w:type="paragraph" w:styleId="Rodap">
    <w:name w:val="footer"/>
    <w:basedOn w:val="Normal"/>
    <w:link w:val="RodapChar"/>
    <w:uiPriority w:val="99"/>
    <w:unhideWhenUsed/>
    <w:rsid w:val="005B76F0"/>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267B00"/>
    <w:pPr>
      <w:spacing w:after="0" w:line="240" w:lineRule="auto"/>
    </w:pPr>
    <w:rPr>
      <w:rFonts w:ascii="Tahoma" w:hAnsi="Tahoma" w:cs="Tahoma"/>
      <w:sz w:val="16"/>
      <w:szCs w:val="16"/>
    </w:rPr>
  </w:style>
  <w:style w:type="paragraph" w:styleId="Textodecomentrio">
    <w:name w:val="annotation text"/>
    <w:basedOn w:val="Normal"/>
    <w:link w:val="TextodecomentrioChar"/>
    <w:uiPriority w:val="99"/>
    <w:semiHidden/>
    <w:unhideWhenUsed/>
    <w:qFormat/>
    <w:rsid w:val="00F23DAB"/>
    <w:pPr>
      <w:spacing w:line="240" w:lineRule="auto"/>
    </w:pPr>
    <w:rPr>
      <w:sz w:val="20"/>
      <w:szCs w:val="20"/>
    </w:rPr>
  </w:style>
  <w:style w:type="paragraph" w:styleId="Assuntodocomentrio">
    <w:name w:val="annotation subject"/>
    <w:basedOn w:val="Textodecomentrio"/>
    <w:link w:val="AssuntodocomentrioChar"/>
    <w:uiPriority w:val="99"/>
    <w:semiHidden/>
    <w:unhideWhenUsed/>
    <w:qFormat/>
    <w:rsid w:val="00F23DAB"/>
    <w:rPr>
      <w:b/>
      <w:bCs/>
    </w:rPr>
  </w:style>
  <w:style w:type="table" w:styleId="Tabelacomgrade">
    <w:name w:val="Table Grid"/>
    <w:basedOn w:val="Tabelanormal"/>
    <w:uiPriority w:val="39"/>
    <w:rsid w:val="00354C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622D3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3Char">
    <w:name w:val="Título 3 Char"/>
    <w:basedOn w:val="Fontepargpadro"/>
    <w:link w:val="Ttulo3"/>
    <w:uiPriority w:val="9"/>
    <w:semiHidden/>
    <w:rsid w:val="007D7D8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661955">
      <w:bodyDiv w:val="1"/>
      <w:marLeft w:val="0"/>
      <w:marRight w:val="0"/>
      <w:marTop w:val="0"/>
      <w:marBottom w:val="0"/>
      <w:divBdr>
        <w:top w:val="none" w:sz="0" w:space="0" w:color="auto"/>
        <w:left w:val="none" w:sz="0" w:space="0" w:color="auto"/>
        <w:bottom w:val="none" w:sz="0" w:space="0" w:color="auto"/>
        <w:right w:val="none" w:sz="0" w:space="0" w:color="auto"/>
      </w:divBdr>
    </w:div>
    <w:div w:id="507596671">
      <w:bodyDiv w:val="1"/>
      <w:marLeft w:val="0"/>
      <w:marRight w:val="0"/>
      <w:marTop w:val="0"/>
      <w:marBottom w:val="0"/>
      <w:divBdr>
        <w:top w:val="none" w:sz="0" w:space="0" w:color="auto"/>
        <w:left w:val="none" w:sz="0" w:space="0" w:color="auto"/>
        <w:bottom w:val="none" w:sz="0" w:space="0" w:color="auto"/>
        <w:right w:val="none" w:sz="0" w:space="0" w:color="auto"/>
      </w:divBdr>
    </w:div>
    <w:div w:id="2046976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24</Pages>
  <Words>7406</Words>
  <Characters>39998</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Kennya Viana</dc:creator>
  <cp:lastModifiedBy>Avaliador</cp:lastModifiedBy>
  <cp:revision>39</cp:revision>
  <cp:lastPrinted>2016-10-22T11:58:00Z</cp:lastPrinted>
  <dcterms:created xsi:type="dcterms:W3CDTF">2016-12-01T17:42:00Z</dcterms:created>
  <dcterms:modified xsi:type="dcterms:W3CDTF">2017-01-20T00:06:00Z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