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F8" w:rsidRDefault="000C73F8" w:rsidP="00154055">
      <w:pPr>
        <w:tabs>
          <w:tab w:val="left" w:pos="5194"/>
        </w:tabs>
        <w:spacing w:line="360" w:lineRule="auto"/>
        <w:rPr>
          <w:rFonts w:ascii="Times New Roman" w:hAnsi="Times New Roman" w:cs="Times New Roman"/>
          <w:b/>
          <w:sz w:val="28"/>
          <w:szCs w:val="28"/>
        </w:rPr>
      </w:pPr>
    </w:p>
    <w:p w:rsidR="00A140D4" w:rsidRPr="00E1344B" w:rsidRDefault="00AA77C7" w:rsidP="009C08B9">
      <w:pPr>
        <w:tabs>
          <w:tab w:val="left" w:pos="5194"/>
        </w:tabs>
        <w:spacing w:line="240" w:lineRule="auto"/>
        <w:jc w:val="center"/>
        <w:rPr>
          <w:rFonts w:ascii="Times New Roman" w:hAnsi="Times New Roman" w:cs="Times New Roman"/>
          <w:b/>
          <w:sz w:val="24"/>
          <w:szCs w:val="24"/>
        </w:rPr>
      </w:pPr>
      <w:r w:rsidRPr="00E1344B">
        <w:rPr>
          <w:rFonts w:ascii="Times New Roman" w:hAnsi="Times New Roman" w:cs="Times New Roman"/>
          <w:b/>
          <w:sz w:val="24"/>
          <w:szCs w:val="24"/>
        </w:rPr>
        <w:t>C</w:t>
      </w:r>
      <w:r w:rsidR="00E1344B" w:rsidRPr="00E1344B">
        <w:rPr>
          <w:rFonts w:ascii="Times New Roman" w:hAnsi="Times New Roman" w:cs="Times New Roman"/>
          <w:b/>
          <w:sz w:val="24"/>
          <w:szCs w:val="24"/>
        </w:rPr>
        <w:t>aracterização da pec</w:t>
      </w:r>
      <w:r w:rsidR="00154055">
        <w:rPr>
          <w:rFonts w:ascii="Times New Roman" w:hAnsi="Times New Roman" w:cs="Times New Roman"/>
          <w:b/>
          <w:sz w:val="24"/>
          <w:szCs w:val="24"/>
        </w:rPr>
        <w:t>uária leiteira do município de M</w:t>
      </w:r>
      <w:r w:rsidR="00E1344B" w:rsidRPr="00E1344B">
        <w:rPr>
          <w:rFonts w:ascii="Times New Roman" w:hAnsi="Times New Roman" w:cs="Times New Roman"/>
          <w:b/>
          <w:sz w:val="24"/>
          <w:szCs w:val="24"/>
        </w:rPr>
        <w:t>uriaé/</w:t>
      </w:r>
      <w:r w:rsidR="00154055" w:rsidRPr="00E1344B">
        <w:rPr>
          <w:rFonts w:ascii="Times New Roman" w:hAnsi="Times New Roman" w:cs="Times New Roman"/>
          <w:b/>
          <w:sz w:val="24"/>
          <w:szCs w:val="24"/>
        </w:rPr>
        <w:t>MG</w:t>
      </w:r>
      <w:r w:rsidR="00E1344B" w:rsidRPr="00E1344B">
        <w:rPr>
          <w:rFonts w:ascii="Times New Roman" w:hAnsi="Times New Roman" w:cs="Times New Roman"/>
          <w:b/>
          <w:sz w:val="24"/>
          <w:szCs w:val="24"/>
        </w:rPr>
        <w:t xml:space="preserve">: um estudo dos produtores familiares </w:t>
      </w:r>
    </w:p>
    <w:p w:rsidR="0056251A" w:rsidRPr="0056251A" w:rsidRDefault="0056251A" w:rsidP="008C0FDC">
      <w:pPr>
        <w:tabs>
          <w:tab w:val="left" w:pos="5194"/>
        </w:tabs>
        <w:spacing w:after="0" w:line="240" w:lineRule="auto"/>
        <w:jc w:val="center"/>
        <w:rPr>
          <w:rFonts w:ascii="Times New Roman" w:hAnsi="Times New Roman" w:cs="Times New Roman"/>
          <w:sz w:val="24"/>
          <w:szCs w:val="24"/>
        </w:rPr>
      </w:pPr>
      <w:r w:rsidRPr="0056251A">
        <w:rPr>
          <w:rFonts w:ascii="Times New Roman" w:hAnsi="Times New Roman" w:cs="Times New Roman"/>
          <w:sz w:val="24"/>
          <w:szCs w:val="24"/>
        </w:rPr>
        <w:t xml:space="preserve">João Marcos Carvalho Vasconcelos¹, Marcelo </w:t>
      </w:r>
      <w:proofErr w:type="spellStart"/>
      <w:r w:rsidRPr="0056251A">
        <w:rPr>
          <w:rFonts w:ascii="Times New Roman" w:hAnsi="Times New Roman" w:cs="Times New Roman"/>
          <w:sz w:val="24"/>
          <w:szCs w:val="24"/>
        </w:rPr>
        <w:t>Nivert</w:t>
      </w:r>
      <w:proofErr w:type="spellEnd"/>
      <w:r w:rsidRPr="0056251A">
        <w:rPr>
          <w:rFonts w:ascii="Times New Roman" w:hAnsi="Times New Roman" w:cs="Times New Roman"/>
          <w:sz w:val="24"/>
          <w:szCs w:val="24"/>
        </w:rPr>
        <w:t xml:space="preserve"> Schlindwein²</w:t>
      </w:r>
    </w:p>
    <w:p w:rsidR="00536E0F" w:rsidRPr="0056251A" w:rsidRDefault="00536E0F" w:rsidP="00C94973">
      <w:pPr>
        <w:tabs>
          <w:tab w:val="left" w:pos="5194"/>
        </w:tabs>
        <w:spacing w:after="0" w:line="240" w:lineRule="auto"/>
        <w:rPr>
          <w:rFonts w:ascii="Times New Roman" w:hAnsi="Times New Roman" w:cs="Times New Roman"/>
          <w:b/>
          <w:sz w:val="28"/>
          <w:szCs w:val="28"/>
        </w:rPr>
      </w:pPr>
    </w:p>
    <w:p w:rsidR="00B5379F" w:rsidRPr="00AE022D" w:rsidRDefault="00930C1B" w:rsidP="009C08B9">
      <w:pPr>
        <w:spacing w:after="0" w:line="240" w:lineRule="auto"/>
        <w:jc w:val="both"/>
        <w:rPr>
          <w:rFonts w:ascii="Times New Roman" w:hAnsi="Times New Roman" w:cs="Times New Roman"/>
          <w:b/>
          <w:sz w:val="24"/>
          <w:szCs w:val="24"/>
        </w:rPr>
      </w:pPr>
      <w:r w:rsidRPr="00AE022D">
        <w:rPr>
          <w:rFonts w:ascii="Times New Roman" w:hAnsi="Times New Roman" w:cs="Times New Roman"/>
          <w:b/>
          <w:sz w:val="24"/>
          <w:szCs w:val="24"/>
        </w:rPr>
        <w:t>Resumo:</w:t>
      </w:r>
    </w:p>
    <w:p w:rsidR="007F4D82" w:rsidRPr="007F4D82" w:rsidRDefault="000E35E0" w:rsidP="000B1E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tem como objetivo</w:t>
      </w:r>
      <w:r w:rsidR="001B2D08">
        <w:rPr>
          <w:rFonts w:ascii="Times New Roman" w:hAnsi="Times New Roman" w:cs="Times New Roman"/>
          <w:sz w:val="24"/>
          <w:szCs w:val="24"/>
        </w:rPr>
        <w:t xml:space="preserve"> avaliar a</w:t>
      </w:r>
      <w:r w:rsidR="006522CF" w:rsidRPr="00AE022D">
        <w:rPr>
          <w:rFonts w:ascii="Times New Roman" w:hAnsi="Times New Roman" w:cs="Times New Roman"/>
          <w:sz w:val="24"/>
          <w:szCs w:val="24"/>
        </w:rPr>
        <w:t xml:space="preserve"> atual situação </w:t>
      </w:r>
      <w:r w:rsidR="005E4C1B" w:rsidRPr="00AE022D">
        <w:rPr>
          <w:rFonts w:ascii="Times New Roman" w:hAnsi="Times New Roman" w:cs="Times New Roman"/>
          <w:sz w:val="24"/>
          <w:szCs w:val="24"/>
        </w:rPr>
        <w:t xml:space="preserve">da </w:t>
      </w:r>
      <w:r w:rsidR="005E4C1B" w:rsidRPr="005E4C1B">
        <w:rPr>
          <w:rFonts w:ascii="Times New Roman" w:hAnsi="Times New Roman" w:cs="Times New Roman"/>
          <w:sz w:val="24"/>
          <w:szCs w:val="24"/>
        </w:rPr>
        <w:t>pecuária leiteira</w:t>
      </w:r>
      <w:r w:rsidR="006522CF" w:rsidRPr="00AE022D">
        <w:rPr>
          <w:rFonts w:ascii="Times New Roman" w:hAnsi="Times New Roman" w:cs="Times New Roman"/>
          <w:sz w:val="24"/>
          <w:szCs w:val="24"/>
        </w:rPr>
        <w:t>, base da produção e nível tecnológico utilizado</w:t>
      </w:r>
      <w:r w:rsidR="00E30924">
        <w:rPr>
          <w:rFonts w:ascii="Times New Roman" w:hAnsi="Times New Roman" w:cs="Times New Roman"/>
          <w:sz w:val="24"/>
          <w:szCs w:val="24"/>
        </w:rPr>
        <w:t xml:space="preserve"> pelos</w:t>
      </w:r>
      <w:r w:rsidR="00BA5FEE" w:rsidRPr="00AE022D">
        <w:rPr>
          <w:rFonts w:ascii="Times New Roman" w:hAnsi="Times New Roman" w:cs="Times New Roman"/>
          <w:sz w:val="24"/>
          <w:szCs w:val="24"/>
        </w:rPr>
        <w:t xml:space="preserve"> produtores</w:t>
      </w:r>
      <w:r w:rsidR="002B2FA7">
        <w:rPr>
          <w:rFonts w:ascii="Times New Roman" w:hAnsi="Times New Roman" w:cs="Times New Roman"/>
          <w:sz w:val="24"/>
          <w:szCs w:val="24"/>
        </w:rPr>
        <w:t xml:space="preserve"> familiares</w:t>
      </w:r>
      <w:r w:rsidR="00BA5FEE" w:rsidRPr="00AE022D">
        <w:rPr>
          <w:rFonts w:ascii="Times New Roman" w:hAnsi="Times New Roman" w:cs="Times New Roman"/>
          <w:sz w:val="24"/>
          <w:szCs w:val="24"/>
        </w:rPr>
        <w:t xml:space="preserve"> filiados ao Programa Muriaé Pecuária. </w:t>
      </w:r>
      <w:r w:rsidR="0035042D">
        <w:rPr>
          <w:rFonts w:ascii="Times New Roman" w:hAnsi="Times New Roman" w:cs="Times New Roman"/>
          <w:sz w:val="24"/>
          <w:szCs w:val="24"/>
        </w:rPr>
        <w:t>O estudo</w:t>
      </w:r>
      <w:r w:rsidR="00900E9E">
        <w:rPr>
          <w:rFonts w:ascii="Times New Roman" w:hAnsi="Times New Roman" w:cs="Times New Roman"/>
          <w:sz w:val="24"/>
          <w:szCs w:val="24"/>
        </w:rPr>
        <w:t xml:space="preserve"> </w:t>
      </w:r>
      <w:r w:rsidR="001F5D9B" w:rsidRPr="00AE022D">
        <w:rPr>
          <w:rFonts w:ascii="Times New Roman" w:hAnsi="Times New Roman" w:cs="Times New Roman"/>
          <w:sz w:val="24"/>
          <w:szCs w:val="24"/>
        </w:rPr>
        <w:t>abrange</w:t>
      </w:r>
      <w:r w:rsidR="00BA5FEE" w:rsidRPr="00AE022D">
        <w:rPr>
          <w:rFonts w:ascii="Times New Roman" w:hAnsi="Times New Roman" w:cs="Times New Roman"/>
          <w:sz w:val="24"/>
          <w:szCs w:val="24"/>
        </w:rPr>
        <w:t xml:space="preserve"> a microrregião do município de Muriaé/</w:t>
      </w:r>
      <w:r w:rsidR="00852729">
        <w:rPr>
          <w:rFonts w:ascii="Times New Roman" w:hAnsi="Times New Roman" w:cs="Times New Roman"/>
          <w:sz w:val="24"/>
          <w:szCs w:val="24"/>
        </w:rPr>
        <w:t>MG,</w:t>
      </w:r>
      <w:r w:rsidR="00D56F09">
        <w:rPr>
          <w:rFonts w:ascii="Times New Roman" w:hAnsi="Times New Roman" w:cs="Times New Roman"/>
          <w:sz w:val="24"/>
          <w:szCs w:val="24"/>
        </w:rPr>
        <w:t xml:space="preserve"> os dados foram coletados</w:t>
      </w:r>
      <w:r w:rsidR="00E17F21">
        <w:rPr>
          <w:rFonts w:ascii="Times New Roman" w:hAnsi="Times New Roman" w:cs="Times New Roman"/>
          <w:sz w:val="24"/>
          <w:szCs w:val="24"/>
        </w:rPr>
        <w:t xml:space="preserve"> por meio de vis</w:t>
      </w:r>
      <w:r w:rsidR="00852729">
        <w:rPr>
          <w:rFonts w:ascii="Times New Roman" w:hAnsi="Times New Roman" w:cs="Times New Roman"/>
          <w:sz w:val="24"/>
          <w:szCs w:val="24"/>
        </w:rPr>
        <w:t>ita</w:t>
      </w:r>
      <w:r w:rsidR="005653E9">
        <w:rPr>
          <w:rFonts w:ascii="Times New Roman" w:hAnsi="Times New Roman" w:cs="Times New Roman"/>
          <w:sz w:val="24"/>
          <w:szCs w:val="24"/>
        </w:rPr>
        <w:t xml:space="preserve"> as </w:t>
      </w:r>
      <w:r w:rsidR="005653E9" w:rsidRPr="005653E9">
        <w:rPr>
          <w:rFonts w:ascii="Times New Roman" w:hAnsi="Times New Roman" w:cs="Times New Roman"/>
          <w:sz w:val="24"/>
          <w:szCs w:val="24"/>
        </w:rPr>
        <w:t>propriedades rurais</w:t>
      </w:r>
      <w:r w:rsidR="00E17F21">
        <w:rPr>
          <w:rFonts w:ascii="Times New Roman" w:hAnsi="Times New Roman" w:cs="Times New Roman"/>
          <w:sz w:val="24"/>
          <w:szCs w:val="24"/>
        </w:rPr>
        <w:t xml:space="preserve"> e</w:t>
      </w:r>
      <w:r w:rsidR="00370E46">
        <w:rPr>
          <w:rFonts w:ascii="Times New Roman" w:hAnsi="Times New Roman" w:cs="Times New Roman"/>
          <w:sz w:val="24"/>
          <w:szCs w:val="24"/>
        </w:rPr>
        <w:t xml:space="preserve"> </w:t>
      </w:r>
      <w:r w:rsidR="00852729">
        <w:rPr>
          <w:rFonts w:ascii="Times New Roman" w:hAnsi="Times New Roman" w:cs="Times New Roman"/>
          <w:sz w:val="24"/>
          <w:szCs w:val="24"/>
        </w:rPr>
        <w:t>mediante a</w:t>
      </w:r>
      <w:r w:rsidR="00161AD1">
        <w:rPr>
          <w:rFonts w:ascii="Times New Roman" w:hAnsi="Times New Roman" w:cs="Times New Roman"/>
          <w:sz w:val="24"/>
          <w:szCs w:val="24"/>
        </w:rPr>
        <w:t xml:space="preserve"> aplicação de questionário em</w:t>
      </w:r>
      <w:r w:rsidR="00370E46">
        <w:rPr>
          <w:rFonts w:ascii="Times New Roman" w:hAnsi="Times New Roman" w:cs="Times New Roman"/>
          <w:sz w:val="24"/>
          <w:szCs w:val="24"/>
        </w:rPr>
        <w:t xml:space="preserve"> entrevista</w:t>
      </w:r>
      <w:r w:rsidR="005653E9">
        <w:rPr>
          <w:rFonts w:ascii="Times New Roman" w:hAnsi="Times New Roman" w:cs="Times New Roman"/>
          <w:sz w:val="24"/>
          <w:szCs w:val="24"/>
        </w:rPr>
        <w:t xml:space="preserve"> </w:t>
      </w:r>
      <w:r w:rsidR="005653E9" w:rsidRPr="005653E9">
        <w:rPr>
          <w:rFonts w:ascii="Times New Roman" w:hAnsi="Times New Roman" w:cs="Times New Roman"/>
          <w:sz w:val="24"/>
          <w:szCs w:val="24"/>
        </w:rPr>
        <w:t>direta</w:t>
      </w:r>
      <w:r w:rsidR="005653E9">
        <w:rPr>
          <w:rFonts w:ascii="Times New Roman" w:hAnsi="Times New Roman" w:cs="Times New Roman"/>
          <w:sz w:val="24"/>
          <w:szCs w:val="24"/>
        </w:rPr>
        <w:t xml:space="preserve"> </w:t>
      </w:r>
      <w:r w:rsidR="005653E9" w:rsidRPr="005653E9">
        <w:rPr>
          <w:rFonts w:ascii="Times New Roman" w:hAnsi="Times New Roman" w:cs="Times New Roman"/>
          <w:sz w:val="24"/>
          <w:szCs w:val="24"/>
        </w:rPr>
        <w:t>com o proprietário ou responsável</w:t>
      </w:r>
      <w:r w:rsidR="00A95036">
        <w:rPr>
          <w:rFonts w:ascii="Times New Roman" w:hAnsi="Times New Roman" w:cs="Times New Roman"/>
          <w:sz w:val="24"/>
          <w:szCs w:val="24"/>
        </w:rPr>
        <w:t xml:space="preserve"> pela propriedade</w:t>
      </w:r>
      <w:r w:rsidR="003C0F08">
        <w:rPr>
          <w:rFonts w:ascii="Times New Roman" w:hAnsi="Times New Roman" w:cs="Times New Roman"/>
          <w:sz w:val="24"/>
          <w:szCs w:val="24"/>
        </w:rPr>
        <w:t xml:space="preserve">. </w:t>
      </w:r>
      <w:r w:rsidR="003C0F08" w:rsidRPr="005653E9">
        <w:rPr>
          <w:rFonts w:ascii="Times New Roman" w:hAnsi="Times New Roman" w:cs="Times New Roman"/>
          <w:sz w:val="24"/>
          <w:szCs w:val="24"/>
        </w:rPr>
        <w:t>O estudo constituiu-se de 129 propriedades visitadas,</w:t>
      </w:r>
      <w:r w:rsidR="005653E9" w:rsidRPr="005653E9">
        <w:rPr>
          <w:rFonts w:ascii="Times New Roman" w:hAnsi="Times New Roman" w:cs="Times New Roman"/>
          <w:sz w:val="24"/>
          <w:szCs w:val="24"/>
        </w:rPr>
        <w:t xml:space="preserve"> </w:t>
      </w:r>
      <w:r w:rsidR="003C0F08" w:rsidRPr="005653E9">
        <w:rPr>
          <w:rFonts w:ascii="Times New Roman" w:hAnsi="Times New Roman" w:cs="Times New Roman"/>
          <w:sz w:val="24"/>
          <w:szCs w:val="24"/>
        </w:rPr>
        <w:t>com</w:t>
      </w:r>
      <w:r w:rsidR="009D71A4" w:rsidRPr="005653E9">
        <w:rPr>
          <w:rFonts w:ascii="Times New Roman" w:hAnsi="Times New Roman" w:cs="Times New Roman"/>
          <w:sz w:val="24"/>
          <w:szCs w:val="24"/>
        </w:rPr>
        <w:t xml:space="preserve"> </w:t>
      </w:r>
      <w:r w:rsidR="00BA5FEE" w:rsidRPr="005653E9">
        <w:rPr>
          <w:rFonts w:ascii="Times New Roman" w:hAnsi="Times New Roman" w:cs="Times New Roman"/>
          <w:sz w:val="24"/>
          <w:szCs w:val="24"/>
        </w:rPr>
        <w:t>129</w:t>
      </w:r>
      <w:r w:rsidR="005653E9" w:rsidRPr="005653E9">
        <w:rPr>
          <w:rFonts w:ascii="Times New Roman" w:hAnsi="Times New Roman" w:cs="Times New Roman"/>
          <w:sz w:val="24"/>
          <w:szCs w:val="24"/>
        </w:rPr>
        <w:t xml:space="preserve"> </w:t>
      </w:r>
      <w:r w:rsidR="0028350F">
        <w:rPr>
          <w:rFonts w:ascii="Times New Roman" w:hAnsi="Times New Roman" w:cs="Times New Roman"/>
          <w:sz w:val="24"/>
          <w:szCs w:val="24"/>
        </w:rPr>
        <w:t>entrevistas</w:t>
      </w:r>
      <w:r w:rsidR="005653E9" w:rsidRPr="005653E9">
        <w:rPr>
          <w:rFonts w:ascii="Times New Roman" w:hAnsi="Times New Roman" w:cs="Times New Roman"/>
          <w:sz w:val="24"/>
          <w:szCs w:val="24"/>
        </w:rPr>
        <w:t xml:space="preserve"> realizadas com</w:t>
      </w:r>
      <w:r w:rsidR="00BA5FEE" w:rsidRPr="005653E9">
        <w:rPr>
          <w:rFonts w:ascii="Times New Roman" w:hAnsi="Times New Roman" w:cs="Times New Roman"/>
          <w:sz w:val="24"/>
          <w:szCs w:val="24"/>
        </w:rPr>
        <w:t xml:space="preserve"> produtores filiados a</w:t>
      </w:r>
      <w:r w:rsidR="00B56E74" w:rsidRPr="005653E9">
        <w:rPr>
          <w:rFonts w:ascii="Times New Roman" w:hAnsi="Times New Roman" w:cs="Times New Roman"/>
          <w:sz w:val="24"/>
          <w:szCs w:val="24"/>
        </w:rPr>
        <w:t>o</w:t>
      </w:r>
      <w:r w:rsidR="00831689" w:rsidRPr="005653E9">
        <w:rPr>
          <w:rFonts w:ascii="Times New Roman" w:hAnsi="Times New Roman" w:cs="Times New Roman"/>
          <w:sz w:val="24"/>
          <w:szCs w:val="24"/>
        </w:rPr>
        <w:t xml:space="preserve"> </w:t>
      </w:r>
      <w:r w:rsidR="0007538D" w:rsidRPr="005653E9">
        <w:rPr>
          <w:rFonts w:ascii="Times New Roman" w:hAnsi="Times New Roman" w:cs="Times New Roman"/>
          <w:sz w:val="24"/>
          <w:szCs w:val="24"/>
        </w:rPr>
        <w:t>P</w:t>
      </w:r>
      <w:r w:rsidR="00BA5FEE" w:rsidRPr="005653E9">
        <w:rPr>
          <w:rFonts w:ascii="Times New Roman" w:hAnsi="Times New Roman" w:cs="Times New Roman"/>
          <w:sz w:val="24"/>
          <w:szCs w:val="24"/>
        </w:rPr>
        <w:t>rograma</w:t>
      </w:r>
      <w:r w:rsidR="0007538D" w:rsidRPr="005653E9">
        <w:rPr>
          <w:rFonts w:ascii="Times New Roman" w:hAnsi="Times New Roman" w:cs="Times New Roman"/>
          <w:sz w:val="24"/>
          <w:szCs w:val="24"/>
        </w:rPr>
        <w:t xml:space="preserve"> Muriaé Pecuária</w:t>
      </w:r>
      <w:r w:rsidR="00124912">
        <w:rPr>
          <w:rFonts w:ascii="Times New Roman" w:hAnsi="Times New Roman" w:cs="Times New Roman"/>
          <w:sz w:val="24"/>
          <w:szCs w:val="24"/>
        </w:rPr>
        <w:t>.</w:t>
      </w:r>
      <w:r w:rsidR="001D03D8">
        <w:rPr>
          <w:rFonts w:ascii="Times New Roman" w:hAnsi="Times New Roman" w:cs="Times New Roman"/>
          <w:sz w:val="24"/>
          <w:szCs w:val="24"/>
        </w:rPr>
        <w:t xml:space="preserve"> </w:t>
      </w:r>
      <w:r w:rsidR="001D03D8" w:rsidRPr="000C7FF8">
        <w:rPr>
          <w:rFonts w:ascii="Times New Roman" w:hAnsi="Times New Roman" w:cs="Times New Roman"/>
          <w:sz w:val="24"/>
          <w:szCs w:val="24"/>
        </w:rPr>
        <w:t>O questionário abrangeu</w:t>
      </w:r>
      <w:r w:rsidR="00A71373" w:rsidRPr="000C7FF8">
        <w:rPr>
          <w:rFonts w:ascii="Times New Roman" w:hAnsi="Times New Roman" w:cs="Times New Roman"/>
          <w:sz w:val="24"/>
          <w:szCs w:val="24"/>
        </w:rPr>
        <w:t>:</w:t>
      </w:r>
      <w:r w:rsidR="00782E10">
        <w:rPr>
          <w:rFonts w:ascii="Times New Roman" w:hAnsi="Times New Roman" w:cs="Times New Roman"/>
          <w:sz w:val="24"/>
          <w:szCs w:val="24"/>
        </w:rPr>
        <w:t xml:space="preserve"> </w:t>
      </w:r>
      <w:r w:rsidR="00782E10" w:rsidRPr="00CE7BA4">
        <w:rPr>
          <w:rFonts w:ascii="Times New Roman" w:hAnsi="Times New Roman" w:cs="Times New Roman"/>
          <w:sz w:val="24"/>
          <w:szCs w:val="24"/>
        </w:rPr>
        <w:t>característica das propriedades, atividades no núcleo familiar das propriedades, aspecto do rebanho, nutrição animal, técnicas utilizadas pelos produtores e sanidade an</w:t>
      </w:r>
      <w:r w:rsidR="00782E10">
        <w:rPr>
          <w:rFonts w:ascii="Times New Roman" w:hAnsi="Times New Roman" w:cs="Times New Roman"/>
          <w:sz w:val="24"/>
          <w:szCs w:val="24"/>
        </w:rPr>
        <w:t>imal</w:t>
      </w:r>
      <w:r w:rsidR="007914EE" w:rsidRPr="000C7FF8">
        <w:rPr>
          <w:rFonts w:ascii="Times New Roman" w:hAnsi="Times New Roman" w:cs="Times New Roman"/>
          <w:sz w:val="24"/>
          <w:szCs w:val="24"/>
        </w:rPr>
        <w:t>.</w:t>
      </w:r>
      <w:r w:rsidR="00437A9B">
        <w:rPr>
          <w:rFonts w:ascii="Times New Roman" w:hAnsi="Times New Roman" w:cs="Times New Roman"/>
          <w:sz w:val="24"/>
          <w:szCs w:val="24"/>
        </w:rPr>
        <w:t xml:space="preserve"> Os resultados </w:t>
      </w:r>
      <w:r w:rsidR="00B23979">
        <w:rPr>
          <w:rFonts w:ascii="Times New Roman" w:hAnsi="Times New Roman" w:cs="Times New Roman"/>
          <w:sz w:val="24"/>
          <w:szCs w:val="24"/>
        </w:rPr>
        <w:t xml:space="preserve">permitiram aferir as seguintes características </w:t>
      </w:r>
      <w:r w:rsidR="004023B7">
        <w:rPr>
          <w:rFonts w:ascii="Times New Roman" w:hAnsi="Times New Roman" w:cs="Times New Roman"/>
          <w:sz w:val="24"/>
          <w:szCs w:val="24"/>
        </w:rPr>
        <w:t>das propriedades</w:t>
      </w:r>
      <w:r w:rsidR="003708D5">
        <w:rPr>
          <w:rFonts w:ascii="Times New Roman" w:hAnsi="Times New Roman" w:cs="Times New Roman"/>
          <w:sz w:val="24"/>
          <w:szCs w:val="24"/>
        </w:rPr>
        <w:t>: pequenas propriedades, propriedades próprias, arrendadas e por posse de comodatário, renda principal</w:t>
      </w:r>
      <w:r w:rsidR="00B00525">
        <w:rPr>
          <w:rFonts w:ascii="Times New Roman" w:hAnsi="Times New Roman" w:cs="Times New Roman"/>
          <w:sz w:val="24"/>
          <w:szCs w:val="24"/>
        </w:rPr>
        <w:t xml:space="preserve"> a</w:t>
      </w:r>
      <w:r w:rsidR="00A4235C">
        <w:rPr>
          <w:rFonts w:ascii="Times New Roman" w:hAnsi="Times New Roman" w:cs="Times New Roman"/>
          <w:sz w:val="24"/>
          <w:szCs w:val="24"/>
        </w:rPr>
        <w:t xml:space="preserve"> </w:t>
      </w:r>
      <w:r w:rsidR="00EF1396">
        <w:rPr>
          <w:rFonts w:ascii="Times New Roman" w:hAnsi="Times New Roman" w:cs="Times New Roman"/>
          <w:sz w:val="24"/>
          <w:szCs w:val="24"/>
        </w:rPr>
        <w:t>produção</w:t>
      </w:r>
      <w:r w:rsidR="005449E6">
        <w:rPr>
          <w:rFonts w:ascii="Times New Roman" w:hAnsi="Times New Roman" w:cs="Times New Roman"/>
          <w:sz w:val="24"/>
          <w:szCs w:val="24"/>
        </w:rPr>
        <w:t xml:space="preserve"> leite</w:t>
      </w:r>
      <w:r w:rsidR="00EF1396">
        <w:rPr>
          <w:rFonts w:ascii="Times New Roman" w:hAnsi="Times New Roman" w:cs="Times New Roman"/>
          <w:sz w:val="24"/>
          <w:szCs w:val="24"/>
        </w:rPr>
        <w:t xml:space="preserve">ira, </w:t>
      </w:r>
      <w:r w:rsidR="00777BC5">
        <w:rPr>
          <w:rFonts w:ascii="Times New Roman" w:hAnsi="Times New Roman" w:cs="Times New Roman"/>
          <w:sz w:val="24"/>
          <w:szCs w:val="24"/>
        </w:rPr>
        <w:t>m</w:t>
      </w:r>
      <w:r w:rsidR="00777BC5" w:rsidRPr="00777BC5">
        <w:rPr>
          <w:rFonts w:ascii="Times New Roman" w:hAnsi="Times New Roman" w:cs="Times New Roman"/>
          <w:sz w:val="24"/>
          <w:szCs w:val="24"/>
        </w:rPr>
        <w:t>ão de obr</w:t>
      </w:r>
      <w:r w:rsidR="00777BC5">
        <w:rPr>
          <w:rFonts w:ascii="Times New Roman" w:hAnsi="Times New Roman" w:cs="Times New Roman"/>
          <w:sz w:val="24"/>
          <w:szCs w:val="24"/>
        </w:rPr>
        <w:t>a de base familiar predominante</w:t>
      </w:r>
      <w:r w:rsidR="00EF1396">
        <w:rPr>
          <w:rFonts w:ascii="Times New Roman" w:hAnsi="Times New Roman" w:cs="Times New Roman"/>
          <w:sz w:val="24"/>
          <w:szCs w:val="24"/>
        </w:rPr>
        <w:t>,</w:t>
      </w:r>
      <w:r w:rsidR="00A4235C">
        <w:rPr>
          <w:rFonts w:ascii="Times New Roman" w:hAnsi="Times New Roman" w:cs="Times New Roman"/>
          <w:sz w:val="24"/>
          <w:szCs w:val="24"/>
        </w:rPr>
        <w:t xml:space="preserve"> </w:t>
      </w:r>
      <w:r w:rsidR="00B00525">
        <w:rPr>
          <w:rFonts w:ascii="Times New Roman" w:hAnsi="Times New Roman" w:cs="Times New Roman"/>
          <w:sz w:val="24"/>
          <w:szCs w:val="24"/>
        </w:rPr>
        <w:t>atividades não agrícolas</w:t>
      </w:r>
      <w:r w:rsidR="00B25B66">
        <w:rPr>
          <w:rFonts w:ascii="Times New Roman" w:hAnsi="Times New Roman" w:cs="Times New Roman"/>
          <w:sz w:val="24"/>
          <w:szCs w:val="24"/>
        </w:rPr>
        <w:t xml:space="preserve"> fazem parte da dinâmica das propriedades</w:t>
      </w:r>
      <w:r w:rsidR="00B00525">
        <w:rPr>
          <w:rFonts w:ascii="Times New Roman" w:hAnsi="Times New Roman" w:cs="Times New Roman"/>
          <w:sz w:val="24"/>
          <w:szCs w:val="24"/>
        </w:rPr>
        <w:t>, variação de cinco espécies de gram</w:t>
      </w:r>
      <w:r w:rsidR="00B25B66">
        <w:rPr>
          <w:rFonts w:ascii="Times New Roman" w:hAnsi="Times New Roman" w:cs="Times New Roman"/>
          <w:sz w:val="24"/>
          <w:szCs w:val="24"/>
        </w:rPr>
        <w:t xml:space="preserve">íneas, raças bovinas </w:t>
      </w:r>
      <w:r w:rsidR="005C07E6">
        <w:rPr>
          <w:rFonts w:ascii="Times New Roman" w:hAnsi="Times New Roman" w:cs="Times New Roman"/>
          <w:sz w:val="24"/>
          <w:szCs w:val="24"/>
        </w:rPr>
        <w:t>europeias</w:t>
      </w:r>
      <w:r w:rsidR="00B25B66">
        <w:rPr>
          <w:rFonts w:ascii="Times New Roman" w:hAnsi="Times New Roman" w:cs="Times New Roman"/>
          <w:sz w:val="24"/>
          <w:szCs w:val="24"/>
        </w:rPr>
        <w:t>,</w:t>
      </w:r>
      <w:r w:rsidR="00B00525">
        <w:rPr>
          <w:rFonts w:ascii="Times New Roman" w:hAnsi="Times New Roman" w:cs="Times New Roman"/>
          <w:sz w:val="24"/>
          <w:szCs w:val="24"/>
        </w:rPr>
        <w:t xml:space="preserve"> indianas </w:t>
      </w:r>
      <w:r w:rsidR="00752696">
        <w:rPr>
          <w:rFonts w:ascii="Times New Roman" w:hAnsi="Times New Roman" w:cs="Times New Roman"/>
          <w:sz w:val="24"/>
          <w:szCs w:val="24"/>
        </w:rPr>
        <w:t>e o cruzamento entre as mesmas. O proce</w:t>
      </w:r>
      <w:r w:rsidR="005E4C1B">
        <w:rPr>
          <w:rFonts w:ascii="Times New Roman" w:hAnsi="Times New Roman" w:cs="Times New Roman"/>
          <w:sz w:val="24"/>
          <w:szCs w:val="24"/>
        </w:rPr>
        <w:t>sso produtivo nas propriedades é</w:t>
      </w:r>
      <w:r w:rsidR="00752696">
        <w:rPr>
          <w:rFonts w:ascii="Times New Roman" w:hAnsi="Times New Roman" w:cs="Times New Roman"/>
          <w:sz w:val="24"/>
          <w:szCs w:val="24"/>
        </w:rPr>
        <w:t xml:space="preserve"> voltado para a produção leiteira, como também </w:t>
      </w:r>
      <w:r w:rsidR="00335C06">
        <w:rPr>
          <w:rFonts w:ascii="Times New Roman" w:hAnsi="Times New Roman" w:cs="Times New Roman"/>
          <w:sz w:val="24"/>
          <w:szCs w:val="24"/>
        </w:rPr>
        <w:t xml:space="preserve">a </w:t>
      </w:r>
      <w:r w:rsidR="007914EE">
        <w:rPr>
          <w:rFonts w:ascii="Times New Roman" w:hAnsi="Times New Roman" w:cs="Times New Roman"/>
          <w:sz w:val="24"/>
          <w:szCs w:val="24"/>
        </w:rPr>
        <w:t>aptidão</w:t>
      </w:r>
      <w:r w:rsidR="00831689">
        <w:rPr>
          <w:rFonts w:ascii="Times New Roman" w:hAnsi="Times New Roman" w:cs="Times New Roman"/>
          <w:sz w:val="24"/>
          <w:szCs w:val="24"/>
        </w:rPr>
        <w:t xml:space="preserve"> </w:t>
      </w:r>
      <w:r w:rsidR="00335C06">
        <w:rPr>
          <w:rFonts w:ascii="Times New Roman" w:hAnsi="Times New Roman" w:cs="Times New Roman"/>
          <w:sz w:val="24"/>
          <w:szCs w:val="24"/>
        </w:rPr>
        <w:t xml:space="preserve">do rebanho, </w:t>
      </w:r>
      <w:r w:rsidR="00F26EB1">
        <w:rPr>
          <w:rFonts w:ascii="Times New Roman" w:hAnsi="Times New Roman" w:cs="Times New Roman"/>
          <w:sz w:val="24"/>
          <w:szCs w:val="24"/>
        </w:rPr>
        <w:t xml:space="preserve">com produção média diária de </w:t>
      </w:r>
      <w:r w:rsidR="00BB2033" w:rsidRPr="00BB2033">
        <w:rPr>
          <w:rFonts w:ascii="Times New Roman" w:hAnsi="Times New Roman" w:cs="Times New Roman"/>
          <w:sz w:val="24"/>
          <w:szCs w:val="24"/>
        </w:rPr>
        <w:t>113</w:t>
      </w:r>
      <w:r w:rsidR="00BB2033">
        <w:rPr>
          <w:rFonts w:ascii="Times New Roman" w:hAnsi="Times New Roman" w:cs="Times New Roman"/>
          <w:sz w:val="24"/>
          <w:szCs w:val="24"/>
        </w:rPr>
        <w:t xml:space="preserve"> litros, comercialização em laticínio, cooperativa, feira livre e comercio informal. </w:t>
      </w:r>
      <w:r w:rsidR="00BB2033" w:rsidRPr="008C7C78">
        <w:rPr>
          <w:rFonts w:ascii="Times New Roman" w:hAnsi="Times New Roman" w:cs="Times New Roman"/>
          <w:sz w:val="24"/>
          <w:szCs w:val="24"/>
        </w:rPr>
        <w:t>A nutrição animal computa em catorze manejos alimentares diferentes</w:t>
      </w:r>
      <w:r w:rsidR="00301C16">
        <w:rPr>
          <w:rFonts w:ascii="Times New Roman" w:hAnsi="Times New Roman" w:cs="Times New Roman"/>
          <w:sz w:val="24"/>
          <w:szCs w:val="24"/>
        </w:rPr>
        <w:t xml:space="preserve">, </w:t>
      </w:r>
      <w:r w:rsidR="008E4B80">
        <w:rPr>
          <w:rFonts w:ascii="Times New Roman" w:hAnsi="Times New Roman" w:cs="Times New Roman"/>
          <w:sz w:val="24"/>
          <w:szCs w:val="24"/>
        </w:rPr>
        <w:t xml:space="preserve">possuindo </w:t>
      </w:r>
      <w:r w:rsidR="00301C16">
        <w:rPr>
          <w:rFonts w:ascii="Times New Roman" w:hAnsi="Times New Roman" w:cs="Times New Roman"/>
          <w:sz w:val="24"/>
          <w:szCs w:val="24"/>
        </w:rPr>
        <w:t>em</w:t>
      </w:r>
      <w:r w:rsidR="008E4B80">
        <w:rPr>
          <w:rFonts w:ascii="Times New Roman" w:hAnsi="Times New Roman" w:cs="Times New Roman"/>
          <w:sz w:val="24"/>
          <w:szCs w:val="24"/>
        </w:rPr>
        <w:t xml:space="preserve"> sua maioria</w:t>
      </w:r>
      <w:r w:rsidR="00301C16">
        <w:rPr>
          <w:rFonts w:ascii="Times New Roman" w:hAnsi="Times New Roman" w:cs="Times New Roman"/>
          <w:sz w:val="24"/>
          <w:szCs w:val="24"/>
        </w:rPr>
        <w:t xml:space="preserve"> baixo valor nutricional</w:t>
      </w:r>
      <w:r w:rsidR="008C7C78">
        <w:rPr>
          <w:rFonts w:ascii="Times New Roman" w:hAnsi="Times New Roman" w:cs="Times New Roman"/>
          <w:sz w:val="24"/>
          <w:szCs w:val="24"/>
        </w:rPr>
        <w:t xml:space="preserve"> na conversão alimentar em produção de leite</w:t>
      </w:r>
      <w:r w:rsidR="00BB2033">
        <w:rPr>
          <w:rFonts w:ascii="Times New Roman" w:hAnsi="Times New Roman" w:cs="Times New Roman"/>
          <w:sz w:val="24"/>
          <w:szCs w:val="24"/>
        </w:rPr>
        <w:t>.</w:t>
      </w:r>
      <w:r w:rsidR="009D1A11">
        <w:rPr>
          <w:rFonts w:ascii="Times New Roman" w:hAnsi="Times New Roman" w:cs="Times New Roman"/>
          <w:sz w:val="24"/>
          <w:szCs w:val="24"/>
        </w:rPr>
        <w:t xml:space="preserve"> </w:t>
      </w:r>
      <w:r w:rsidR="00270F92">
        <w:rPr>
          <w:rFonts w:ascii="Times New Roman" w:hAnsi="Times New Roman" w:cs="Times New Roman"/>
          <w:sz w:val="24"/>
          <w:szCs w:val="24"/>
        </w:rPr>
        <w:t>Os animais das propriedades se encontram em</w:t>
      </w:r>
      <w:r w:rsidR="00074AA9">
        <w:rPr>
          <w:rFonts w:ascii="Times New Roman" w:hAnsi="Times New Roman" w:cs="Times New Roman"/>
          <w:sz w:val="24"/>
          <w:szCs w:val="24"/>
        </w:rPr>
        <w:t xml:space="preserve"> programa preventivo de doenças</w:t>
      </w:r>
      <w:r w:rsidR="00DD47DD">
        <w:rPr>
          <w:rFonts w:ascii="Times New Roman" w:hAnsi="Times New Roman" w:cs="Times New Roman"/>
          <w:sz w:val="24"/>
          <w:szCs w:val="24"/>
        </w:rPr>
        <w:t xml:space="preserve"> e enfermidades</w:t>
      </w:r>
      <w:r w:rsidR="00270F92">
        <w:rPr>
          <w:rFonts w:ascii="Times New Roman" w:hAnsi="Times New Roman" w:cs="Times New Roman"/>
          <w:sz w:val="24"/>
          <w:szCs w:val="24"/>
        </w:rPr>
        <w:t xml:space="preserve">, resultado </w:t>
      </w:r>
      <w:r w:rsidR="00DD47DD">
        <w:rPr>
          <w:rFonts w:ascii="Times New Roman" w:hAnsi="Times New Roman" w:cs="Times New Roman"/>
          <w:sz w:val="24"/>
          <w:szCs w:val="24"/>
        </w:rPr>
        <w:t>obtido</w:t>
      </w:r>
      <w:r w:rsidR="00AC305B">
        <w:rPr>
          <w:rFonts w:ascii="Times New Roman" w:hAnsi="Times New Roman" w:cs="Times New Roman"/>
          <w:sz w:val="24"/>
          <w:szCs w:val="24"/>
        </w:rPr>
        <w:t xml:space="preserve"> </w:t>
      </w:r>
      <w:r w:rsidR="005A7F68">
        <w:rPr>
          <w:rFonts w:ascii="Times New Roman" w:hAnsi="Times New Roman" w:cs="Times New Roman"/>
          <w:sz w:val="24"/>
          <w:szCs w:val="24"/>
        </w:rPr>
        <w:t>atrav</w:t>
      </w:r>
      <w:r w:rsidR="00270F92">
        <w:rPr>
          <w:rFonts w:ascii="Times New Roman" w:hAnsi="Times New Roman" w:cs="Times New Roman"/>
          <w:sz w:val="24"/>
          <w:szCs w:val="24"/>
        </w:rPr>
        <w:t>és da interação veterinária realizada pelo</w:t>
      </w:r>
      <w:r w:rsidR="005A7F68">
        <w:rPr>
          <w:rFonts w:ascii="Times New Roman" w:hAnsi="Times New Roman" w:cs="Times New Roman"/>
          <w:sz w:val="24"/>
          <w:szCs w:val="24"/>
        </w:rPr>
        <w:t xml:space="preserve"> programa, como também o manejo convencional.</w:t>
      </w:r>
      <w:r w:rsidR="005E4C1B">
        <w:rPr>
          <w:rFonts w:ascii="Times New Roman" w:hAnsi="Times New Roman" w:cs="Times New Roman"/>
          <w:sz w:val="24"/>
          <w:szCs w:val="24"/>
        </w:rPr>
        <w:t xml:space="preserve"> Contudo conclui-se que a</w:t>
      </w:r>
      <w:r w:rsidR="00A25237">
        <w:rPr>
          <w:rFonts w:ascii="Times New Roman" w:hAnsi="Times New Roman" w:cs="Times New Roman"/>
          <w:sz w:val="24"/>
          <w:szCs w:val="24"/>
        </w:rPr>
        <w:t xml:space="preserve"> atividade pecuária dos produtores familiares de Muriaé se encontra com baixa especialização, sua</w:t>
      </w:r>
      <w:r w:rsidR="00702E9F">
        <w:rPr>
          <w:rFonts w:ascii="Times New Roman" w:hAnsi="Times New Roman" w:cs="Times New Roman"/>
          <w:sz w:val="24"/>
          <w:szCs w:val="24"/>
        </w:rPr>
        <w:t xml:space="preserve"> base produtiva </w:t>
      </w:r>
      <w:r w:rsidR="0064322F">
        <w:rPr>
          <w:rFonts w:ascii="Times New Roman" w:hAnsi="Times New Roman" w:cs="Times New Roman"/>
          <w:sz w:val="24"/>
          <w:szCs w:val="24"/>
        </w:rPr>
        <w:t xml:space="preserve">é a </w:t>
      </w:r>
      <w:r w:rsidR="00702E9F">
        <w:rPr>
          <w:rFonts w:ascii="Times New Roman" w:hAnsi="Times New Roman" w:cs="Times New Roman"/>
          <w:sz w:val="24"/>
          <w:szCs w:val="24"/>
        </w:rPr>
        <w:t>produção de leite</w:t>
      </w:r>
      <w:r w:rsidR="0085333A">
        <w:rPr>
          <w:rFonts w:ascii="Times New Roman" w:hAnsi="Times New Roman" w:cs="Times New Roman"/>
          <w:sz w:val="24"/>
          <w:szCs w:val="24"/>
        </w:rPr>
        <w:t>,</w:t>
      </w:r>
      <w:r w:rsidR="0064322F">
        <w:rPr>
          <w:rFonts w:ascii="Times New Roman" w:hAnsi="Times New Roman" w:cs="Times New Roman"/>
          <w:sz w:val="24"/>
          <w:szCs w:val="24"/>
        </w:rPr>
        <w:t xml:space="preserve"> seguido </w:t>
      </w:r>
      <w:r w:rsidR="0085333A">
        <w:rPr>
          <w:rFonts w:ascii="Times New Roman" w:hAnsi="Times New Roman" w:cs="Times New Roman"/>
          <w:sz w:val="24"/>
          <w:szCs w:val="24"/>
        </w:rPr>
        <w:t>por atividades secundarias no</w:t>
      </w:r>
      <w:r w:rsidR="0064322F">
        <w:rPr>
          <w:rFonts w:ascii="Times New Roman" w:hAnsi="Times New Roman" w:cs="Times New Roman"/>
          <w:sz w:val="24"/>
          <w:szCs w:val="24"/>
        </w:rPr>
        <w:t xml:space="preserve"> incremento </w:t>
      </w:r>
      <w:r w:rsidR="0085333A">
        <w:rPr>
          <w:rFonts w:ascii="Times New Roman" w:hAnsi="Times New Roman" w:cs="Times New Roman"/>
          <w:sz w:val="24"/>
          <w:szCs w:val="24"/>
        </w:rPr>
        <w:t>d</w:t>
      </w:r>
      <w:r w:rsidR="0064322F">
        <w:rPr>
          <w:rFonts w:ascii="Times New Roman" w:hAnsi="Times New Roman" w:cs="Times New Roman"/>
          <w:sz w:val="24"/>
          <w:szCs w:val="24"/>
        </w:rPr>
        <w:t>a renda</w:t>
      </w:r>
      <w:r w:rsidR="00702E9F">
        <w:rPr>
          <w:rFonts w:ascii="Times New Roman" w:hAnsi="Times New Roman" w:cs="Times New Roman"/>
          <w:sz w:val="24"/>
          <w:szCs w:val="24"/>
        </w:rPr>
        <w:t xml:space="preserve">, </w:t>
      </w:r>
      <w:r w:rsidR="008A288C">
        <w:rPr>
          <w:rFonts w:ascii="Times New Roman" w:hAnsi="Times New Roman" w:cs="Times New Roman"/>
          <w:sz w:val="24"/>
          <w:szCs w:val="24"/>
        </w:rPr>
        <w:t>as propriedade</w:t>
      </w:r>
      <w:r w:rsidR="008161F4">
        <w:rPr>
          <w:rFonts w:ascii="Times New Roman" w:hAnsi="Times New Roman" w:cs="Times New Roman"/>
          <w:sz w:val="24"/>
          <w:szCs w:val="24"/>
        </w:rPr>
        <w:t xml:space="preserve">s se encontram com deficiência </w:t>
      </w:r>
      <w:r w:rsidR="00777BC5" w:rsidRPr="00777BC5">
        <w:rPr>
          <w:rFonts w:ascii="Times New Roman" w:hAnsi="Times New Roman" w:cs="Times New Roman"/>
          <w:sz w:val="24"/>
          <w:szCs w:val="24"/>
        </w:rPr>
        <w:t>tecnológica no emprego de técnicas para maximização da produção de leite.</w:t>
      </w:r>
    </w:p>
    <w:p w:rsidR="00807E15" w:rsidRDefault="001B4D3A" w:rsidP="00390FB5">
      <w:pPr>
        <w:spacing w:line="240" w:lineRule="auto"/>
        <w:jc w:val="center"/>
        <w:rPr>
          <w:rFonts w:ascii="Times New Roman" w:hAnsi="Times New Roman" w:cs="Times New Roman"/>
          <w:sz w:val="24"/>
          <w:szCs w:val="24"/>
          <w:lang w:val="en-US"/>
        </w:rPr>
      </w:pPr>
      <w:r w:rsidRPr="0018317B">
        <w:rPr>
          <w:rFonts w:ascii="Times New Roman" w:hAnsi="Times New Roman" w:cs="Times New Roman"/>
          <w:sz w:val="24"/>
          <w:szCs w:val="24"/>
        </w:rPr>
        <w:t>Palavras-chave</w:t>
      </w:r>
      <w:r w:rsidR="003B4151" w:rsidRPr="0018317B">
        <w:rPr>
          <w:rFonts w:ascii="Times New Roman" w:hAnsi="Times New Roman" w:cs="Times New Roman"/>
          <w:sz w:val="24"/>
          <w:szCs w:val="24"/>
        </w:rPr>
        <w:t>: Atividade</w:t>
      </w:r>
      <w:r w:rsidR="00A54602" w:rsidRPr="0018317B">
        <w:rPr>
          <w:rFonts w:ascii="Times New Roman" w:hAnsi="Times New Roman" w:cs="Times New Roman"/>
          <w:sz w:val="24"/>
          <w:szCs w:val="24"/>
        </w:rPr>
        <w:t>. Bovinocultura.</w:t>
      </w:r>
      <w:r w:rsidR="00A4235C">
        <w:rPr>
          <w:rFonts w:ascii="Times New Roman" w:hAnsi="Times New Roman" w:cs="Times New Roman"/>
          <w:sz w:val="24"/>
          <w:szCs w:val="24"/>
        </w:rPr>
        <w:t xml:space="preserve"> </w:t>
      </w:r>
      <w:r w:rsidR="0018317B" w:rsidRPr="000E5B86">
        <w:rPr>
          <w:rFonts w:ascii="Times New Roman" w:hAnsi="Times New Roman" w:cs="Times New Roman"/>
          <w:sz w:val="24"/>
          <w:szCs w:val="24"/>
        </w:rPr>
        <w:t xml:space="preserve">Heterogeneidade. </w:t>
      </w:r>
      <w:proofErr w:type="spellStart"/>
      <w:r w:rsidRPr="00113A22">
        <w:rPr>
          <w:rFonts w:ascii="Times New Roman" w:hAnsi="Times New Roman" w:cs="Times New Roman"/>
          <w:sz w:val="24"/>
          <w:szCs w:val="24"/>
          <w:lang w:val="en-US"/>
        </w:rPr>
        <w:t>Leite</w:t>
      </w:r>
      <w:proofErr w:type="spellEnd"/>
      <w:r w:rsidR="00A54602" w:rsidRPr="00113A22">
        <w:rPr>
          <w:rFonts w:ascii="Times New Roman" w:hAnsi="Times New Roman" w:cs="Times New Roman"/>
          <w:sz w:val="24"/>
          <w:szCs w:val="24"/>
          <w:lang w:val="en-US"/>
        </w:rPr>
        <w:t>.</w:t>
      </w:r>
      <w:r w:rsidR="00F51947" w:rsidRPr="00113A22">
        <w:rPr>
          <w:rFonts w:ascii="Times New Roman" w:hAnsi="Times New Roman" w:cs="Times New Roman"/>
          <w:sz w:val="24"/>
          <w:szCs w:val="24"/>
          <w:lang w:val="en-US"/>
        </w:rPr>
        <w:t xml:space="preserve"> </w:t>
      </w:r>
      <w:proofErr w:type="spellStart"/>
      <w:r w:rsidR="003B4151" w:rsidRPr="000C73F8">
        <w:rPr>
          <w:rFonts w:ascii="Times New Roman" w:hAnsi="Times New Roman" w:cs="Times New Roman"/>
          <w:sz w:val="24"/>
          <w:szCs w:val="24"/>
          <w:lang w:val="en-US"/>
        </w:rPr>
        <w:t>Produtor</w:t>
      </w:r>
      <w:proofErr w:type="spellEnd"/>
      <w:r w:rsidR="003B4151" w:rsidRPr="000C73F8">
        <w:rPr>
          <w:rFonts w:ascii="Times New Roman" w:hAnsi="Times New Roman" w:cs="Times New Roman"/>
          <w:sz w:val="24"/>
          <w:szCs w:val="24"/>
          <w:lang w:val="en-US"/>
        </w:rPr>
        <w:t>.</w:t>
      </w:r>
    </w:p>
    <w:p w:rsidR="00807E15" w:rsidRPr="00807E15" w:rsidRDefault="00807E15" w:rsidP="00807E15">
      <w:pPr>
        <w:tabs>
          <w:tab w:val="left" w:pos="5194"/>
        </w:tabs>
        <w:spacing w:line="240" w:lineRule="auto"/>
        <w:jc w:val="center"/>
        <w:rPr>
          <w:rFonts w:ascii="Times New Roman" w:hAnsi="Times New Roman" w:cs="Times New Roman"/>
          <w:b/>
          <w:sz w:val="24"/>
          <w:szCs w:val="24"/>
          <w:lang w:val="en"/>
        </w:rPr>
      </w:pPr>
      <w:r w:rsidRPr="00E1344B">
        <w:rPr>
          <w:rFonts w:ascii="Times New Roman" w:hAnsi="Times New Roman" w:cs="Times New Roman"/>
          <w:b/>
          <w:sz w:val="24"/>
          <w:szCs w:val="24"/>
          <w:lang w:val="en"/>
        </w:rPr>
        <w:t xml:space="preserve">Characterization of dairy cattle of </w:t>
      </w:r>
      <w:proofErr w:type="spellStart"/>
      <w:r w:rsidRPr="00E1344B">
        <w:rPr>
          <w:rFonts w:ascii="Times New Roman" w:hAnsi="Times New Roman" w:cs="Times New Roman"/>
          <w:b/>
          <w:sz w:val="24"/>
          <w:szCs w:val="24"/>
          <w:lang w:val="en"/>
        </w:rPr>
        <w:t>Muriaé</w:t>
      </w:r>
      <w:proofErr w:type="spellEnd"/>
      <w:r w:rsidRPr="00E1344B">
        <w:rPr>
          <w:rFonts w:ascii="Times New Roman" w:hAnsi="Times New Roman" w:cs="Times New Roman"/>
          <w:b/>
          <w:sz w:val="24"/>
          <w:szCs w:val="24"/>
          <w:lang w:val="en"/>
        </w:rPr>
        <w:t xml:space="preserve"> / MG municipality: a study of family producers</w:t>
      </w:r>
    </w:p>
    <w:p w:rsidR="00A90ADC" w:rsidRDefault="007F4D82" w:rsidP="000B1E0A">
      <w:pPr>
        <w:spacing w:after="0" w:line="240" w:lineRule="auto"/>
        <w:jc w:val="both"/>
        <w:rPr>
          <w:rFonts w:ascii="Times New Roman" w:hAnsi="Times New Roman" w:cs="Times New Roman"/>
          <w:b/>
          <w:sz w:val="24"/>
          <w:szCs w:val="24"/>
          <w:lang w:val="en-US"/>
        </w:rPr>
      </w:pPr>
      <w:proofErr w:type="gramStart"/>
      <w:r w:rsidRPr="00E70695">
        <w:rPr>
          <w:rFonts w:ascii="Times New Roman" w:hAnsi="Times New Roman" w:cs="Times New Roman"/>
          <w:b/>
          <w:sz w:val="24"/>
          <w:szCs w:val="24"/>
          <w:lang w:val="en-US"/>
        </w:rPr>
        <w:t xml:space="preserve">Abstract </w:t>
      </w:r>
      <w:r w:rsidR="00A042A6" w:rsidRPr="00E70695">
        <w:rPr>
          <w:rFonts w:ascii="Times New Roman" w:hAnsi="Times New Roman" w:cs="Times New Roman"/>
          <w:b/>
          <w:sz w:val="24"/>
          <w:szCs w:val="24"/>
          <w:lang w:val="en-US"/>
        </w:rPr>
        <w:t>:</w:t>
      </w:r>
      <w:proofErr w:type="gramEnd"/>
    </w:p>
    <w:p w:rsidR="005E4C1B" w:rsidRPr="005E4C1B" w:rsidRDefault="005E4C1B" w:rsidP="00245B80">
      <w:pPr>
        <w:spacing w:after="0" w:line="240" w:lineRule="auto"/>
        <w:jc w:val="both"/>
        <w:rPr>
          <w:rFonts w:ascii="Times New Roman" w:hAnsi="Times New Roman" w:cs="Times New Roman"/>
          <w:sz w:val="24"/>
          <w:szCs w:val="24"/>
          <w:lang w:val="en"/>
        </w:rPr>
      </w:pPr>
      <w:r w:rsidRPr="005E4C1B">
        <w:rPr>
          <w:rFonts w:ascii="Times New Roman" w:hAnsi="Times New Roman" w:cs="Times New Roman"/>
          <w:sz w:val="24"/>
          <w:szCs w:val="24"/>
          <w:lang w:val="en"/>
        </w:rPr>
        <w:t xml:space="preserve">The objective of this study is to evaluate the current situation of dairy farming, the production base and technological level used by family producers affiliated to the </w:t>
      </w:r>
      <w:proofErr w:type="spellStart"/>
      <w:r w:rsidRPr="005E4C1B">
        <w:rPr>
          <w:rFonts w:ascii="Times New Roman" w:hAnsi="Times New Roman" w:cs="Times New Roman"/>
          <w:sz w:val="24"/>
          <w:szCs w:val="24"/>
          <w:lang w:val="en"/>
        </w:rPr>
        <w:t>Muriaé</w:t>
      </w:r>
      <w:proofErr w:type="spellEnd"/>
      <w:r w:rsidRPr="005E4C1B">
        <w:rPr>
          <w:rFonts w:ascii="Times New Roman" w:hAnsi="Times New Roman" w:cs="Times New Roman"/>
          <w:sz w:val="24"/>
          <w:szCs w:val="24"/>
          <w:lang w:val="en"/>
        </w:rPr>
        <w:t xml:space="preserve"> Livestock Program. The study covers the </w:t>
      </w:r>
      <w:proofErr w:type="spellStart"/>
      <w:r w:rsidRPr="005E4C1B">
        <w:rPr>
          <w:rFonts w:ascii="Times New Roman" w:hAnsi="Times New Roman" w:cs="Times New Roman"/>
          <w:sz w:val="24"/>
          <w:szCs w:val="24"/>
          <w:lang w:val="en"/>
        </w:rPr>
        <w:t>microregion</w:t>
      </w:r>
      <w:proofErr w:type="spellEnd"/>
      <w:r w:rsidRPr="005E4C1B">
        <w:rPr>
          <w:rFonts w:ascii="Times New Roman" w:hAnsi="Times New Roman" w:cs="Times New Roman"/>
          <w:sz w:val="24"/>
          <w:szCs w:val="24"/>
          <w:lang w:val="en"/>
        </w:rPr>
        <w:t xml:space="preserve"> of the municipality of </w:t>
      </w:r>
      <w:proofErr w:type="spellStart"/>
      <w:r w:rsidRPr="005E4C1B">
        <w:rPr>
          <w:rFonts w:ascii="Times New Roman" w:hAnsi="Times New Roman" w:cs="Times New Roman"/>
          <w:sz w:val="24"/>
          <w:szCs w:val="24"/>
          <w:lang w:val="en"/>
        </w:rPr>
        <w:t>Muriaé</w:t>
      </w:r>
      <w:proofErr w:type="spellEnd"/>
      <w:r w:rsidRPr="005E4C1B">
        <w:rPr>
          <w:rFonts w:ascii="Times New Roman" w:hAnsi="Times New Roman" w:cs="Times New Roman"/>
          <w:sz w:val="24"/>
          <w:szCs w:val="24"/>
          <w:lang w:val="en"/>
        </w:rPr>
        <w:t xml:space="preserve"> / </w:t>
      </w:r>
      <w:proofErr w:type="gramStart"/>
      <w:r w:rsidRPr="005E4C1B">
        <w:rPr>
          <w:rFonts w:ascii="Times New Roman" w:hAnsi="Times New Roman" w:cs="Times New Roman"/>
          <w:sz w:val="24"/>
          <w:szCs w:val="24"/>
          <w:lang w:val="en"/>
        </w:rPr>
        <w:t>MG,</w:t>
      </w:r>
      <w:proofErr w:type="gramEnd"/>
      <w:r w:rsidRPr="005E4C1B">
        <w:rPr>
          <w:rFonts w:ascii="Times New Roman" w:hAnsi="Times New Roman" w:cs="Times New Roman"/>
          <w:sz w:val="24"/>
          <w:szCs w:val="24"/>
          <w:lang w:val="en"/>
        </w:rPr>
        <w:t xml:space="preserve"> the data were collected through visits to the rural properties and through the application of a questionnaire in a direct interview with the owner or responsible for the property. The study consisted of 129 properties visited, with 129 interviews conducted with producers affiliated to the </w:t>
      </w:r>
      <w:proofErr w:type="spellStart"/>
      <w:r w:rsidRPr="005E4C1B">
        <w:rPr>
          <w:rFonts w:ascii="Times New Roman" w:hAnsi="Times New Roman" w:cs="Times New Roman"/>
          <w:sz w:val="24"/>
          <w:szCs w:val="24"/>
          <w:lang w:val="en"/>
        </w:rPr>
        <w:t>Muriaé</w:t>
      </w:r>
      <w:proofErr w:type="spellEnd"/>
      <w:r w:rsidRPr="005E4C1B">
        <w:rPr>
          <w:rFonts w:ascii="Times New Roman" w:hAnsi="Times New Roman" w:cs="Times New Roman"/>
          <w:sz w:val="24"/>
          <w:szCs w:val="24"/>
          <w:lang w:val="en"/>
        </w:rPr>
        <w:t xml:space="preserve"> Livestock Program. The questionnaire </w:t>
      </w:r>
      <w:proofErr w:type="gramStart"/>
      <w:r w:rsidRPr="005E4C1B">
        <w:rPr>
          <w:rFonts w:ascii="Times New Roman" w:hAnsi="Times New Roman" w:cs="Times New Roman"/>
          <w:sz w:val="24"/>
          <w:szCs w:val="24"/>
          <w:lang w:val="en"/>
        </w:rPr>
        <w:t>included:</w:t>
      </w:r>
      <w:proofErr w:type="gramEnd"/>
      <w:r w:rsidRPr="005E4C1B">
        <w:rPr>
          <w:rFonts w:ascii="Times New Roman" w:hAnsi="Times New Roman" w:cs="Times New Roman"/>
          <w:sz w:val="24"/>
          <w:szCs w:val="24"/>
          <w:lang w:val="en"/>
        </w:rPr>
        <w:t xml:space="preserve"> characteristic of the properties, activities in the family nucleus of the properties, aspect of the herd, animal nutrition, techniques used by the producers and animal sanity. The results allowed us to verify the following characteristics of the </w:t>
      </w:r>
      <w:r w:rsidRPr="005E4C1B">
        <w:rPr>
          <w:rFonts w:ascii="Times New Roman" w:hAnsi="Times New Roman" w:cs="Times New Roman"/>
          <w:sz w:val="24"/>
          <w:szCs w:val="24"/>
          <w:lang w:val="en"/>
        </w:rPr>
        <w:lastRenderedPageBreak/>
        <w:t xml:space="preserve">properties: small properties, own properties, leased and owned by usufruct, main income dairy production, predominant family base labor, </w:t>
      </w:r>
      <w:proofErr w:type="spellStart"/>
      <w:r w:rsidRPr="005E4C1B">
        <w:rPr>
          <w:rFonts w:ascii="Times New Roman" w:hAnsi="Times New Roman" w:cs="Times New Roman"/>
          <w:sz w:val="24"/>
          <w:szCs w:val="24"/>
          <w:lang w:val="en"/>
        </w:rPr>
        <w:t>non agricultural</w:t>
      </w:r>
      <w:proofErr w:type="spellEnd"/>
      <w:r w:rsidRPr="005E4C1B">
        <w:rPr>
          <w:rFonts w:ascii="Times New Roman" w:hAnsi="Times New Roman" w:cs="Times New Roman"/>
          <w:sz w:val="24"/>
          <w:szCs w:val="24"/>
          <w:lang w:val="en"/>
        </w:rPr>
        <w:t xml:space="preserve"> activities are part of the dynamics of the properties, variation of five species of grasses, European and Indian cattle breeds and the cross between them. The productive process on the properties </w:t>
      </w:r>
      <w:proofErr w:type="gramStart"/>
      <w:r w:rsidRPr="005E4C1B">
        <w:rPr>
          <w:rFonts w:ascii="Times New Roman" w:hAnsi="Times New Roman" w:cs="Times New Roman"/>
          <w:sz w:val="24"/>
          <w:szCs w:val="24"/>
          <w:lang w:val="en"/>
        </w:rPr>
        <w:t>is focused</w:t>
      </w:r>
      <w:proofErr w:type="gramEnd"/>
      <w:r w:rsidRPr="005E4C1B">
        <w:rPr>
          <w:rFonts w:ascii="Times New Roman" w:hAnsi="Times New Roman" w:cs="Times New Roman"/>
          <w:sz w:val="24"/>
          <w:szCs w:val="24"/>
          <w:lang w:val="en"/>
        </w:rPr>
        <w:t xml:space="preserve"> on milk production, as well as the fitness of the herd, with average daily production of 113 liters, commercialization in dairy, cooperative, fair and informal trade. Animal nutrition computes in fourteen different food management, most of which has low nutritional value in feed conversion in milk production. The animals of the properties are in a preventive program of diseases and diseases, result obtained through the veterinary interaction carried out by the program, as well as the conventional management. However, it is possible to conclude that the livestock production of the family producers of </w:t>
      </w:r>
      <w:proofErr w:type="spellStart"/>
      <w:r w:rsidRPr="005E4C1B">
        <w:rPr>
          <w:rFonts w:ascii="Times New Roman" w:hAnsi="Times New Roman" w:cs="Times New Roman"/>
          <w:sz w:val="24"/>
          <w:szCs w:val="24"/>
          <w:lang w:val="en"/>
        </w:rPr>
        <w:t>Muriaé</w:t>
      </w:r>
      <w:proofErr w:type="spellEnd"/>
      <w:r w:rsidRPr="005E4C1B">
        <w:rPr>
          <w:rFonts w:ascii="Times New Roman" w:hAnsi="Times New Roman" w:cs="Times New Roman"/>
          <w:sz w:val="24"/>
          <w:szCs w:val="24"/>
          <w:lang w:val="en"/>
        </w:rPr>
        <w:t xml:space="preserve"> is low specialized, their production base is milk production, followed by secondary activities in the increase of income, </w:t>
      </w:r>
      <w:proofErr w:type="gramStart"/>
      <w:r w:rsidRPr="005E4C1B">
        <w:rPr>
          <w:rFonts w:ascii="Times New Roman" w:hAnsi="Times New Roman" w:cs="Times New Roman"/>
          <w:sz w:val="24"/>
          <w:szCs w:val="24"/>
          <w:lang w:val="en"/>
        </w:rPr>
        <w:t>the</w:t>
      </w:r>
      <w:proofErr w:type="gramEnd"/>
      <w:r w:rsidRPr="005E4C1B">
        <w:rPr>
          <w:rFonts w:ascii="Times New Roman" w:hAnsi="Times New Roman" w:cs="Times New Roman"/>
          <w:sz w:val="24"/>
          <w:szCs w:val="24"/>
          <w:lang w:val="en"/>
        </w:rPr>
        <w:t xml:space="preserve"> properties are technologically deficient in the use of techniques for maximization of milk production.</w:t>
      </w:r>
    </w:p>
    <w:p w:rsidR="00AE022D" w:rsidRPr="00C96DF8" w:rsidRDefault="001834A0" w:rsidP="00390FB5">
      <w:pPr>
        <w:spacing w:after="0" w:line="240" w:lineRule="auto"/>
        <w:jc w:val="center"/>
        <w:rPr>
          <w:rFonts w:ascii="Times New Roman" w:hAnsi="Times New Roman" w:cs="Times New Roman"/>
          <w:sz w:val="24"/>
          <w:szCs w:val="24"/>
        </w:rPr>
      </w:pPr>
      <w:r w:rsidRPr="00505301">
        <w:rPr>
          <w:rFonts w:ascii="Times New Roman" w:hAnsi="Times New Roman" w:cs="Times New Roman"/>
          <w:sz w:val="24"/>
          <w:szCs w:val="24"/>
          <w:lang w:val="en-US"/>
        </w:rPr>
        <w:t>K</w:t>
      </w:r>
      <w:r w:rsidR="007F4D82" w:rsidRPr="00505301">
        <w:rPr>
          <w:rFonts w:ascii="Times New Roman" w:hAnsi="Times New Roman" w:cs="Times New Roman"/>
          <w:sz w:val="24"/>
          <w:szCs w:val="24"/>
          <w:lang w:val="en-US"/>
        </w:rPr>
        <w:t>eywords</w:t>
      </w:r>
      <w:r w:rsidRPr="00505301">
        <w:rPr>
          <w:rFonts w:ascii="Times New Roman" w:hAnsi="Times New Roman" w:cs="Times New Roman"/>
          <w:sz w:val="24"/>
          <w:szCs w:val="24"/>
          <w:lang w:val="en-US"/>
        </w:rPr>
        <w:t>: Activit</w:t>
      </w:r>
      <w:r w:rsidR="003B4151" w:rsidRPr="00505301">
        <w:rPr>
          <w:rFonts w:ascii="Times New Roman" w:hAnsi="Times New Roman" w:cs="Times New Roman"/>
          <w:sz w:val="24"/>
          <w:szCs w:val="24"/>
          <w:lang w:val="en-US"/>
        </w:rPr>
        <w:t xml:space="preserve">y. </w:t>
      </w:r>
      <w:proofErr w:type="spellStart"/>
      <w:r w:rsidR="003B4151" w:rsidRPr="000C73F8">
        <w:rPr>
          <w:rFonts w:ascii="Times New Roman" w:hAnsi="Times New Roman" w:cs="Times New Roman"/>
          <w:sz w:val="24"/>
          <w:szCs w:val="24"/>
          <w:lang w:val="en-US"/>
        </w:rPr>
        <w:t>Bovinocultura</w:t>
      </w:r>
      <w:proofErr w:type="spellEnd"/>
      <w:r w:rsidR="003B4151" w:rsidRPr="000C73F8">
        <w:rPr>
          <w:rFonts w:ascii="Times New Roman" w:hAnsi="Times New Roman" w:cs="Times New Roman"/>
          <w:sz w:val="24"/>
          <w:szCs w:val="24"/>
          <w:lang w:val="en-US"/>
        </w:rPr>
        <w:t>.</w:t>
      </w:r>
      <w:r w:rsidR="00C96DF8" w:rsidRPr="000C73F8">
        <w:rPr>
          <w:rFonts w:ascii="Times New Roman" w:hAnsi="Times New Roman" w:cs="Times New Roman"/>
          <w:sz w:val="24"/>
          <w:szCs w:val="24"/>
          <w:lang w:val="en-US"/>
        </w:rPr>
        <w:t xml:space="preserve"> </w:t>
      </w:r>
      <w:r w:rsidR="00505301" w:rsidRPr="000C73F8">
        <w:rPr>
          <w:rFonts w:ascii="Times New Roman" w:hAnsi="Times New Roman" w:cs="Times New Roman"/>
          <w:sz w:val="24"/>
          <w:szCs w:val="24"/>
          <w:lang w:val="en-US"/>
        </w:rPr>
        <w:t>Heterogeneity.</w:t>
      </w:r>
      <w:r w:rsidR="00C96DF8" w:rsidRPr="000C73F8">
        <w:rPr>
          <w:rFonts w:ascii="Times New Roman" w:hAnsi="Times New Roman" w:cs="Times New Roman"/>
          <w:sz w:val="24"/>
          <w:szCs w:val="24"/>
          <w:lang w:val="en-US"/>
        </w:rPr>
        <w:t xml:space="preserve"> </w:t>
      </w:r>
      <w:r w:rsidR="003B3817" w:rsidRPr="000C73F8">
        <w:rPr>
          <w:rFonts w:ascii="Times New Roman" w:hAnsi="Times New Roman" w:cs="Times New Roman"/>
          <w:sz w:val="24"/>
          <w:szCs w:val="24"/>
          <w:lang w:val="en-US"/>
        </w:rPr>
        <w:t>Milk</w:t>
      </w:r>
      <w:r w:rsidR="003B4151" w:rsidRPr="000C73F8">
        <w:rPr>
          <w:rFonts w:ascii="Times New Roman" w:hAnsi="Times New Roman" w:cs="Times New Roman"/>
          <w:sz w:val="24"/>
          <w:szCs w:val="24"/>
          <w:lang w:val="en-US"/>
        </w:rPr>
        <w:t>.</w:t>
      </w:r>
      <w:r w:rsidR="00C96DF8" w:rsidRPr="000C73F8">
        <w:rPr>
          <w:rFonts w:ascii="Times New Roman" w:hAnsi="Times New Roman" w:cs="Times New Roman"/>
          <w:sz w:val="24"/>
          <w:szCs w:val="24"/>
          <w:lang w:val="en-US"/>
        </w:rPr>
        <w:t xml:space="preserve"> </w:t>
      </w:r>
      <w:r w:rsidR="00505301" w:rsidRPr="00C96DF8">
        <w:rPr>
          <w:rFonts w:ascii="Times New Roman" w:hAnsi="Times New Roman" w:cs="Times New Roman"/>
          <w:sz w:val="24"/>
          <w:szCs w:val="24"/>
        </w:rPr>
        <w:t>Producer.</w:t>
      </w:r>
    </w:p>
    <w:p w:rsidR="0040449F" w:rsidRPr="00C96DF8" w:rsidRDefault="0040449F" w:rsidP="006D712F">
      <w:pPr>
        <w:spacing w:after="0" w:line="240" w:lineRule="auto"/>
        <w:jc w:val="both"/>
        <w:rPr>
          <w:rFonts w:ascii="Times New Roman" w:hAnsi="Times New Roman" w:cs="Times New Roman"/>
          <w:sz w:val="24"/>
          <w:szCs w:val="24"/>
        </w:rPr>
      </w:pPr>
    </w:p>
    <w:p w:rsidR="0035347D" w:rsidRPr="00740AB3" w:rsidRDefault="00FE7D3A" w:rsidP="00E1344B">
      <w:pPr>
        <w:jc w:val="center"/>
        <w:rPr>
          <w:rFonts w:ascii="Times New Roman" w:hAnsi="Times New Roman" w:cs="Times New Roman"/>
          <w:b/>
          <w:sz w:val="24"/>
          <w:szCs w:val="24"/>
        </w:rPr>
      </w:pPr>
      <w:r w:rsidRPr="00740AB3">
        <w:rPr>
          <w:rFonts w:ascii="Times New Roman" w:hAnsi="Times New Roman" w:cs="Times New Roman"/>
          <w:b/>
          <w:sz w:val="24"/>
          <w:szCs w:val="24"/>
        </w:rPr>
        <w:t>Introdução</w:t>
      </w:r>
    </w:p>
    <w:p w:rsidR="00045CDF" w:rsidRPr="005470C0" w:rsidRDefault="00EB5F8C" w:rsidP="00FB19E9">
      <w:pPr>
        <w:tabs>
          <w:tab w:val="left" w:pos="1008"/>
        </w:tabs>
        <w:spacing w:after="0" w:line="480" w:lineRule="auto"/>
        <w:ind w:firstLine="567"/>
        <w:jc w:val="both"/>
        <w:rPr>
          <w:rFonts w:ascii="Times New Roman" w:hAnsi="Times New Roman" w:cs="Times New Roman"/>
          <w:sz w:val="24"/>
          <w:szCs w:val="24"/>
        </w:rPr>
      </w:pPr>
      <w:r w:rsidRPr="00AE022D">
        <w:rPr>
          <w:rFonts w:ascii="Times New Roman" w:hAnsi="Times New Roman" w:cs="Times New Roman"/>
          <w:sz w:val="24"/>
          <w:szCs w:val="24"/>
        </w:rPr>
        <w:t>A produção agropecuária é a principal fonte comercial e industrial de vários países, uma atividade que se situa no setor primário da economia e tem como</w:t>
      </w:r>
      <w:r w:rsidR="00223C59">
        <w:rPr>
          <w:rFonts w:ascii="Times New Roman" w:hAnsi="Times New Roman" w:cs="Times New Roman"/>
          <w:sz w:val="24"/>
          <w:szCs w:val="24"/>
        </w:rPr>
        <w:t xml:space="preserve"> um dos seus</w:t>
      </w:r>
      <w:r w:rsidRPr="00AE022D">
        <w:rPr>
          <w:rFonts w:ascii="Times New Roman" w:hAnsi="Times New Roman" w:cs="Times New Roman"/>
          <w:sz w:val="24"/>
          <w:szCs w:val="24"/>
        </w:rPr>
        <w:t xml:space="preserve"> mercado</w:t>
      </w:r>
      <w:r w:rsidR="00223C59">
        <w:rPr>
          <w:rFonts w:ascii="Times New Roman" w:hAnsi="Times New Roman" w:cs="Times New Roman"/>
          <w:sz w:val="24"/>
          <w:szCs w:val="24"/>
        </w:rPr>
        <w:t>s</w:t>
      </w:r>
      <w:r w:rsidRPr="00AE022D">
        <w:rPr>
          <w:rFonts w:ascii="Times New Roman" w:hAnsi="Times New Roman" w:cs="Times New Roman"/>
          <w:sz w:val="24"/>
          <w:szCs w:val="24"/>
        </w:rPr>
        <w:t xml:space="preserve"> a produção de subprodutos de origem animal.</w:t>
      </w:r>
      <w:r w:rsidR="00D1331E">
        <w:rPr>
          <w:rFonts w:ascii="Times New Roman" w:hAnsi="Times New Roman" w:cs="Times New Roman"/>
          <w:sz w:val="24"/>
          <w:szCs w:val="24"/>
        </w:rPr>
        <w:t xml:space="preserve"> M</w:t>
      </w:r>
      <w:r w:rsidR="00045CDF" w:rsidRPr="00045CDF">
        <w:rPr>
          <w:rFonts w:ascii="Times New Roman" w:hAnsi="Times New Roman" w:cs="Times New Roman"/>
          <w:sz w:val="24"/>
          <w:szCs w:val="24"/>
        </w:rPr>
        <w:t>uitos sistema</w:t>
      </w:r>
      <w:r w:rsidR="00E86023">
        <w:rPr>
          <w:rFonts w:ascii="Times New Roman" w:hAnsi="Times New Roman" w:cs="Times New Roman"/>
          <w:sz w:val="24"/>
          <w:szCs w:val="24"/>
        </w:rPr>
        <w:t xml:space="preserve">s de produção estão a </w:t>
      </w:r>
      <w:r w:rsidR="007F09C4">
        <w:rPr>
          <w:rFonts w:ascii="Times New Roman" w:hAnsi="Times New Roman" w:cs="Times New Roman"/>
          <w:sz w:val="24"/>
          <w:szCs w:val="24"/>
        </w:rPr>
        <w:t xml:space="preserve">aumentar </w:t>
      </w:r>
      <w:r w:rsidR="007F09C4" w:rsidRPr="00045CDF">
        <w:rPr>
          <w:rFonts w:ascii="Times New Roman" w:hAnsi="Times New Roman" w:cs="Times New Roman"/>
          <w:sz w:val="24"/>
          <w:szCs w:val="24"/>
        </w:rPr>
        <w:t>sua</w:t>
      </w:r>
      <w:r w:rsidR="00045CDF" w:rsidRPr="00045CDF">
        <w:rPr>
          <w:rFonts w:ascii="Times New Roman" w:hAnsi="Times New Roman" w:cs="Times New Roman"/>
          <w:sz w:val="24"/>
          <w:szCs w:val="24"/>
        </w:rPr>
        <w:t xml:space="preserve"> eficiênc</w:t>
      </w:r>
      <w:r w:rsidR="004A76B0">
        <w:rPr>
          <w:rFonts w:ascii="Times New Roman" w:hAnsi="Times New Roman" w:cs="Times New Roman"/>
          <w:sz w:val="24"/>
          <w:szCs w:val="24"/>
        </w:rPr>
        <w:t xml:space="preserve">ia e sustentabilidade ambiental. </w:t>
      </w:r>
      <w:r w:rsidR="004A76B0" w:rsidRPr="004A76B0">
        <w:rPr>
          <w:rFonts w:ascii="Times New Roman" w:hAnsi="Times New Roman" w:cs="Times New Roman"/>
          <w:sz w:val="24"/>
          <w:szCs w:val="24"/>
        </w:rPr>
        <w:t xml:space="preserve">Ao mesmo tempo, buscam a intensificação do uso da terra, aumentando os efeitos complementares entre as diferentes espécies cultivadas, bem como a criação </w:t>
      </w:r>
      <w:r w:rsidR="008B0ABE">
        <w:rPr>
          <w:rFonts w:ascii="Times New Roman" w:hAnsi="Times New Roman" w:cs="Times New Roman"/>
          <w:sz w:val="24"/>
          <w:szCs w:val="24"/>
        </w:rPr>
        <w:t xml:space="preserve">animal </w:t>
      </w:r>
      <w:r w:rsidR="004A76B0" w:rsidRPr="00C50C2B">
        <w:rPr>
          <w:rFonts w:ascii="Times New Roman" w:hAnsi="Times New Roman" w:cs="Times New Roman"/>
          <w:sz w:val="24"/>
          <w:szCs w:val="24"/>
        </w:rPr>
        <w:t>(</w:t>
      </w:r>
      <w:r w:rsidR="001E0AF5" w:rsidRPr="00C50C2B">
        <w:rPr>
          <w:rFonts w:ascii="Times New Roman" w:hAnsi="Times New Roman" w:cs="Times New Roman"/>
          <w:sz w:val="24"/>
          <w:szCs w:val="24"/>
        </w:rPr>
        <w:t>SALUME et al., 2015</w:t>
      </w:r>
      <w:r w:rsidR="004A76B0" w:rsidRPr="00C50C2B">
        <w:rPr>
          <w:rFonts w:ascii="Times New Roman" w:hAnsi="Times New Roman" w:cs="Times New Roman"/>
          <w:sz w:val="24"/>
          <w:szCs w:val="24"/>
        </w:rPr>
        <w:t>)</w:t>
      </w:r>
      <w:r w:rsidR="004A76B0" w:rsidRPr="005470C0">
        <w:rPr>
          <w:rFonts w:ascii="Times New Roman" w:hAnsi="Times New Roman" w:cs="Times New Roman"/>
          <w:sz w:val="24"/>
          <w:szCs w:val="24"/>
        </w:rPr>
        <w:t>.  Estas ações</w:t>
      </w:r>
      <w:r w:rsidR="001A2769" w:rsidRPr="005470C0">
        <w:rPr>
          <w:rFonts w:ascii="Times New Roman" w:hAnsi="Times New Roman" w:cs="Times New Roman"/>
          <w:sz w:val="24"/>
          <w:szCs w:val="24"/>
        </w:rPr>
        <w:t xml:space="preserve"> a</w:t>
      </w:r>
      <w:r w:rsidR="004A76B0" w:rsidRPr="005470C0">
        <w:rPr>
          <w:rFonts w:ascii="Times New Roman" w:hAnsi="Times New Roman" w:cs="Times New Roman"/>
          <w:sz w:val="24"/>
          <w:szCs w:val="24"/>
        </w:rPr>
        <w:t>brangem</w:t>
      </w:r>
      <w:r w:rsidR="00EF7DFC" w:rsidRPr="005470C0">
        <w:rPr>
          <w:rFonts w:ascii="Times New Roman" w:hAnsi="Times New Roman" w:cs="Times New Roman"/>
          <w:sz w:val="24"/>
          <w:szCs w:val="24"/>
        </w:rPr>
        <w:t xml:space="preserve"> um mercado complexo </w:t>
      </w:r>
      <w:r w:rsidR="001A2769" w:rsidRPr="005470C0">
        <w:rPr>
          <w:rFonts w:ascii="Times New Roman" w:hAnsi="Times New Roman" w:cs="Times New Roman"/>
          <w:sz w:val="24"/>
          <w:szCs w:val="24"/>
        </w:rPr>
        <w:t>em constante</w:t>
      </w:r>
      <w:r w:rsidR="004A76B0" w:rsidRPr="005470C0">
        <w:rPr>
          <w:rFonts w:ascii="Times New Roman" w:hAnsi="Times New Roman" w:cs="Times New Roman"/>
          <w:sz w:val="24"/>
          <w:szCs w:val="24"/>
        </w:rPr>
        <w:t xml:space="preserve"> variação</w:t>
      </w:r>
      <w:r w:rsidR="007F09C4" w:rsidRPr="005470C0">
        <w:rPr>
          <w:rFonts w:ascii="Times New Roman" w:hAnsi="Times New Roman" w:cs="Times New Roman"/>
          <w:sz w:val="24"/>
          <w:szCs w:val="24"/>
        </w:rPr>
        <w:t>.</w:t>
      </w:r>
      <w:r w:rsidR="004A76B0" w:rsidRPr="005470C0">
        <w:rPr>
          <w:rFonts w:ascii="Times New Roman" w:hAnsi="Times New Roman" w:cs="Times New Roman"/>
          <w:sz w:val="24"/>
          <w:szCs w:val="24"/>
        </w:rPr>
        <w:t xml:space="preserve"> </w:t>
      </w:r>
      <w:r w:rsidR="007F09C4" w:rsidRPr="005470C0">
        <w:rPr>
          <w:rFonts w:ascii="Times New Roman" w:hAnsi="Times New Roman" w:cs="Times New Roman"/>
          <w:sz w:val="24"/>
          <w:szCs w:val="24"/>
        </w:rPr>
        <w:t>M</w:t>
      </w:r>
      <w:r w:rsidR="00045CDF" w:rsidRPr="005470C0">
        <w:rPr>
          <w:rFonts w:ascii="Times New Roman" w:hAnsi="Times New Roman" w:cs="Times New Roman"/>
          <w:sz w:val="24"/>
          <w:szCs w:val="24"/>
        </w:rPr>
        <w:t>udanças históricas na demanda por produtos animais têm sido em grande parte impulsionada pelo crescimento</w:t>
      </w:r>
      <w:r w:rsidR="00106447" w:rsidRPr="005470C0">
        <w:rPr>
          <w:rFonts w:ascii="Times New Roman" w:hAnsi="Times New Roman" w:cs="Times New Roman"/>
          <w:sz w:val="24"/>
          <w:szCs w:val="24"/>
        </w:rPr>
        <w:t xml:space="preserve"> populacional</w:t>
      </w:r>
      <w:r w:rsidR="001E5FCC" w:rsidRPr="005470C0">
        <w:rPr>
          <w:rFonts w:ascii="Times New Roman" w:hAnsi="Times New Roman" w:cs="Times New Roman"/>
          <w:sz w:val="24"/>
          <w:szCs w:val="24"/>
        </w:rPr>
        <w:t>,</w:t>
      </w:r>
      <w:r w:rsidR="00D1331E" w:rsidRPr="005470C0">
        <w:rPr>
          <w:rFonts w:ascii="Times New Roman" w:hAnsi="Times New Roman" w:cs="Times New Roman"/>
          <w:sz w:val="24"/>
          <w:szCs w:val="24"/>
        </w:rPr>
        <w:t xml:space="preserve"> os países em desenvolvimento estão evoluindo em resposta à crescente demanda,</w:t>
      </w:r>
      <w:r w:rsidR="00A023E5">
        <w:rPr>
          <w:rFonts w:ascii="Times New Roman" w:hAnsi="Times New Roman" w:cs="Times New Roman"/>
          <w:sz w:val="24"/>
          <w:szCs w:val="24"/>
        </w:rPr>
        <w:t xml:space="preserve"> o crescimento da renda e a</w:t>
      </w:r>
      <w:r w:rsidR="00045CDF" w:rsidRPr="005470C0">
        <w:rPr>
          <w:rFonts w:ascii="Times New Roman" w:hAnsi="Times New Roman" w:cs="Times New Roman"/>
          <w:sz w:val="24"/>
          <w:szCs w:val="24"/>
        </w:rPr>
        <w:t xml:space="preserve"> urbanização</w:t>
      </w:r>
      <w:r w:rsidR="007F09C4" w:rsidRPr="005470C0">
        <w:rPr>
          <w:rFonts w:ascii="Times New Roman" w:hAnsi="Times New Roman" w:cs="Times New Roman"/>
          <w:sz w:val="24"/>
          <w:szCs w:val="24"/>
        </w:rPr>
        <w:t>. Em</w:t>
      </w:r>
      <w:r w:rsidR="00BF494D" w:rsidRPr="005470C0">
        <w:rPr>
          <w:rFonts w:ascii="Times New Roman" w:hAnsi="Times New Roman" w:cs="Times New Roman"/>
          <w:sz w:val="24"/>
          <w:szCs w:val="24"/>
        </w:rPr>
        <w:t xml:space="preserve"> resposta</w:t>
      </w:r>
      <w:r w:rsidR="007F09C4" w:rsidRPr="005470C0">
        <w:rPr>
          <w:rFonts w:ascii="Times New Roman" w:hAnsi="Times New Roman" w:cs="Times New Roman"/>
          <w:sz w:val="24"/>
          <w:szCs w:val="24"/>
        </w:rPr>
        <w:t xml:space="preserve"> a crescente demanda </w:t>
      </w:r>
      <w:r w:rsidR="00BF494D" w:rsidRPr="005470C0">
        <w:rPr>
          <w:rFonts w:ascii="Times New Roman" w:hAnsi="Times New Roman" w:cs="Times New Roman"/>
          <w:sz w:val="24"/>
          <w:szCs w:val="24"/>
        </w:rPr>
        <w:t>a</w:t>
      </w:r>
      <w:r w:rsidR="00045CDF" w:rsidRPr="005470C0">
        <w:rPr>
          <w:rFonts w:ascii="Times New Roman" w:hAnsi="Times New Roman" w:cs="Times New Roman"/>
          <w:sz w:val="24"/>
          <w:szCs w:val="24"/>
        </w:rPr>
        <w:t xml:space="preserve"> produção em diferentes sistemas de </w:t>
      </w:r>
      <w:r w:rsidR="00D05AAD" w:rsidRPr="005470C0">
        <w:rPr>
          <w:rFonts w:ascii="Times New Roman" w:hAnsi="Times New Roman" w:cs="Times New Roman"/>
          <w:sz w:val="24"/>
          <w:szCs w:val="24"/>
        </w:rPr>
        <w:t xml:space="preserve">criação </w:t>
      </w:r>
      <w:r w:rsidR="00045CDF" w:rsidRPr="005470C0">
        <w:rPr>
          <w:rFonts w:ascii="Times New Roman" w:hAnsi="Times New Roman" w:cs="Times New Roman"/>
          <w:sz w:val="24"/>
          <w:szCs w:val="24"/>
        </w:rPr>
        <w:t>animal tem sido associada com a ciência e tecnologia, bem como o aumento do número de animais</w:t>
      </w:r>
      <w:r w:rsidR="001B1D8E" w:rsidRPr="005470C0">
        <w:rPr>
          <w:rFonts w:ascii="Times New Roman" w:hAnsi="Times New Roman" w:cs="Times New Roman"/>
          <w:sz w:val="24"/>
          <w:szCs w:val="24"/>
        </w:rPr>
        <w:t xml:space="preserve"> e o aumento de recursos por área</w:t>
      </w:r>
      <w:r w:rsidR="00045CDF" w:rsidRPr="005470C0">
        <w:rPr>
          <w:rFonts w:ascii="Times New Roman" w:hAnsi="Times New Roman" w:cs="Times New Roman"/>
          <w:sz w:val="24"/>
          <w:szCs w:val="24"/>
        </w:rPr>
        <w:t xml:space="preserve"> (</w:t>
      </w:r>
      <w:r w:rsidR="00767639" w:rsidRPr="00C50C2B">
        <w:rPr>
          <w:rFonts w:ascii="Times New Roman" w:hAnsi="Times New Roman" w:cs="Times New Roman"/>
          <w:sz w:val="24"/>
          <w:szCs w:val="24"/>
        </w:rPr>
        <w:t>THORNTON</w:t>
      </w:r>
      <w:r w:rsidR="00433AF6" w:rsidRPr="00C50C2B">
        <w:rPr>
          <w:rFonts w:ascii="Times New Roman" w:hAnsi="Times New Roman" w:cs="Times New Roman"/>
          <w:sz w:val="24"/>
          <w:szCs w:val="24"/>
        </w:rPr>
        <w:t>, 2010</w:t>
      </w:r>
      <w:r w:rsidR="00045CDF" w:rsidRPr="005470C0">
        <w:rPr>
          <w:rFonts w:ascii="Times New Roman" w:hAnsi="Times New Roman" w:cs="Times New Roman"/>
          <w:sz w:val="24"/>
          <w:szCs w:val="24"/>
        </w:rPr>
        <w:t>).</w:t>
      </w:r>
      <w:r w:rsidR="0000310B" w:rsidRPr="005470C0">
        <w:rPr>
          <w:rFonts w:ascii="Times New Roman" w:hAnsi="Times New Roman" w:cs="Times New Roman"/>
          <w:sz w:val="24"/>
          <w:szCs w:val="24"/>
        </w:rPr>
        <w:t xml:space="preserve"> </w:t>
      </w:r>
    </w:p>
    <w:p w:rsidR="005B479A" w:rsidRPr="005470C0" w:rsidRDefault="00EB5F8C" w:rsidP="00FB19E9">
      <w:pPr>
        <w:tabs>
          <w:tab w:val="left" w:pos="1008"/>
        </w:tabs>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No Brasil a bovinocultura de leite está presente em grande parte d</w:t>
      </w:r>
      <w:r w:rsidR="0023260F">
        <w:rPr>
          <w:rFonts w:ascii="Times New Roman" w:hAnsi="Times New Roman" w:cs="Times New Roman"/>
          <w:sz w:val="24"/>
          <w:szCs w:val="24"/>
        </w:rPr>
        <w:t>o país</w:t>
      </w:r>
      <w:r w:rsidRPr="005470C0">
        <w:rPr>
          <w:rFonts w:ascii="Times New Roman" w:hAnsi="Times New Roman" w:cs="Times New Roman"/>
          <w:sz w:val="24"/>
          <w:szCs w:val="24"/>
        </w:rPr>
        <w:t>, com níveis de produção crescente</w:t>
      </w:r>
      <w:r w:rsidR="0023260F">
        <w:rPr>
          <w:rFonts w:ascii="Times New Roman" w:hAnsi="Times New Roman" w:cs="Times New Roman"/>
          <w:sz w:val="24"/>
          <w:szCs w:val="24"/>
        </w:rPr>
        <w:t xml:space="preserve"> em vários estados</w:t>
      </w:r>
      <w:r w:rsidRPr="005470C0">
        <w:rPr>
          <w:rFonts w:ascii="Times New Roman" w:hAnsi="Times New Roman" w:cs="Times New Roman"/>
          <w:sz w:val="24"/>
          <w:szCs w:val="24"/>
        </w:rPr>
        <w:t xml:space="preserve"> (</w:t>
      </w:r>
      <w:r w:rsidR="0080633B" w:rsidRPr="00C50C2B">
        <w:rPr>
          <w:rFonts w:ascii="Times New Roman" w:hAnsi="Times New Roman" w:cs="Times New Roman"/>
          <w:sz w:val="24"/>
          <w:szCs w:val="24"/>
        </w:rPr>
        <w:t>VENTURINI</w:t>
      </w:r>
      <w:r w:rsidRPr="00C50C2B">
        <w:rPr>
          <w:rFonts w:ascii="Times New Roman" w:hAnsi="Times New Roman" w:cs="Times New Roman"/>
          <w:sz w:val="24"/>
          <w:szCs w:val="24"/>
        </w:rPr>
        <w:t>, 2014</w:t>
      </w:r>
      <w:r w:rsidRPr="005470C0">
        <w:rPr>
          <w:rFonts w:ascii="Times New Roman" w:hAnsi="Times New Roman" w:cs="Times New Roman"/>
          <w:sz w:val="24"/>
          <w:szCs w:val="24"/>
        </w:rPr>
        <w:t>).</w:t>
      </w:r>
      <w:r w:rsidR="00535961" w:rsidRPr="005470C0">
        <w:rPr>
          <w:rFonts w:ascii="Times New Roman" w:hAnsi="Times New Roman" w:cs="Times New Roman"/>
          <w:sz w:val="24"/>
          <w:szCs w:val="24"/>
        </w:rPr>
        <w:t xml:space="preserve"> </w:t>
      </w:r>
      <w:r w:rsidR="005C5579" w:rsidRPr="005470C0">
        <w:rPr>
          <w:rFonts w:ascii="Times New Roman" w:hAnsi="Times New Roman" w:cs="Times New Roman"/>
          <w:sz w:val="24"/>
          <w:szCs w:val="24"/>
        </w:rPr>
        <w:t xml:space="preserve">No conjunto das atividades agropecuária praticadas no Brasil, Minas Gerais e, em particular em Muriaé, </w:t>
      </w:r>
      <w:r w:rsidR="005C5579" w:rsidRPr="005470C0">
        <w:rPr>
          <w:rFonts w:ascii="Times New Roman" w:hAnsi="Times New Roman" w:cs="Times New Roman"/>
          <w:sz w:val="24"/>
          <w:szCs w:val="24"/>
        </w:rPr>
        <w:lastRenderedPageBreak/>
        <w:t>a pecuária bovina destaca-se como uma das atividades de maior expressividade econômica, pelo seu elevado potencial de produção e de agrega</w:t>
      </w:r>
      <w:r w:rsidR="002239A1" w:rsidRPr="005470C0">
        <w:rPr>
          <w:rFonts w:ascii="Times New Roman" w:hAnsi="Times New Roman" w:cs="Times New Roman"/>
          <w:sz w:val="24"/>
          <w:szCs w:val="24"/>
        </w:rPr>
        <w:t>ção de valor.</w:t>
      </w:r>
      <w:r w:rsidR="0000310B" w:rsidRPr="005470C0">
        <w:rPr>
          <w:rFonts w:ascii="Times New Roman" w:hAnsi="Times New Roman" w:cs="Times New Roman"/>
          <w:sz w:val="24"/>
          <w:szCs w:val="24"/>
        </w:rPr>
        <w:t xml:space="preserve"> </w:t>
      </w:r>
      <w:r w:rsidR="008F2373" w:rsidRPr="005470C0">
        <w:rPr>
          <w:rFonts w:ascii="Times New Roman" w:hAnsi="Times New Roman" w:cs="Times New Roman"/>
          <w:sz w:val="24"/>
          <w:szCs w:val="24"/>
        </w:rPr>
        <w:t>O</w:t>
      </w:r>
      <w:r w:rsidR="005C5579" w:rsidRPr="005470C0">
        <w:rPr>
          <w:rFonts w:ascii="Times New Roman" w:hAnsi="Times New Roman" w:cs="Times New Roman"/>
          <w:sz w:val="24"/>
          <w:szCs w:val="24"/>
        </w:rPr>
        <w:t xml:space="preserve"> m</w:t>
      </w:r>
      <w:r w:rsidR="0087085B" w:rsidRPr="005470C0">
        <w:rPr>
          <w:rFonts w:ascii="Times New Roman" w:hAnsi="Times New Roman" w:cs="Times New Roman"/>
          <w:sz w:val="24"/>
          <w:szCs w:val="24"/>
        </w:rPr>
        <w:t>unicípio possui um plantel de</w:t>
      </w:r>
      <w:r w:rsidR="00D63CB7" w:rsidRPr="00D63CB7">
        <w:rPr>
          <w:rFonts w:ascii="Times New Roman" w:hAnsi="Times New Roman" w:cs="Times New Roman"/>
          <w:sz w:val="24"/>
          <w:szCs w:val="24"/>
        </w:rPr>
        <w:t xml:space="preserve"> 59.530</w:t>
      </w:r>
      <w:r w:rsidR="005C5579" w:rsidRPr="005470C0">
        <w:rPr>
          <w:rFonts w:ascii="Times New Roman" w:hAnsi="Times New Roman" w:cs="Times New Roman"/>
          <w:sz w:val="24"/>
          <w:szCs w:val="24"/>
        </w:rPr>
        <w:t xml:space="preserve"> bovinos e com </w:t>
      </w:r>
      <w:r w:rsidR="00D63CB7">
        <w:rPr>
          <w:rFonts w:ascii="Times New Roman" w:hAnsi="Times New Roman" w:cs="Times New Roman"/>
          <w:sz w:val="24"/>
          <w:szCs w:val="24"/>
        </w:rPr>
        <w:t>uma produção de leite de 26.500</w:t>
      </w:r>
      <w:r w:rsidR="005C5579" w:rsidRPr="005470C0">
        <w:rPr>
          <w:rFonts w:ascii="Times New Roman" w:hAnsi="Times New Roman" w:cs="Times New Roman"/>
          <w:sz w:val="24"/>
          <w:szCs w:val="24"/>
        </w:rPr>
        <w:t>.000 litros por ano</w:t>
      </w:r>
      <w:r w:rsidR="0011470E" w:rsidRPr="005470C0">
        <w:rPr>
          <w:rFonts w:ascii="Times New Roman" w:hAnsi="Times New Roman" w:cs="Times New Roman"/>
          <w:sz w:val="24"/>
          <w:szCs w:val="24"/>
        </w:rPr>
        <w:t xml:space="preserve"> </w:t>
      </w:r>
      <w:r w:rsidR="0011470E" w:rsidRPr="00C50C2B">
        <w:rPr>
          <w:rFonts w:ascii="Times New Roman" w:hAnsi="Times New Roman" w:cs="Times New Roman"/>
          <w:sz w:val="24"/>
          <w:szCs w:val="24"/>
        </w:rPr>
        <w:t>(IBGE,</w:t>
      </w:r>
      <w:r w:rsidR="00711F76" w:rsidRPr="00C50C2B">
        <w:rPr>
          <w:rFonts w:ascii="Times New Roman" w:hAnsi="Times New Roman" w:cs="Times New Roman"/>
          <w:sz w:val="24"/>
          <w:szCs w:val="24"/>
        </w:rPr>
        <w:t xml:space="preserve"> </w:t>
      </w:r>
      <w:r w:rsidR="00D63CB7">
        <w:rPr>
          <w:rFonts w:ascii="Times New Roman" w:hAnsi="Times New Roman" w:cs="Times New Roman"/>
          <w:sz w:val="24"/>
          <w:szCs w:val="24"/>
        </w:rPr>
        <w:t>2016</w:t>
      </w:r>
      <w:r w:rsidR="0011470E" w:rsidRPr="00C50C2B">
        <w:rPr>
          <w:rFonts w:ascii="Times New Roman" w:hAnsi="Times New Roman" w:cs="Times New Roman"/>
          <w:sz w:val="24"/>
          <w:szCs w:val="24"/>
        </w:rPr>
        <w:t>)</w:t>
      </w:r>
      <w:r w:rsidR="005C5579" w:rsidRPr="00C50C2B">
        <w:rPr>
          <w:rFonts w:ascii="Times New Roman" w:hAnsi="Times New Roman" w:cs="Times New Roman"/>
          <w:sz w:val="24"/>
          <w:szCs w:val="24"/>
        </w:rPr>
        <w:t>.</w:t>
      </w:r>
      <w:r w:rsidR="00535961" w:rsidRPr="005470C0">
        <w:rPr>
          <w:rFonts w:ascii="Times New Roman" w:hAnsi="Times New Roman" w:cs="Times New Roman"/>
          <w:sz w:val="24"/>
          <w:szCs w:val="24"/>
        </w:rPr>
        <w:t xml:space="preserve"> </w:t>
      </w:r>
      <w:r w:rsidR="005C5579" w:rsidRPr="005470C0">
        <w:rPr>
          <w:rFonts w:ascii="Times New Roman" w:hAnsi="Times New Roman" w:cs="Times New Roman"/>
          <w:sz w:val="24"/>
          <w:szCs w:val="24"/>
        </w:rPr>
        <w:t>O Produto Interno Bruto do agronegócio e</w:t>
      </w:r>
      <w:r w:rsidR="00E96BD0" w:rsidRPr="005470C0">
        <w:rPr>
          <w:rFonts w:ascii="Times New Roman" w:hAnsi="Times New Roman" w:cs="Times New Roman"/>
          <w:sz w:val="24"/>
          <w:szCs w:val="24"/>
        </w:rPr>
        <w:t>m Muriaé gerou R$</w:t>
      </w:r>
      <w:r w:rsidR="006F5D73" w:rsidRPr="005470C0">
        <w:rPr>
          <w:rFonts w:ascii="Times New Roman" w:hAnsi="Times New Roman" w:cs="Times New Roman"/>
          <w:sz w:val="24"/>
          <w:szCs w:val="24"/>
        </w:rPr>
        <w:t xml:space="preserve"> </w:t>
      </w:r>
      <w:r w:rsidR="00E96BD0" w:rsidRPr="005470C0">
        <w:rPr>
          <w:rFonts w:ascii="Times New Roman" w:hAnsi="Times New Roman" w:cs="Times New Roman"/>
          <w:sz w:val="24"/>
          <w:szCs w:val="24"/>
        </w:rPr>
        <w:t>41.160.000,00, d</w:t>
      </w:r>
      <w:r w:rsidR="005C5579" w:rsidRPr="005470C0">
        <w:rPr>
          <w:rFonts w:ascii="Times New Roman" w:hAnsi="Times New Roman" w:cs="Times New Roman"/>
          <w:sz w:val="24"/>
          <w:szCs w:val="24"/>
        </w:rPr>
        <w:t>esse valor a pecuária bovina contribuiu com R$</w:t>
      </w:r>
      <w:r w:rsidR="006F5D73" w:rsidRPr="005470C0">
        <w:rPr>
          <w:rFonts w:ascii="Times New Roman" w:hAnsi="Times New Roman" w:cs="Times New Roman"/>
          <w:sz w:val="24"/>
          <w:szCs w:val="24"/>
        </w:rPr>
        <w:t xml:space="preserve"> </w:t>
      </w:r>
      <w:r w:rsidR="00A829F1">
        <w:rPr>
          <w:rFonts w:ascii="Times New Roman" w:hAnsi="Times New Roman" w:cs="Times New Roman"/>
          <w:sz w:val="24"/>
          <w:szCs w:val="24"/>
        </w:rPr>
        <w:t>31.800</w:t>
      </w:r>
      <w:r w:rsidR="005C5579" w:rsidRPr="005470C0">
        <w:rPr>
          <w:rFonts w:ascii="Times New Roman" w:hAnsi="Times New Roman" w:cs="Times New Roman"/>
          <w:sz w:val="24"/>
          <w:szCs w:val="24"/>
        </w:rPr>
        <w:t>.000,00 considerando apenas o valor do leite comercializado</w:t>
      </w:r>
      <w:r w:rsidR="00FF53DC" w:rsidRPr="005470C0">
        <w:rPr>
          <w:rFonts w:ascii="Times New Roman" w:hAnsi="Times New Roman" w:cs="Times New Roman"/>
          <w:sz w:val="24"/>
          <w:szCs w:val="24"/>
        </w:rPr>
        <w:t xml:space="preserve"> </w:t>
      </w:r>
      <w:r w:rsidR="00FF53DC" w:rsidRPr="00C50C2B">
        <w:rPr>
          <w:rFonts w:ascii="Times New Roman" w:hAnsi="Times New Roman" w:cs="Times New Roman"/>
          <w:sz w:val="24"/>
          <w:szCs w:val="24"/>
        </w:rPr>
        <w:t>(IBGE,</w:t>
      </w:r>
      <w:r w:rsidR="00711F76" w:rsidRPr="00C50C2B">
        <w:rPr>
          <w:rFonts w:ascii="Times New Roman" w:hAnsi="Times New Roman" w:cs="Times New Roman"/>
          <w:sz w:val="24"/>
          <w:szCs w:val="24"/>
        </w:rPr>
        <w:t xml:space="preserve"> </w:t>
      </w:r>
      <w:r w:rsidR="001C2F82">
        <w:rPr>
          <w:rFonts w:ascii="Times New Roman" w:hAnsi="Times New Roman" w:cs="Times New Roman"/>
          <w:sz w:val="24"/>
          <w:szCs w:val="24"/>
        </w:rPr>
        <w:t>2016</w:t>
      </w:r>
      <w:r w:rsidR="00FF53DC" w:rsidRPr="00C50C2B">
        <w:rPr>
          <w:rFonts w:ascii="Times New Roman" w:hAnsi="Times New Roman" w:cs="Times New Roman"/>
          <w:sz w:val="24"/>
          <w:szCs w:val="24"/>
        </w:rPr>
        <w:t>)</w:t>
      </w:r>
      <w:r w:rsidR="005C5579" w:rsidRPr="00C50C2B">
        <w:rPr>
          <w:rFonts w:ascii="Times New Roman" w:hAnsi="Times New Roman" w:cs="Times New Roman"/>
          <w:sz w:val="24"/>
          <w:szCs w:val="24"/>
        </w:rPr>
        <w:t>.</w:t>
      </w:r>
    </w:p>
    <w:p w:rsidR="005B479A" w:rsidRPr="005470C0" w:rsidRDefault="005C5579"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 xml:space="preserve">Contudo, há potencialidade para o crescimento dos indicadores econômicos e produtivos da atividade, pois a gestão técnica e administrativa das propriedades rurais requer melhoria contínua diante de um mercado cada vez mais competitivo e exigente. </w:t>
      </w:r>
      <w:r w:rsidR="00371B90" w:rsidRPr="005470C0">
        <w:rPr>
          <w:rFonts w:ascii="Times New Roman" w:hAnsi="Times New Roman" w:cs="Times New Roman"/>
          <w:sz w:val="24"/>
          <w:szCs w:val="24"/>
        </w:rPr>
        <w:t xml:space="preserve">De acordo com </w:t>
      </w:r>
      <w:r w:rsidR="00DD6771" w:rsidRPr="00C50C2B">
        <w:rPr>
          <w:rFonts w:ascii="Times New Roman" w:hAnsi="Times New Roman" w:cs="Times New Roman"/>
          <w:sz w:val="24"/>
          <w:szCs w:val="24"/>
        </w:rPr>
        <w:t>(MATTEI, 2014)</w:t>
      </w:r>
      <w:r w:rsidR="00067605">
        <w:rPr>
          <w:rFonts w:ascii="Times New Roman" w:hAnsi="Times New Roman" w:cs="Times New Roman"/>
          <w:sz w:val="24"/>
          <w:szCs w:val="24"/>
        </w:rPr>
        <w:t xml:space="preserve"> </w:t>
      </w:r>
      <w:r w:rsidR="00371B90" w:rsidRPr="005470C0">
        <w:rPr>
          <w:rFonts w:ascii="Times New Roman" w:hAnsi="Times New Roman" w:cs="Times New Roman"/>
          <w:sz w:val="24"/>
          <w:szCs w:val="24"/>
        </w:rPr>
        <w:t>a agricultura familiar é altamente flexível a adaptação de diferentes processos de produção e suas intempéries. O aspecto principal da agricultura familiar é a relevância</w:t>
      </w:r>
      <w:r w:rsidR="00172EA0" w:rsidRPr="005470C0">
        <w:rPr>
          <w:rFonts w:ascii="Times New Roman" w:hAnsi="Times New Roman" w:cs="Times New Roman"/>
          <w:sz w:val="24"/>
          <w:szCs w:val="24"/>
        </w:rPr>
        <w:t xml:space="preserve"> </w:t>
      </w:r>
      <w:r w:rsidR="00371B90" w:rsidRPr="005470C0">
        <w:rPr>
          <w:rFonts w:ascii="Times New Roman" w:hAnsi="Times New Roman" w:cs="Times New Roman"/>
          <w:sz w:val="24"/>
          <w:szCs w:val="24"/>
        </w:rPr>
        <w:t>difusa em seus sistemas produtivos, conjugados à complacência d</w:t>
      </w:r>
      <w:r w:rsidR="00380EE2" w:rsidRPr="005470C0">
        <w:rPr>
          <w:rFonts w:ascii="Times New Roman" w:hAnsi="Times New Roman" w:cs="Times New Roman"/>
          <w:sz w:val="24"/>
          <w:szCs w:val="24"/>
        </w:rPr>
        <w:t>e seu processo decisório, trazendo</w:t>
      </w:r>
      <w:r w:rsidR="00371B90" w:rsidRPr="005470C0">
        <w:rPr>
          <w:rFonts w:ascii="Times New Roman" w:hAnsi="Times New Roman" w:cs="Times New Roman"/>
          <w:sz w:val="24"/>
          <w:szCs w:val="24"/>
        </w:rPr>
        <w:t xml:space="preserve"> imensas vantagens comparativas sob o pr</w:t>
      </w:r>
      <w:r w:rsidR="00067605">
        <w:rPr>
          <w:rFonts w:ascii="Times New Roman" w:hAnsi="Times New Roman" w:cs="Times New Roman"/>
          <w:sz w:val="24"/>
          <w:szCs w:val="24"/>
        </w:rPr>
        <w:t xml:space="preserve">isma do ambiente que se situa </w:t>
      </w:r>
      <w:r w:rsidR="00067605" w:rsidRPr="00C50C2B">
        <w:rPr>
          <w:rFonts w:ascii="Times New Roman" w:hAnsi="Times New Roman" w:cs="Times New Roman"/>
          <w:sz w:val="24"/>
          <w:szCs w:val="24"/>
        </w:rPr>
        <w:t>(TARGANSKI, 2017</w:t>
      </w:r>
      <w:r w:rsidR="00371B90" w:rsidRPr="00C50C2B">
        <w:rPr>
          <w:rFonts w:ascii="Times New Roman" w:hAnsi="Times New Roman" w:cs="Times New Roman"/>
          <w:sz w:val="24"/>
          <w:szCs w:val="24"/>
        </w:rPr>
        <w:t>)</w:t>
      </w:r>
      <w:r w:rsidR="00371B90" w:rsidRPr="005470C0">
        <w:rPr>
          <w:rFonts w:ascii="Times New Roman" w:hAnsi="Times New Roman" w:cs="Times New Roman"/>
          <w:sz w:val="24"/>
          <w:szCs w:val="24"/>
        </w:rPr>
        <w:t>.</w:t>
      </w:r>
      <w:r w:rsidR="008400B1" w:rsidRPr="005470C0">
        <w:rPr>
          <w:rFonts w:ascii="Times New Roman" w:hAnsi="Times New Roman" w:cs="Times New Roman"/>
          <w:sz w:val="24"/>
          <w:szCs w:val="24"/>
        </w:rPr>
        <w:t xml:space="preserve"> </w:t>
      </w:r>
      <w:r w:rsidRPr="005470C0">
        <w:rPr>
          <w:rFonts w:ascii="Times New Roman" w:hAnsi="Times New Roman" w:cs="Times New Roman"/>
          <w:sz w:val="24"/>
          <w:szCs w:val="24"/>
        </w:rPr>
        <w:t>Nesse cenário a assistência técnica e a incorporação de tecnologia são fundamentais para o fortalecimento do setor, como também contribuem para o aumento da produtividade dos estratos produtivos. As</w:t>
      </w:r>
      <w:r w:rsidR="00847494" w:rsidRPr="005470C0">
        <w:rPr>
          <w:rFonts w:ascii="Times New Roman" w:hAnsi="Times New Roman" w:cs="Times New Roman"/>
          <w:sz w:val="24"/>
          <w:szCs w:val="24"/>
        </w:rPr>
        <w:t xml:space="preserve"> alternativas tecnológicas devem</w:t>
      </w:r>
      <w:r w:rsidRPr="005470C0">
        <w:rPr>
          <w:rFonts w:ascii="Times New Roman" w:hAnsi="Times New Roman" w:cs="Times New Roman"/>
          <w:sz w:val="24"/>
          <w:szCs w:val="24"/>
        </w:rPr>
        <w:t xml:space="preserve"> ser trabalhadas de modo </w:t>
      </w:r>
      <w:r w:rsidR="00CB6DE8" w:rsidRPr="005470C0">
        <w:rPr>
          <w:rFonts w:ascii="Times New Roman" w:hAnsi="Times New Roman" w:cs="Times New Roman"/>
          <w:sz w:val="24"/>
          <w:szCs w:val="24"/>
        </w:rPr>
        <w:t xml:space="preserve">a </w:t>
      </w:r>
      <w:r w:rsidRPr="005470C0">
        <w:rPr>
          <w:rFonts w:ascii="Times New Roman" w:hAnsi="Times New Roman" w:cs="Times New Roman"/>
          <w:sz w:val="24"/>
          <w:szCs w:val="24"/>
        </w:rPr>
        <w:t xml:space="preserve">permitir ao produtor: aprendizado, aplicabilidade, </w:t>
      </w:r>
      <w:r w:rsidR="006E2078" w:rsidRPr="005470C0">
        <w:rPr>
          <w:rFonts w:ascii="Times New Roman" w:hAnsi="Times New Roman" w:cs="Times New Roman"/>
          <w:sz w:val="24"/>
          <w:szCs w:val="24"/>
        </w:rPr>
        <w:t>eficiência e ganhos financeiros</w:t>
      </w:r>
      <w:r w:rsidR="00785782" w:rsidRPr="005470C0">
        <w:rPr>
          <w:rFonts w:ascii="Times New Roman" w:hAnsi="Times New Roman" w:cs="Times New Roman"/>
          <w:sz w:val="24"/>
          <w:szCs w:val="24"/>
        </w:rPr>
        <w:t>;</w:t>
      </w:r>
      <w:r w:rsidR="00B32A85" w:rsidRPr="005470C0">
        <w:rPr>
          <w:rFonts w:ascii="Times New Roman" w:hAnsi="Times New Roman" w:cs="Times New Roman"/>
          <w:sz w:val="24"/>
          <w:szCs w:val="24"/>
        </w:rPr>
        <w:t xml:space="preserve"> e</w:t>
      </w:r>
      <w:r w:rsidRPr="005470C0">
        <w:rPr>
          <w:rFonts w:ascii="Times New Roman" w:hAnsi="Times New Roman" w:cs="Times New Roman"/>
          <w:sz w:val="24"/>
          <w:szCs w:val="24"/>
        </w:rPr>
        <w:t>m</w:t>
      </w:r>
      <w:r w:rsidR="003008C0" w:rsidRPr="005470C0">
        <w:rPr>
          <w:rFonts w:ascii="Times New Roman" w:hAnsi="Times New Roman" w:cs="Times New Roman"/>
          <w:sz w:val="24"/>
          <w:szCs w:val="24"/>
        </w:rPr>
        <w:t xml:space="preserve"> relação ao sistema de produção: produtividade,</w:t>
      </w:r>
      <w:r w:rsidRPr="005470C0">
        <w:rPr>
          <w:rFonts w:ascii="Times New Roman" w:hAnsi="Times New Roman" w:cs="Times New Roman"/>
          <w:sz w:val="24"/>
          <w:szCs w:val="24"/>
        </w:rPr>
        <w:t xml:space="preserve"> competitividade e sustentabilidade ambiental.</w:t>
      </w:r>
      <w:r w:rsidR="001613EF" w:rsidRPr="005470C0">
        <w:rPr>
          <w:rFonts w:ascii="Times New Roman" w:hAnsi="Times New Roman" w:cs="Times New Roman"/>
          <w:sz w:val="24"/>
          <w:szCs w:val="24"/>
        </w:rPr>
        <w:t xml:space="preserve"> </w:t>
      </w:r>
      <w:r w:rsidR="00545A77" w:rsidRPr="005470C0">
        <w:rPr>
          <w:rFonts w:ascii="Times New Roman" w:hAnsi="Times New Roman" w:cs="Times New Roman"/>
          <w:sz w:val="24"/>
          <w:szCs w:val="24"/>
        </w:rPr>
        <w:t>Neste sentido, o</w:t>
      </w:r>
      <w:r w:rsidR="006460E5" w:rsidRPr="005470C0">
        <w:rPr>
          <w:rFonts w:ascii="Times New Roman" w:hAnsi="Times New Roman" w:cs="Times New Roman"/>
          <w:sz w:val="24"/>
          <w:szCs w:val="24"/>
        </w:rPr>
        <w:t xml:space="preserve"> setor d</w:t>
      </w:r>
      <w:r w:rsidR="00753BF7" w:rsidRPr="005470C0">
        <w:rPr>
          <w:rFonts w:ascii="Times New Roman" w:hAnsi="Times New Roman" w:cs="Times New Roman"/>
          <w:sz w:val="24"/>
          <w:szCs w:val="24"/>
        </w:rPr>
        <w:t>e</w:t>
      </w:r>
      <w:r w:rsidR="00371B90" w:rsidRPr="005470C0">
        <w:rPr>
          <w:rFonts w:ascii="Times New Roman" w:hAnsi="Times New Roman" w:cs="Times New Roman"/>
          <w:sz w:val="24"/>
          <w:szCs w:val="24"/>
        </w:rPr>
        <w:t xml:space="preserve"> bovinocultura cumpre </w:t>
      </w:r>
      <w:r w:rsidR="006460E5" w:rsidRPr="005470C0">
        <w:rPr>
          <w:rFonts w:ascii="Times New Roman" w:hAnsi="Times New Roman" w:cs="Times New Roman"/>
          <w:sz w:val="24"/>
          <w:szCs w:val="24"/>
        </w:rPr>
        <w:t>um</w:t>
      </w:r>
      <w:r w:rsidR="00371B90" w:rsidRPr="005470C0">
        <w:rPr>
          <w:rFonts w:ascii="Times New Roman" w:hAnsi="Times New Roman" w:cs="Times New Roman"/>
          <w:sz w:val="24"/>
          <w:szCs w:val="24"/>
        </w:rPr>
        <w:t xml:space="preserve"> importante </w:t>
      </w:r>
      <w:r w:rsidR="006460E5" w:rsidRPr="005470C0">
        <w:rPr>
          <w:rFonts w:ascii="Times New Roman" w:hAnsi="Times New Roman" w:cs="Times New Roman"/>
          <w:sz w:val="24"/>
          <w:szCs w:val="24"/>
        </w:rPr>
        <w:t xml:space="preserve">papel </w:t>
      </w:r>
      <w:r w:rsidR="00371B90" w:rsidRPr="005470C0">
        <w:rPr>
          <w:rFonts w:ascii="Times New Roman" w:hAnsi="Times New Roman" w:cs="Times New Roman"/>
          <w:sz w:val="24"/>
          <w:szCs w:val="24"/>
        </w:rPr>
        <w:t>social,</w:t>
      </w:r>
      <w:r w:rsidR="001613EF" w:rsidRPr="005470C0">
        <w:rPr>
          <w:rFonts w:ascii="Times New Roman" w:hAnsi="Times New Roman" w:cs="Times New Roman"/>
          <w:sz w:val="24"/>
          <w:szCs w:val="24"/>
        </w:rPr>
        <w:t xml:space="preserve"> </w:t>
      </w:r>
      <w:r w:rsidR="006460E5" w:rsidRPr="005470C0">
        <w:rPr>
          <w:rFonts w:ascii="Times New Roman" w:hAnsi="Times New Roman" w:cs="Times New Roman"/>
          <w:sz w:val="24"/>
          <w:szCs w:val="24"/>
        </w:rPr>
        <w:t>d</w:t>
      </w:r>
      <w:r w:rsidR="00781BD7" w:rsidRPr="005470C0">
        <w:rPr>
          <w:rFonts w:ascii="Times New Roman" w:hAnsi="Times New Roman" w:cs="Times New Roman"/>
          <w:sz w:val="24"/>
          <w:szCs w:val="24"/>
        </w:rPr>
        <w:t xml:space="preserve">isponibilizando ao mercado </w:t>
      </w:r>
      <w:r w:rsidR="006460E5" w:rsidRPr="005470C0">
        <w:rPr>
          <w:rFonts w:ascii="Times New Roman" w:hAnsi="Times New Roman" w:cs="Times New Roman"/>
          <w:sz w:val="24"/>
          <w:szCs w:val="24"/>
        </w:rPr>
        <w:t>alimentos de alto valor nutritivo,</w:t>
      </w:r>
      <w:r w:rsidR="00371B90" w:rsidRPr="005470C0">
        <w:rPr>
          <w:rFonts w:ascii="Times New Roman" w:hAnsi="Times New Roman" w:cs="Times New Roman"/>
          <w:sz w:val="24"/>
          <w:szCs w:val="24"/>
        </w:rPr>
        <w:t xml:space="preserve"> gerando</w:t>
      </w:r>
      <w:r w:rsidR="006460E5" w:rsidRPr="005470C0">
        <w:rPr>
          <w:rFonts w:ascii="Times New Roman" w:hAnsi="Times New Roman" w:cs="Times New Roman"/>
          <w:sz w:val="24"/>
          <w:szCs w:val="24"/>
        </w:rPr>
        <w:t xml:space="preserve"> postos de trabalho e</w:t>
      </w:r>
      <w:r w:rsidR="00371B90" w:rsidRPr="005470C0">
        <w:rPr>
          <w:rFonts w:ascii="Times New Roman" w:hAnsi="Times New Roman" w:cs="Times New Roman"/>
          <w:sz w:val="24"/>
          <w:szCs w:val="24"/>
        </w:rPr>
        <w:t xml:space="preserve"> renda.</w:t>
      </w:r>
    </w:p>
    <w:p w:rsidR="005B479A" w:rsidRPr="005470C0" w:rsidRDefault="004036E8"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 xml:space="preserve">Com o objetivo de proporcionar aos produtores rurais meios e condições para apropriarem-se de tecnologias e de estratégias de administração, para que possam estabelecer um sistema de </w:t>
      </w:r>
      <w:r w:rsidR="00113A22" w:rsidRPr="005470C0">
        <w:rPr>
          <w:rFonts w:ascii="Times New Roman" w:hAnsi="Times New Roman" w:cs="Times New Roman"/>
          <w:sz w:val="24"/>
          <w:szCs w:val="24"/>
        </w:rPr>
        <w:t>produção sustentável e competitiva</w:t>
      </w:r>
      <w:r w:rsidRPr="005470C0">
        <w:rPr>
          <w:rFonts w:ascii="Times New Roman" w:hAnsi="Times New Roman" w:cs="Times New Roman"/>
          <w:sz w:val="24"/>
          <w:szCs w:val="24"/>
        </w:rPr>
        <w:t>, ampliar a renda e, via de consequência, melhorar a qualidade de vida de sua família</w:t>
      </w:r>
      <w:r w:rsidR="00292693" w:rsidRPr="005470C0">
        <w:rPr>
          <w:rFonts w:ascii="Times New Roman" w:hAnsi="Times New Roman" w:cs="Times New Roman"/>
          <w:sz w:val="24"/>
          <w:szCs w:val="24"/>
        </w:rPr>
        <w:t>,</w:t>
      </w:r>
      <w:r w:rsidRPr="005470C0">
        <w:rPr>
          <w:rFonts w:ascii="Times New Roman" w:hAnsi="Times New Roman" w:cs="Times New Roman"/>
          <w:sz w:val="24"/>
          <w:szCs w:val="24"/>
        </w:rPr>
        <w:t xml:space="preserve"> a</w:t>
      </w:r>
      <w:r w:rsidR="005C5579" w:rsidRPr="005470C0">
        <w:rPr>
          <w:rFonts w:ascii="Times New Roman" w:hAnsi="Times New Roman" w:cs="Times New Roman"/>
          <w:sz w:val="24"/>
          <w:szCs w:val="24"/>
        </w:rPr>
        <w:t xml:space="preserve"> prefeitura municipal de </w:t>
      </w:r>
      <w:r w:rsidR="005C5579" w:rsidRPr="005470C0">
        <w:rPr>
          <w:rFonts w:ascii="Times New Roman" w:hAnsi="Times New Roman" w:cs="Times New Roman"/>
          <w:sz w:val="24"/>
          <w:szCs w:val="24"/>
        </w:rPr>
        <w:lastRenderedPageBreak/>
        <w:t>Muriaé, através da Secretaria Municipal de Agricu</w:t>
      </w:r>
      <w:r w:rsidR="008620B3" w:rsidRPr="005470C0">
        <w:rPr>
          <w:rFonts w:ascii="Times New Roman" w:hAnsi="Times New Roman" w:cs="Times New Roman"/>
          <w:sz w:val="24"/>
          <w:szCs w:val="24"/>
        </w:rPr>
        <w:t>l</w:t>
      </w:r>
      <w:r w:rsidR="005C5579" w:rsidRPr="005470C0">
        <w:rPr>
          <w:rFonts w:ascii="Times New Roman" w:hAnsi="Times New Roman" w:cs="Times New Roman"/>
          <w:sz w:val="24"/>
          <w:szCs w:val="24"/>
        </w:rPr>
        <w:t xml:space="preserve">tura, em parceria com a RURALMINAS, IMA, EMATER, Sindicato Rural de Muriaé, CONDESC, AMERP e </w:t>
      </w:r>
      <w:r w:rsidR="00DE0B99" w:rsidRPr="005470C0">
        <w:rPr>
          <w:rFonts w:ascii="Times New Roman" w:hAnsi="Times New Roman" w:cs="Times New Roman"/>
          <w:sz w:val="24"/>
          <w:szCs w:val="24"/>
        </w:rPr>
        <w:t>empresas privadas</w:t>
      </w:r>
      <w:r w:rsidR="005C5579" w:rsidRPr="005470C0">
        <w:rPr>
          <w:rFonts w:ascii="Times New Roman" w:hAnsi="Times New Roman" w:cs="Times New Roman"/>
          <w:sz w:val="24"/>
          <w:szCs w:val="24"/>
        </w:rPr>
        <w:t>, somam esforços para promover o “P</w:t>
      </w:r>
      <w:r w:rsidR="00DE0B99" w:rsidRPr="005470C0">
        <w:rPr>
          <w:rFonts w:ascii="Times New Roman" w:hAnsi="Times New Roman" w:cs="Times New Roman"/>
          <w:sz w:val="24"/>
          <w:szCs w:val="24"/>
        </w:rPr>
        <w:t>rograma</w:t>
      </w:r>
      <w:r w:rsidR="005C5579" w:rsidRPr="005470C0">
        <w:rPr>
          <w:rFonts w:ascii="Times New Roman" w:hAnsi="Times New Roman" w:cs="Times New Roman"/>
          <w:sz w:val="24"/>
          <w:szCs w:val="24"/>
        </w:rPr>
        <w:t xml:space="preserve"> M</w:t>
      </w:r>
      <w:r w:rsidR="00DE0B99" w:rsidRPr="005470C0">
        <w:rPr>
          <w:rFonts w:ascii="Times New Roman" w:hAnsi="Times New Roman" w:cs="Times New Roman"/>
          <w:sz w:val="24"/>
          <w:szCs w:val="24"/>
        </w:rPr>
        <w:t>uriaé</w:t>
      </w:r>
      <w:r w:rsidR="005C5579" w:rsidRPr="005470C0">
        <w:rPr>
          <w:rFonts w:ascii="Times New Roman" w:hAnsi="Times New Roman" w:cs="Times New Roman"/>
          <w:sz w:val="24"/>
          <w:szCs w:val="24"/>
        </w:rPr>
        <w:t xml:space="preserve"> P</w:t>
      </w:r>
      <w:r w:rsidR="00DE0B99" w:rsidRPr="005470C0">
        <w:rPr>
          <w:rFonts w:ascii="Times New Roman" w:hAnsi="Times New Roman" w:cs="Times New Roman"/>
          <w:sz w:val="24"/>
          <w:szCs w:val="24"/>
        </w:rPr>
        <w:t>ecuária</w:t>
      </w:r>
      <w:r w:rsidRPr="005470C0">
        <w:rPr>
          <w:rFonts w:ascii="Times New Roman" w:hAnsi="Times New Roman" w:cs="Times New Roman"/>
          <w:sz w:val="24"/>
          <w:szCs w:val="24"/>
        </w:rPr>
        <w:t>”</w:t>
      </w:r>
      <w:r w:rsidR="00E93D48" w:rsidRPr="005470C0">
        <w:rPr>
          <w:rFonts w:ascii="Times New Roman" w:hAnsi="Times New Roman" w:cs="Times New Roman"/>
          <w:sz w:val="24"/>
          <w:szCs w:val="24"/>
        </w:rPr>
        <w:t>, programa de assistência técnica a agricultura familiar</w:t>
      </w:r>
      <w:r w:rsidRPr="005470C0">
        <w:rPr>
          <w:rFonts w:ascii="Times New Roman" w:hAnsi="Times New Roman" w:cs="Times New Roman"/>
          <w:sz w:val="24"/>
          <w:szCs w:val="24"/>
        </w:rPr>
        <w:t>.</w:t>
      </w:r>
    </w:p>
    <w:p w:rsidR="009A18BA" w:rsidRPr="005470C0" w:rsidRDefault="001728E3" w:rsidP="00FB19E9">
      <w:pPr>
        <w:spacing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Neste contexto, o</w:t>
      </w:r>
      <w:r w:rsidR="00EB0733" w:rsidRPr="005470C0">
        <w:rPr>
          <w:rFonts w:ascii="Times New Roman" w:hAnsi="Times New Roman" w:cs="Times New Roman"/>
          <w:sz w:val="24"/>
          <w:szCs w:val="24"/>
        </w:rPr>
        <w:t xml:space="preserve"> trabalho visou</w:t>
      </w:r>
      <w:r w:rsidR="00F965DE" w:rsidRPr="005470C0">
        <w:rPr>
          <w:rFonts w:ascii="Times New Roman" w:hAnsi="Times New Roman" w:cs="Times New Roman"/>
          <w:sz w:val="24"/>
          <w:szCs w:val="24"/>
        </w:rPr>
        <w:t xml:space="preserve"> abranger a microrregião do município de Muriaé/MG</w:t>
      </w:r>
      <w:r w:rsidR="00197697" w:rsidRPr="005470C0">
        <w:rPr>
          <w:rFonts w:ascii="Times New Roman" w:hAnsi="Times New Roman" w:cs="Times New Roman"/>
          <w:sz w:val="24"/>
          <w:szCs w:val="24"/>
        </w:rPr>
        <w:t>,</w:t>
      </w:r>
      <w:r w:rsidR="00A02B4E" w:rsidRPr="005470C0">
        <w:rPr>
          <w:rFonts w:ascii="Times New Roman" w:hAnsi="Times New Roman" w:cs="Times New Roman"/>
          <w:sz w:val="24"/>
          <w:szCs w:val="24"/>
        </w:rPr>
        <w:t xml:space="preserve"> </w:t>
      </w:r>
      <w:r w:rsidR="009A18BA" w:rsidRPr="005470C0">
        <w:rPr>
          <w:rFonts w:ascii="Times New Roman" w:hAnsi="Times New Roman" w:cs="Times New Roman"/>
          <w:sz w:val="24"/>
          <w:szCs w:val="24"/>
        </w:rPr>
        <w:t>com o objetivo</w:t>
      </w:r>
      <w:r w:rsidR="00A02B4E" w:rsidRPr="005470C0">
        <w:rPr>
          <w:rFonts w:ascii="Times New Roman" w:hAnsi="Times New Roman" w:cs="Times New Roman"/>
          <w:sz w:val="24"/>
          <w:szCs w:val="24"/>
        </w:rPr>
        <w:t xml:space="preserve"> de</w:t>
      </w:r>
      <w:r w:rsidR="009A18BA" w:rsidRPr="005470C0">
        <w:rPr>
          <w:rFonts w:ascii="Times New Roman" w:hAnsi="Times New Roman" w:cs="Times New Roman"/>
          <w:sz w:val="24"/>
          <w:szCs w:val="24"/>
        </w:rPr>
        <w:t xml:space="preserve"> avaliar a atual situação da atividade</w:t>
      </w:r>
      <w:r w:rsidR="000728D7">
        <w:rPr>
          <w:rFonts w:ascii="Times New Roman" w:hAnsi="Times New Roman" w:cs="Times New Roman"/>
          <w:sz w:val="24"/>
          <w:szCs w:val="24"/>
        </w:rPr>
        <w:t xml:space="preserve"> leiteira</w:t>
      </w:r>
      <w:r w:rsidR="009A18BA" w:rsidRPr="005470C0">
        <w:rPr>
          <w:rFonts w:ascii="Times New Roman" w:hAnsi="Times New Roman" w:cs="Times New Roman"/>
          <w:sz w:val="24"/>
          <w:szCs w:val="24"/>
        </w:rPr>
        <w:t>, base da produção e nível tecnológico utilizado pelos produtores filiados ao Programa Muriaé Pecuária, nos</w:t>
      </w:r>
      <w:r w:rsidR="00266C61" w:rsidRPr="005470C0">
        <w:rPr>
          <w:rFonts w:ascii="Times New Roman" w:hAnsi="Times New Roman" w:cs="Times New Roman"/>
          <w:sz w:val="24"/>
          <w:szCs w:val="24"/>
        </w:rPr>
        <w:t xml:space="preserve"> </w:t>
      </w:r>
      <w:r w:rsidR="009A18BA" w:rsidRPr="005470C0">
        <w:rPr>
          <w:rFonts w:ascii="Times New Roman" w:hAnsi="Times New Roman" w:cs="Times New Roman"/>
          <w:sz w:val="24"/>
          <w:szCs w:val="24"/>
        </w:rPr>
        <w:t xml:space="preserve">parâmetros: </w:t>
      </w:r>
      <w:r w:rsidR="00CE7BA4" w:rsidRPr="005470C0">
        <w:rPr>
          <w:rFonts w:ascii="Times New Roman" w:hAnsi="Times New Roman" w:cs="Times New Roman"/>
          <w:sz w:val="24"/>
          <w:szCs w:val="24"/>
        </w:rPr>
        <w:t>característica das propriedades, atividades no núcleo familiar das propriedades, aspecto do rebanho, nutrição animal, técnicas utilizadas pelos produtores e sanidade animal.</w:t>
      </w:r>
    </w:p>
    <w:p w:rsidR="003573E1" w:rsidRPr="00C94973" w:rsidRDefault="00E1344B" w:rsidP="00C94973">
      <w:pPr>
        <w:jc w:val="center"/>
        <w:rPr>
          <w:rFonts w:ascii="Times New Roman" w:hAnsi="Times New Roman" w:cs="Times New Roman"/>
          <w:b/>
          <w:sz w:val="24"/>
          <w:szCs w:val="24"/>
        </w:rPr>
      </w:pPr>
      <w:r w:rsidRPr="00E1344B">
        <w:rPr>
          <w:rFonts w:ascii="Times New Roman" w:hAnsi="Times New Roman" w:cs="Times New Roman"/>
          <w:b/>
          <w:sz w:val="24"/>
          <w:szCs w:val="24"/>
        </w:rPr>
        <w:t>Material e Métodos</w:t>
      </w:r>
    </w:p>
    <w:p w:rsidR="003D3404" w:rsidRPr="005470C0" w:rsidRDefault="00941EAD"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 pesquisa foi realizada nos meses de janeiro a junho de 2016 no município de Muriaé/MG</w:t>
      </w:r>
      <w:r w:rsidR="00FF24EC" w:rsidRPr="005470C0">
        <w:rPr>
          <w:rFonts w:ascii="Times New Roman" w:hAnsi="Times New Roman" w:cs="Times New Roman"/>
          <w:sz w:val="24"/>
          <w:szCs w:val="24"/>
        </w:rPr>
        <w:t>, na meso</w:t>
      </w:r>
      <w:r w:rsidR="007F47F7" w:rsidRPr="005470C0">
        <w:rPr>
          <w:rFonts w:ascii="Times New Roman" w:hAnsi="Times New Roman" w:cs="Times New Roman"/>
          <w:sz w:val="24"/>
          <w:szCs w:val="24"/>
        </w:rPr>
        <w:t>r</w:t>
      </w:r>
      <w:r w:rsidR="00FF24EC" w:rsidRPr="005470C0">
        <w:rPr>
          <w:rFonts w:ascii="Times New Roman" w:hAnsi="Times New Roman" w:cs="Times New Roman"/>
          <w:sz w:val="24"/>
          <w:szCs w:val="24"/>
        </w:rPr>
        <w:t>r</w:t>
      </w:r>
      <w:r w:rsidR="007F47F7" w:rsidRPr="005470C0">
        <w:rPr>
          <w:rFonts w:ascii="Times New Roman" w:hAnsi="Times New Roman" w:cs="Times New Roman"/>
          <w:sz w:val="24"/>
          <w:szCs w:val="24"/>
        </w:rPr>
        <w:t>egião da Zona da Mata Mineira</w:t>
      </w:r>
      <w:r w:rsidR="00F94834" w:rsidRPr="005470C0">
        <w:rPr>
          <w:rFonts w:ascii="Times New Roman" w:hAnsi="Times New Roman" w:cs="Times New Roman"/>
          <w:sz w:val="24"/>
          <w:szCs w:val="24"/>
        </w:rPr>
        <w:t xml:space="preserve"> (Figura</w:t>
      </w:r>
      <w:r w:rsidR="00E342A7" w:rsidRPr="005470C0">
        <w:rPr>
          <w:rFonts w:ascii="Times New Roman" w:hAnsi="Times New Roman" w:cs="Times New Roman"/>
          <w:sz w:val="24"/>
          <w:szCs w:val="24"/>
        </w:rPr>
        <w:t xml:space="preserve"> 1)</w:t>
      </w:r>
      <w:r w:rsidRPr="005470C0">
        <w:rPr>
          <w:rFonts w:ascii="Times New Roman" w:hAnsi="Times New Roman" w:cs="Times New Roman"/>
          <w:sz w:val="24"/>
          <w:szCs w:val="24"/>
        </w:rPr>
        <w:t>.</w:t>
      </w:r>
      <w:r w:rsidR="00225E6C" w:rsidRPr="005470C0">
        <w:rPr>
          <w:rFonts w:ascii="Times New Roman" w:hAnsi="Times New Roman" w:cs="Times New Roman"/>
          <w:sz w:val="24"/>
          <w:szCs w:val="24"/>
        </w:rPr>
        <w:t xml:space="preserve"> </w:t>
      </w:r>
      <w:r w:rsidR="005306E4">
        <w:rPr>
          <w:rFonts w:ascii="Times New Roman" w:hAnsi="Times New Roman" w:cs="Times New Roman"/>
          <w:sz w:val="24"/>
          <w:szCs w:val="24"/>
        </w:rPr>
        <w:t>A</w:t>
      </w:r>
      <w:r w:rsidR="00FF24EC" w:rsidRPr="005470C0">
        <w:rPr>
          <w:rFonts w:ascii="Times New Roman" w:hAnsi="Times New Roman" w:cs="Times New Roman"/>
          <w:sz w:val="24"/>
          <w:szCs w:val="24"/>
        </w:rPr>
        <w:t>s atividades econômicas</w:t>
      </w:r>
      <w:r w:rsidR="00161F81">
        <w:rPr>
          <w:rFonts w:ascii="Times New Roman" w:hAnsi="Times New Roman" w:cs="Times New Roman"/>
          <w:sz w:val="24"/>
          <w:szCs w:val="24"/>
        </w:rPr>
        <w:t xml:space="preserve"> do município</w:t>
      </w:r>
      <w:r w:rsidR="003D3404" w:rsidRPr="005470C0">
        <w:rPr>
          <w:rFonts w:ascii="Times New Roman" w:hAnsi="Times New Roman" w:cs="Times New Roman"/>
          <w:sz w:val="24"/>
          <w:szCs w:val="24"/>
        </w:rPr>
        <w:t xml:space="preserve"> são</w:t>
      </w:r>
      <w:r w:rsidR="006364F4" w:rsidRPr="005470C0">
        <w:rPr>
          <w:rFonts w:ascii="Times New Roman" w:hAnsi="Times New Roman" w:cs="Times New Roman"/>
          <w:sz w:val="24"/>
          <w:szCs w:val="24"/>
        </w:rPr>
        <w:t xml:space="preserve"> </w:t>
      </w:r>
      <w:r w:rsidR="009D6330" w:rsidRPr="005470C0">
        <w:rPr>
          <w:rFonts w:ascii="Times New Roman" w:hAnsi="Times New Roman" w:cs="Times New Roman"/>
          <w:sz w:val="24"/>
          <w:szCs w:val="24"/>
        </w:rPr>
        <w:t>voltadas principalmente para a</w:t>
      </w:r>
      <w:r w:rsidR="00FF24EC" w:rsidRPr="005470C0">
        <w:rPr>
          <w:rFonts w:ascii="Times New Roman" w:hAnsi="Times New Roman" w:cs="Times New Roman"/>
          <w:sz w:val="24"/>
          <w:szCs w:val="24"/>
        </w:rPr>
        <w:t xml:space="preserve"> indústria de confec</w:t>
      </w:r>
      <w:r w:rsidR="003D3404" w:rsidRPr="005470C0">
        <w:rPr>
          <w:rFonts w:ascii="Times New Roman" w:hAnsi="Times New Roman" w:cs="Times New Roman"/>
          <w:sz w:val="24"/>
          <w:szCs w:val="24"/>
        </w:rPr>
        <w:t>ções e</w:t>
      </w:r>
      <w:r w:rsidR="003C13DD" w:rsidRPr="005470C0">
        <w:rPr>
          <w:rFonts w:ascii="Times New Roman" w:hAnsi="Times New Roman" w:cs="Times New Roman"/>
          <w:sz w:val="24"/>
          <w:szCs w:val="24"/>
        </w:rPr>
        <w:t xml:space="preserve"> </w:t>
      </w:r>
      <w:r w:rsidR="00AB682F" w:rsidRPr="005470C0">
        <w:rPr>
          <w:rFonts w:ascii="Times New Roman" w:hAnsi="Times New Roman" w:cs="Times New Roman"/>
          <w:sz w:val="24"/>
          <w:szCs w:val="24"/>
        </w:rPr>
        <w:t>o setor agropecuário</w:t>
      </w:r>
      <w:r w:rsidR="00FF24EC" w:rsidRPr="005470C0">
        <w:rPr>
          <w:rFonts w:ascii="Times New Roman" w:hAnsi="Times New Roman" w:cs="Times New Roman"/>
          <w:sz w:val="24"/>
          <w:szCs w:val="24"/>
        </w:rPr>
        <w:t xml:space="preserve"> especialmente</w:t>
      </w:r>
      <w:r w:rsidR="007B64DC" w:rsidRPr="005470C0">
        <w:rPr>
          <w:rFonts w:ascii="Times New Roman" w:hAnsi="Times New Roman" w:cs="Times New Roman"/>
          <w:sz w:val="24"/>
          <w:szCs w:val="24"/>
        </w:rPr>
        <w:t xml:space="preserve"> a</w:t>
      </w:r>
      <w:r w:rsidR="00FF24EC" w:rsidRPr="005470C0">
        <w:rPr>
          <w:rFonts w:ascii="Times New Roman" w:hAnsi="Times New Roman" w:cs="Times New Roman"/>
          <w:sz w:val="24"/>
          <w:szCs w:val="24"/>
        </w:rPr>
        <w:t xml:space="preserve"> produção leiteira</w:t>
      </w:r>
      <w:r w:rsidR="00D2219D" w:rsidRPr="005470C0">
        <w:rPr>
          <w:rFonts w:ascii="Times New Roman" w:hAnsi="Times New Roman" w:cs="Times New Roman"/>
          <w:sz w:val="24"/>
          <w:szCs w:val="24"/>
        </w:rPr>
        <w:t xml:space="preserve"> (</w:t>
      </w:r>
      <w:r w:rsidR="00D06611" w:rsidRPr="005470C0">
        <w:rPr>
          <w:rFonts w:ascii="Times New Roman" w:hAnsi="Times New Roman" w:cs="Times New Roman"/>
          <w:sz w:val="24"/>
          <w:szCs w:val="24"/>
        </w:rPr>
        <w:t>Figur</w:t>
      </w:r>
      <w:r w:rsidR="00D2219D" w:rsidRPr="005470C0">
        <w:rPr>
          <w:rFonts w:ascii="Times New Roman" w:hAnsi="Times New Roman" w:cs="Times New Roman"/>
          <w:sz w:val="24"/>
          <w:szCs w:val="24"/>
        </w:rPr>
        <w:t>a</w:t>
      </w:r>
      <w:r w:rsidR="00F94834" w:rsidRPr="005470C0">
        <w:rPr>
          <w:rFonts w:ascii="Times New Roman" w:hAnsi="Times New Roman" w:cs="Times New Roman"/>
          <w:sz w:val="24"/>
          <w:szCs w:val="24"/>
        </w:rPr>
        <w:t xml:space="preserve"> 2</w:t>
      </w:r>
      <w:r w:rsidR="00D2219D" w:rsidRPr="005470C0">
        <w:rPr>
          <w:rFonts w:ascii="Times New Roman" w:hAnsi="Times New Roman" w:cs="Times New Roman"/>
          <w:sz w:val="24"/>
          <w:szCs w:val="24"/>
        </w:rPr>
        <w:t>)</w:t>
      </w:r>
      <w:r w:rsidR="00FF24EC" w:rsidRPr="005470C0">
        <w:rPr>
          <w:rFonts w:ascii="Times New Roman" w:hAnsi="Times New Roman" w:cs="Times New Roman"/>
          <w:sz w:val="24"/>
          <w:szCs w:val="24"/>
        </w:rPr>
        <w:t>,</w:t>
      </w:r>
      <w:r w:rsidR="003C13DD" w:rsidRPr="005470C0">
        <w:rPr>
          <w:rFonts w:ascii="Times New Roman" w:hAnsi="Times New Roman" w:cs="Times New Roman"/>
          <w:sz w:val="24"/>
          <w:szCs w:val="24"/>
        </w:rPr>
        <w:t xml:space="preserve"> </w:t>
      </w:r>
      <w:r w:rsidR="00FF24EC" w:rsidRPr="005470C0">
        <w:rPr>
          <w:rFonts w:ascii="Times New Roman" w:hAnsi="Times New Roman" w:cs="Times New Roman"/>
          <w:sz w:val="24"/>
          <w:szCs w:val="24"/>
        </w:rPr>
        <w:t>como também o turismo em áreas de preservação ambiental e em parques naturais</w:t>
      </w:r>
      <w:r w:rsidR="001170B7" w:rsidRPr="005470C0">
        <w:rPr>
          <w:rFonts w:ascii="Times New Roman" w:hAnsi="Times New Roman" w:cs="Times New Roman"/>
          <w:sz w:val="24"/>
          <w:szCs w:val="24"/>
        </w:rPr>
        <w:t>. O bioma do município se caracteriza c</w:t>
      </w:r>
      <w:r w:rsidR="007B64DC" w:rsidRPr="005470C0">
        <w:rPr>
          <w:rFonts w:ascii="Times New Roman" w:hAnsi="Times New Roman" w:cs="Times New Roman"/>
          <w:sz w:val="24"/>
          <w:szCs w:val="24"/>
        </w:rPr>
        <w:t>omo Mata Atlântica com floresta</w:t>
      </w:r>
      <w:r w:rsidR="00225E6C" w:rsidRPr="005470C0">
        <w:rPr>
          <w:rFonts w:ascii="Times New Roman" w:hAnsi="Times New Roman" w:cs="Times New Roman"/>
          <w:sz w:val="24"/>
          <w:szCs w:val="24"/>
        </w:rPr>
        <w:t xml:space="preserve"> </w:t>
      </w:r>
      <w:r w:rsidR="001170B7" w:rsidRPr="005470C0">
        <w:rPr>
          <w:rFonts w:ascii="Times New Roman" w:hAnsi="Times New Roman" w:cs="Times New Roman"/>
          <w:sz w:val="24"/>
          <w:szCs w:val="24"/>
        </w:rPr>
        <w:t xml:space="preserve">estacional </w:t>
      </w:r>
      <w:proofErr w:type="spellStart"/>
      <w:r w:rsidR="001170B7" w:rsidRPr="005470C0">
        <w:rPr>
          <w:rFonts w:ascii="Times New Roman" w:hAnsi="Times New Roman" w:cs="Times New Roman"/>
          <w:sz w:val="24"/>
          <w:szCs w:val="24"/>
        </w:rPr>
        <w:t>semidecidual</w:t>
      </w:r>
      <w:proofErr w:type="spellEnd"/>
      <w:r w:rsidR="008B5238" w:rsidRPr="005470C0">
        <w:rPr>
          <w:rFonts w:ascii="Times New Roman" w:hAnsi="Times New Roman" w:cs="Times New Roman"/>
          <w:sz w:val="24"/>
          <w:szCs w:val="24"/>
        </w:rPr>
        <w:t xml:space="preserve">. De acordo com a classificação de </w:t>
      </w:r>
      <w:proofErr w:type="spellStart"/>
      <w:r w:rsidR="007B64DC" w:rsidRPr="005470C0">
        <w:rPr>
          <w:rFonts w:ascii="Times New Roman" w:hAnsi="Times New Roman" w:cs="Times New Roman"/>
          <w:sz w:val="24"/>
          <w:szCs w:val="24"/>
        </w:rPr>
        <w:t>Köppen</w:t>
      </w:r>
      <w:proofErr w:type="spellEnd"/>
      <w:r w:rsidR="008B5238" w:rsidRPr="005470C0">
        <w:rPr>
          <w:rFonts w:ascii="Times New Roman" w:hAnsi="Times New Roman" w:cs="Times New Roman"/>
          <w:sz w:val="24"/>
          <w:szCs w:val="24"/>
        </w:rPr>
        <w:t xml:space="preserve">, o clima de Muriaé é subtropical e temperado, a temperatura </w:t>
      </w:r>
      <w:r w:rsidR="00D72A0C" w:rsidRPr="005470C0">
        <w:rPr>
          <w:rFonts w:ascii="Times New Roman" w:hAnsi="Times New Roman" w:cs="Times New Roman"/>
          <w:sz w:val="24"/>
          <w:szCs w:val="24"/>
        </w:rPr>
        <w:t>média anual é da ordem de 19,4°</w:t>
      </w:r>
      <w:r w:rsidR="008B5238" w:rsidRPr="005470C0">
        <w:rPr>
          <w:rFonts w:ascii="Times New Roman" w:hAnsi="Times New Roman" w:cs="Times New Roman"/>
          <w:sz w:val="24"/>
          <w:szCs w:val="24"/>
        </w:rPr>
        <w:t>C, variando de 14,8°C (média mínima anual) a 26,4°C (média máxima anual) e índice médio pluviométrico anual de 1221,4 mm.</w:t>
      </w:r>
    </w:p>
    <w:p w:rsidR="005B479A" w:rsidRPr="005470C0" w:rsidRDefault="00D92D0C"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De acordo com informações obtidas pela Secretaria Municipal de Agricultura de Muriaé/MG, são c</w:t>
      </w:r>
      <w:r w:rsidR="001017A7">
        <w:rPr>
          <w:rFonts w:ascii="Times New Roman" w:hAnsi="Times New Roman" w:cs="Times New Roman"/>
          <w:sz w:val="24"/>
          <w:szCs w:val="24"/>
        </w:rPr>
        <w:t>adastrados no</w:t>
      </w:r>
      <w:r w:rsidRPr="005470C0">
        <w:rPr>
          <w:rFonts w:ascii="Times New Roman" w:hAnsi="Times New Roman" w:cs="Times New Roman"/>
          <w:sz w:val="24"/>
          <w:szCs w:val="24"/>
        </w:rPr>
        <w:t xml:space="preserve"> Programa Muriaé</w:t>
      </w:r>
      <w:r w:rsidR="005D4414" w:rsidRPr="005470C0">
        <w:rPr>
          <w:rFonts w:ascii="Times New Roman" w:hAnsi="Times New Roman" w:cs="Times New Roman"/>
          <w:sz w:val="24"/>
          <w:szCs w:val="24"/>
        </w:rPr>
        <w:t xml:space="preserve"> Pecuária</w:t>
      </w:r>
      <w:r w:rsidRPr="005470C0">
        <w:rPr>
          <w:rFonts w:ascii="Times New Roman" w:hAnsi="Times New Roman" w:cs="Times New Roman"/>
          <w:sz w:val="24"/>
          <w:szCs w:val="24"/>
        </w:rPr>
        <w:t xml:space="preserve"> 134 produtores</w:t>
      </w:r>
      <w:r w:rsidR="00D54AAA" w:rsidRPr="005470C0">
        <w:rPr>
          <w:rFonts w:ascii="Times New Roman" w:hAnsi="Times New Roman" w:cs="Times New Roman"/>
          <w:sz w:val="24"/>
          <w:szCs w:val="24"/>
        </w:rPr>
        <w:t>, d</w:t>
      </w:r>
      <w:r w:rsidR="00B82AA3" w:rsidRPr="005470C0">
        <w:rPr>
          <w:rFonts w:ascii="Times New Roman" w:hAnsi="Times New Roman" w:cs="Times New Roman"/>
          <w:sz w:val="24"/>
          <w:szCs w:val="24"/>
        </w:rPr>
        <w:t>os quais</w:t>
      </w:r>
      <w:r w:rsidRPr="005470C0">
        <w:rPr>
          <w:rFonts w:ascii="Times New Roman" w:hAnsi="Times New Roman" w:cs="Times New Roman"/>
          <w:sz w:val="24"/>
          <w:szCs w:val="24"/>
        </w:rPr>
        <w:t xml:space="preserve"> 129 foram entrevistados, o </w:t>
      </w:r>
      <w:r w:rsidR="008779DA" w:rsidRPr="005470C0">
        <w:rPr>
          <w:rFonts w:ascii="Times New Roman" w:hAnsi="Times New Roman" w:cs="Times New Roman"/>
          <w:sz w:val="24"/>
          <w:szCs w:val="24"/>
        </w:rPr>
        <w:t>que equivale a 96,26</w:t>
      </w:r>
      <w:r w:rsidRPr="005470C0">
        <w:rPr>
          <w:rFonts w:ascii="Times New Roman" w:hAnsi="Times New Roman" w:cs="Times New Roman"/>
          <w:sz w:val="24"/>
          <w:szCs w:val="24"/>
        </w:rPr>
        <w:t>%</w:t>
      </w:r>
      <w:r w:rsidR="0000310B" w:rsidRPr="005470C0">
        <w:rPr>
          <w:rFonts w:ascii="Times New Roman" w:hAnsi="Times New Roman" w:cs="Times New Roman"/>
          <w:sz w:val="24"/>
          <w:szCs w:val="24"/>
        </w:rPr>
        <w:t xml:space="preserve"> </w:t>
      </w:r>
      <w:r w:rsidR="004812AB" w:rsidRPr="005470C0">
        <w:rPr>
          <w:rFonts w:ascii="Times New Roman" w:hAnsi="Times New Roman" w:cs="Times New Roman"/>
          <w:sz w:val="24"/>
          <w:szCs w:val="24"/>
        </w:rPr>
        <w:t xml:space="preserve">dos </w:t>
      </w:r>
      <w:r w:rsidR="008779DA" w:rsidRPr="005470C0">
        <w:rPr>
          <w:rFonts w:ascii="Times New Roman" w:hAnsi="Times New Roman" w:cs="Times New Roman"/>
          <w:sz w:val="24"/>
          <w:szCs w:val="24"/>
        </w:rPr>
        <w:t>produtores</w:t>
      </w:r>
      <w:r w:rsidRPr="005470C0">
        <w:rPr>
          <w:rFonts w:ascii="Times New Roman" w:hAnsi="Times New Roman" w:cs="Times New Roman"/>
          <w:sz w:val="24"/>
          <w:szCs w:val="24"/>
        </w:rPr>
        <w:t>.</w:t>
      </w:r>
      <w:r w:rsidR="00E27CC2" w:rsidRPr="005470C0">
        <w:rPr>
          <w:rFonts w:ascii="Times New Roman" w:hAnsi="Times New Roman" w:cs="Times New Roman"/>
          <w:sz w:val="24"/>
          <w:szCs w:val="24"/>
        </w:rPr>
        <w:t xml:space="preserve"> Os dados foram coletados por meio de visita as propriedades rurais e mediante a aplicação de </w:t>
      </w:r>
      <w:r w:rsidR="00E27CC2" w:rsidRPr="005470C0">
        <w:rPr>
          <w:rFonts w:ascii="Times New Roman" w:hAnsi="Times New Roman" w:cs="Times New Roman"/>
          <w:sz w:val="24"/>
          <w:szCs w:val="24"/>
        </w:rPr>
        <w:lastRenderedPageBreak/>
        <w:t>questionário em entrevista direta com o proprietário ou responsável pela propriedade.</w:t>
      </w:r>
      <w:r w:rsidR="003C13DD" w:rsidRPr="005470C0">
        <w:rPr>
          <w:rFonts w:ascii="Times New Roman" w:hAnsi="Times New Roman" w:cs="Times New Roman"/>
          <w:sz w:val="24"/>
          <w:szCs w:val="24"/>
        </w:rPr>
        <w:t xml:space="preserve"> </w:t>
      </w:r>
      <w:r w:rsidR="00A96DD6" w:rsidRPr="005470C0">
        <w:rPr>
          <w:rFonts w:ascii="Times New Roman" w:hAnsi="Times New Roman" w:cs="Times New Roman"/>
          <w:sz w:val="24"/>
          <w:szCs w:val="24"/>
        </w:rPr>
        <w:t>A adesão a participação da pesquisa foi livre e voluntária por parte dos produtores que</w:t>
      </w:r>
      <w:r w:rsidR="00DC0107" w:rsidRPr="005470C0">
        <w:rPr>
          <w:rFonts w:ascii="Times New Roman" w:hAnsi="Times New Roman" w:cs="Times New Roman"/>
          <w:sz w:val="24"/>
          <w:szCs w:val="24"/>
        </w:rPr>
        <w:t xml:space="preserve"> estavam ativamente inseridos ao p</w:t>
      </w:r>
      <w:r w:rsidR="00A96DD6" w:rsidRPr="005470C0">
        <w:rPr>
          <w:rFonts w:ascii="Times New Roman" w:hAnsi="Times New Roman" w:cs="Times New Roman"/>
          <w:sz w:val="24"/>
          <w:szCs w:val="24"/>
        </w:rPr>
        <w:t>rograma. Os dados foram coletados por um único entrevistador</w:t>
      </w:r>
      <w:r w:rsidR="00E27CC2" w:rsidRPr="005470C0">
        <w:rPr>
          <w:rFonts w:ascii="Times New Roman" w:hAnsi="Times New Roman" w:cs="Times New Roman"/>
          <w:sz w:val="24"/>
          <w:szCs w:val="24"/>
        </w:rPr>
        <w:t>, através de questionário</w:t>
      </w:r>
      <w:r w:rsidR="002C4168" w:rsidRPr="005470C0">
        <w:rPr>
          <w:rFonts w:ascii="Times New Roman" w:hAnsi="Times New Roman" w:cs="Times New Roman"/>
          <w:sz w:val="24"/>
          <w:szCs w:val="24"/>
        </w:rPr>
        <w:t xml:space="preserve"> </w:t>
      </w:r>
      <w:r w:rsidR="00E27CC2" w:rsidRPr="005470C0">
        <w:rPr>
          <w:rFonts w:ascii="Times New Roman" w:hAnsi="Times New Roman" w:cs="Times New Roman"/>
          <w:sz w:val="24"/>
          <w:szCs w:val="24"/>
        </w:rPr>
        <w:t>e respondido</w:t>
      </w:r>
      <w:r w:rsidR="00A96DD6" w:rsidRPr="005470C0">
        <w:rPr>
          <w:rFonts w:ascii="Times New Roman" w:hAnsi="Times New Roman" w:cs="Times New Roman"/>
          <w:sz w:val="24"/>
          <w:szCs w:val="24"/>
        </w:rPr>
        <w:t xml:space="preserve"> pel</w:t>
      </w:r>
      <w:r w:rsidR="000B7014">
        <w:rPr>
          <w:rFonts w:ascii="Times New Roman" w:hAnsi="Times New Roman" w:cs="Times New Roman"/>
          <w:sz w:val="24"/>
          <w:szCs w:val="24"/>
        </w:rPr>
        <w:t>o produtor</w:t>
      </w:r>
      <w:r w:rsidR="00A96DD6" w:rsidRPr="005470C0">
        <w:rPr>
          <w:rFonts w:ascii="Times New Roman" w:hAnsi="Times New Roman" w:cs="Times New Roman"/>
          <w:sz w:val="24"/>
          <w:szCs w:val="24"/>
        </w:rPr>
        <w:t>, conforme metodologia pr</w:t>
      </w:r>
      <w:r w:rsidR="00703461" w:rsidRPr="005470C0">
        <w:rPr>
          <w:rFonts w:ascii="Times New Roman" w:hAnsi="Times New Roman" w:cs="Times New Roman"/>
          <w:sz w:val="24"/>
          <w:szCs w:val="24"/>
        </w:rPr>
        <w:t xml:space="preserve">oposta por </w:t>
      </w:r>
      <w:r w:rsidR="00282979" w:rsidRPr="00C50C2B">
        <w:rPr>
          <w:rFonts w:ascii="Times New Roman" w:hAnsi="Times New Roman" w:cs="Times New Roman"/>
          <w:sz w:val="24"/>
          <w:szCs w:val="24"/>
        </w:rPr>
        <w:t>S</w:t>
      </w:r>
      <w:r w:rsidR="00AA5806" w:rsidRPr="00C50C2B">
        <w:rPr>
          <w:rFonts w:ascii="Times New Roman" w:hAnsi="Times New Roman" w:cs="Times New Roman"/>
          <w:sz w:val="24"/>
          <w:szCs w:val="24"/>
        </w:rPr>
        <w:t xml:space="preserve">ilva </w:t>
      </w:r>
      <w:r w:rsidR="001F1530" w:rsidRPr="00C50C2B">
        <w:rPr>
          <w:rFonts w:ascii="Times New Roman" w:hAnsi="Times New Roman" w:cs="Times New Roman"/>
          <w:sz w:val="24"/>
          <w:szCs w:val="24"/>
        </w:rPr>
        <w:t>&amp;</w:t>
      </w:r>
      <w:r w:rsidR="00AA5806" w:rsidRPr="00C50C2B">
        <w:rPr>
          <w:rFonts w:ascii="Times New Roman" w:hAnsi="Times New Roman" w:cs="Times New Roman"/>
          <w:sz w:val="24"/>
          <w:szCs w:val="24"/>
        </w:rPr>
        <w:t xml:space="preserve"> </w:t>
      </w:r>
      <w:r w:rsidR="00282979" w:rsidRPr="00C50C2B">
        <w:rPr>
          <w:rFonts w:ascii="Times New Roman" w:hAnsi="Times New Roman" w:cs="Times New Roman"/>
          <w:sz w:val="24"/>
          <w:szCs w:val="24"/>
        </w:rPr>
        <w:t>M</w:t>
      </w:r>
      <w:r w:rsidR="00AA5806" w:rsidRPr="00C50C2B">
        <w:rPr>
          <w:rFonts w:ascii="Times New Roman" w:hAnsi="Times New Roman" w:cs="Times New Roman"/>
          <w:sz w:val="24"/>
          <w:szCs w:val="24"/>
        </w:rPr>
        <w:t>enezes</w:t>
      </w:r>
      <w:r w:rsidR="00282979" w:rsidRPr="00C50C2B">
        <w:rPr>
          <w:rFonts w:ascii="Times New Roman" w:hAnsi="Times New Roman" w:cs="Times New Roman"/>
          <w:sz w:val="24"/>
          <w:szCs w:val="24"/>
        </w:rPr>
        <w:t xml:space="preserve"> </w:t>
      </w:r>
      <w:r w:rsidR="000F0D39" w:rsidRPr="00C50C2B">
        <w:rPr>
          <w:rFonts w:ascii="Times New Roman" w:hAnsi="Times New Roman" w:cs="Times New Roman"/>
          <w:sz w:val="24"/>
          <w:szCs w:val="24"/>
        </w:rPr>
        <w:t>(2005</w:t>
      </w:r>
      <w:r w:rsidR="00A96DD6" w:rsidRPr="00C50C2B">
        <w:rPr>
          <w:rFonts w:ascii="Times New Roman" w:hAnsi="Times New Roman" w:cs="Times New Roman"/>
          <w:sz w:val="24"/>
          <w:szCs w:val="24"/>
        </w:rPr>
        <w:t>)</w:t>
      </w:r>
      <w:r w:rsidR="00A96DD6" w:rsidRPr="005470C0">
        <w:rPr>
          <w:rFonts w:ascii="Times New Roman" w:hAnsi="Times New Roman" w:cs="Times New Roman"/>
          <w:sz w:val="24"/>
          <w:szCs w:val="24"/>
        </w:rPr>
        <w:t>.</w:t>
      </w:r>
    </w:p>
    <w:p w:rsidR="005B479A" w:rsidRPr="005470C0" w:rsidRDefault="006D4453"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 xml:space="preserve">Os temas </w:t>
      </w:r>
      <w:r w:rsidR="00BE6B2B" w:rsidRPr="005470C0">
        <w:rPr>
          <w:rFonts w:ascii="Times New Roman" w:hAnsi="Times New Roman" w:cs="Times New Roman"/>
          <w:sz w:val="24"/>
          <w:szCs w:val="24"/>
        </w:rPr>
        <w:t xml:space="preserve">abordados nas </w:t>
      </w:r>
      <w:r w:rsidR="00C15D07" w:rsidRPr="005470C0">
        <w:rPr>
          <w:rFonts w:ascii="Times New Roman" w:hAnsi="Times New Roman" w:cs="Times New Roman"/>
          <w:sz w:val="24"/>
          <w:szCs w:val="24"/>
        </w:rPr>
        <w:t>entrevistas foram:</w:t>
      </w:r>
      <w:r w:rsidR="003C13DD" w:rsidRPr="005470C0">
        <w:rPr>
          <w:rFonts w:ascii="Times New Roman" w:hAnsi="Times New Roman" w:cs="Times New Roman"/>
          <w:sz w:val="24"/>
          <w:szCs w:val="24"/>
        </w:rPr>
        <w:t xml:space="preserve"> </w:t>
      </w:r>
      <w:r w:rsidR="00BE6B2B" w:rsidRPr="005470C0">
        <w:rPr>
          <w:rFonts w:ascii="Times New Roman" w:hAnsi="Times New Roman" w:cs="Times New Roman"/>
          <w:sz w:val="24"/>
          <w:szCs w:val="24"/>
        </w:rPr>
        <w:t xml:space="preserve">dimensão da propriedade, posse da propriedade, fonte de renda, mão de obra, variedade de gramíneas, raça bovina, </w:t>
      </w:r>
      <w:r w:rsidR="00BE6B2B" w:rsidRPr="005470C0">
        <w:rPr>
          <w:rFonts w:ascii="Times New Roman" w:eastAsia="Times New Roman" w:hAnsi="Times New Roman" w:cs="Times New Roman"/>
          <w:color w:val="000000"/>
          <w:sz w:val="24"/>
          <w:szCs w:val="24"/>
          <w:lang w:eastAsia="pt-BR"/>
        </w:rPr>
        <w:t xml:space="preserve">bovinos destinados a dupla aptidão (carne e leite) e mono aptidão (leite), </w:t>
      </w:r>
      <w:r w:rsidR="00827677" w:rsidRPr="005470C0">
        <w:rPr>
          <w:rFonts w:ascii="Times New Roman" w:eastAsia="Times New Roman" w:hAnsi="Times New Roman" w:cs="Times New Roman"/>
          <w:color w:val="000000"/>
          <w:sz w:val="24"/>
          <w:szCs w:val="24"/>
          <w:lang w:eastAsia="pt-BR"/>
        </w:rPr>
        <w:t xml:space="preserve">rebanhos das propriedades, </w:t>
      </w:r>
      <w:r w:rsidR="003D7847" w:rsidRPr="005470C0">
        <w:rPr>
          <w:rFonts w:ascii="Times New Roman" w:eastAsia="Times New Roman" w:hAnsi="Times New Roman" w:cs="Times New Roman"/>
          <w:color w:val="000000"/>
          <w:sz w:val="24"/>
          <w:szCs w:val="24"/>
          <w:lang w:eastAsia="pt-BR"/>
        </w:rPr>
        <w:t xml:space="preserve">vacas produzindo e vacas secas, </w:t>
      </w:r>
      <w:r w:rsidR="008A18A0" w:rsidRPr="005470C0">
        <w:rPr>
          <w:rFonts w:ascii="Times New Roman" w:hAnsi="Times New Roman" w:cs="Times New Roman"/>
          <w:sz w:val="24"/>
          <w:szCs w:val="24"/>
        </w:rPr>
        <w:t xml:space="preserve">produção de leite litros/dia, </w:t>
      </w:r>
      <w:r w:rsidR="00962D10" w:rsidRPr="005470C0">
        <w:rPr>
          <w:rFonts w:ascii="Times New Roman" w:hAnsi="Times New Roman" w:cs="Times New Roman"/>
          <w:sz w:val="24"/>
          <w:szCs w:val="24"/>
        </w:rPr>
        <w:t>manejo alimentar</w:t>
      </w:r>
      <w:r w:rsidR="008A18A0" w:rsidRPr="005470C0">
        <w:rPr>
          <w:rFonts w:ascii="Times New Roman" w:hAnsi="Times New Roman" w:cs="Times New Roman"/>
          <w:sz w:val="24"/>
          <w:szCs w:val="24"/>
        </w:rPr>
        <w:t xml:space="preserve">, </w:t>
      </w:r>
      <w:r w:rsidR="00F91C36" w:rsidRPr="005470C0">
        <w:rPr>
          <w:rFonts w:ascii="Times New Roman" w:hAnsi="Times New Roman" w:cs="Times New Roman"/>
          <w:sz w:val="24"/>
          <w:szCs w:val="24"/>
        </w:rPr>
        <w:t xml:space="preserve">número de ordenhas/dia, </w:t>
      </w:r>
      <w:r w:rsidR="00E73E09" w:rsidRPr="005470C0">
        <w:rPr>
          <w:rFonts w:ascii="Times New Roman" w:hAnsi="Times New Roman" w:cs="Times New Roman"/>
          <w:sz w:val="24"/>
          <w:szCs w:val="24"/>
        </w:rPr>
        <w:t xml:space="preserve">técnica empregada na </w:t>
      </w:r>
      <w:r w:rsidR="00A40AF3" w:rsidRPr="005470C0">
        <w:rPr>
          <w:rFonts w:ascii="Times New Roman" w:hAnsi="Times New Roman" w:cs="Times New Roman"/>
          <w:sz w:val="24"/>
          <w:szCs w:val="24"/>
        </w:rPr>
        <w:t>ordenha</w:t>
      </w:r>
      <w:r w:rsidR="00E73E09" w:rsidRPr="005470C0">
        <w:rPr>
          <w:rFonts w:ascii="Times New Roman" w:hAnsi="Times New Roman" w:cs="Times New Roman"/>
          <w:sz w:val="24"/>
          <w:szCs w:val="24"/>
        </w:rPr>
        <w:t xml:space="preserve">, </w:t>
      </w:r>
      <w:r w:rsidR="00D27BFB" w:rsidRPr="005470C0">
        <w:rPr>
          <w:rFonts w:ascii="Times New Roman" w:hAnsi="Times New Roman" w:cs="Times New Roman"/>
          <w:sz w:val="24"/>
          <w:szCs w:val="24"/>
        </w:rPr>
        <w:t>canais de comercialização do leite</w:t>
      </w:r>
      <w:r w:rsidR="0074483C" w:rsidRPr="005470C0">
        <w:rPr>
          <w:rFonts w:ascii="Times New Roman" w:hAnsi="Times New Roman" w:cs="Times New Roman"/>
          <w:sz w:val="24"/>
          <w:szCs w:val="24"/>
        </w:rPr>
        <w:t>, métodos reprodutivos</w:t>
      </w:r>
      <w:r w:rsidR="00FB1B7E" w:rsidRPr="005470C0">
        <w:rPr>
          <w:rFonts w:ascii="Times New Roman" w:hAnsi="Times New Roman" w:cs="Times New Roman"/>
          <w:sz w:val="24"/>
          <w:szCs w:val="24"/>
        </w:rPr>
        <w:t>,</w:t>
      </w:r>
      <w:r w:rsidR="003C13DD" w:rsidRPr="005470C0">
        <w:rPr>
          <w:rFonts w:ascii="Times New Roman" w:hAnsi="Times New Roman" w:cs="Times New Roman"/>
          <w:sz w:val="24"/>
          <w:szCs w:val="24"/>
        </w:rPr>
        <w:t xml:space="preserve"> </w:t>
      </w:r>
      <w:r w:rsidR="00FB1B7E" w:rsidRPr="005470C0">
        <w:rPr>
          <w:rFonts w:ascii="Times New Roman" w:hAnsi="Times New Roman" w:cs="Times New Roman"/>
          <w:sz w:val="24"/>
          <w:szCs w:val="24"/>
        </w:rPr>
        <w:t>sanidade animal</w:t>
      </w:r>
      <w:r w:rsidR="0074483C" w:rsidRPr="005470C0">
        <w:rPr>
          <w:rFonts w:ascii="Times New Roman" w:hAnsi="Times New Roman" w:cs="Times New Roman"/>
          <w:sz w:val="24"/>
          <w:szCs w:val="24"/>
        </w:rPr>
        <w:t xml:space="preserve">, </w:t>
      </w:r>
      <w:r w:rsidR="00F8790F" w:rsidRPr="005470C0">
        <w:rPr>
          <w:rFonts w:ascii="Times New Roman" w:hAnsi="Times New Roman" w:cs="Times New Roman"/>
          <w:sz w:val="24"/>
          <w:szCs w:val="24"/>
        </w:rPr>
        <w:t xml:space="preserve">método de manejo sanitário tradicional ou convencional, </w:t>
      </w:r>
      <w:r w:rsidR="002F1B58" w:rsidRPr="005470C0">
        <w:rPr>
          <w:rFonts w:ascii="Times New Roman" w:hAnsi="Times New Roman" w:cs="Times New Roman"/>
          <w:sz w:val="24"/>
          <w:szCs w:val="24"/>
        </w:rPr>
        <w:t>sistema de produção</w:t>
      </w:r>
      <w:r w:rsidR="0006445B" w:rsidRPr="005470C0">
        <w:rPr>
          <w:rFonts w:ascii="Times New Roman" w:hAnsi="Times New Roman" w:cs="Times New Roman"/>
          <w:sz w:val="24"/>
          <w:szCs w:val="24"/>
        </w:rPr>
        <w:t xml:space="preserve"> extens</w:t>
      </w:r>
      <w:r w:rsidR="00B37034" w:rsidRPr="005470C0">
        <w:rPr>
          <w:rFonts w:ascii="Times New Roman" w:hAnsi="Times New Roman" w:cs="Times New Roman"/>
          <w:sz w:val="24"/>
          <w:szCs w:val="24"/>
        </w:rPr>
        <w:t>ivo,</w:t>
      </w:r>
      <w:r w:rsidR="0006445B" w:rsidRPr="005470C0">
        <w:rPr>
          <w:rFonts w:ascii="Times New Roman" w:hAnsi="Times New Roman" w:cs="Times New Roman"/>
          <w:sz w:val="24"/>
          <w:szCs w:val="24"/>
        </w:rPr>
        <w:t xml:space="preserve"> sistema </w:t>
      </w:r>
      <w:r w:rsidR="002F1B58" w:rsidRPr="005470C0">
        <w:rPr>
          <w:rFonts w:ascii="Times New Roman" w:hAnsi="Times New Roman" w:cs="Times New Roman"/>
          <w:sz w:val="24"/>
          <w:szCs w:val="24"/>
        </w:rPr>
        <w:t xml:space="preserve">de produção </w:t>
      </w:r>
      <w:r w:rsidR="0006445B" w:rsidRPr="005470C0">
        <w:rPr>
          <w:rFonts w:ascii="Times New Roman" w:hAnsi="Times New Roman" w:cs="Times New Roman"/>
          <w:sz w:val="24"/>
          <w:szCs w:val="24"/>
        </w:rPr>
        <w:t>intens</w:t>
      </w:r>
      <w:r w:rsidR="00B37034" w:rsidRPr="005470C0">
        <w:rPr>
          <w:rFonts w:ascii="Times New Roman" w:hAnsi="Times New Roman" w:cs="Times New Roman"/>
          <w:sz w:val="24"/>
          <w:szCs w:val="24"/>
        </w:rPr>
        <w:t>ivo,</w:t>
      </w:r>
      <w:r w:rsidR="00C42E20" w:rsidRPr="005470C0">
        <w:rPr>
          <w:rFonts w:ascii="Times New Roman" w:hAnsi="Times New Roman" w:cs="Times New Roman"/>
          <w:sz w:val="24"/>
          <w:szCs w:val="24"/>
        </w:rPr>
        <w:t xml:space="preserve"> utilização de insumo agrícola</w:t>
      </w:r>
      <w:r w:rsidR="00D24510" w:rsidRPr="005470C0">
        <w:rPr>
          <w:rFonts w:ascii="Times New Roman" w:hAnsi="Times New Roman" w:cs="Times New Roman"/>
          <w:sz w:val="24"/>
          <w:szCs w:val="24"/>
        </w:rPr>
        <w:t xml:space="preserve"> na pastagem, estruturas utilizadas no processo de produção, sistema de armazenamento do leite, </w:t>
      </w:r>
      <w:r w:rsidR="00F86384" w:rsidRPr="005470C0">
        <w:rPr>
          <w:rFonts w:ascii="Times New Roman" w:hAnsi="Times New Roman" w:cs="Times New Roman"/>
          <w:sz w:val="24"/>
          <w:szCs w:val="24"/>
        </w:rPr>
        <w:t>utilização de crédito rural, linhas de cré</w:t>
      </w:r>
      <w:r w:rsidR="00E93A9B" w:rsidRPr="005470C0">
        <w:rPr>
          <w:rFonts w:ascii="Times New Roman" w:hAnsi="Times New Roman" w:cs="Times New Roman"/>
          <w:sz w:val="24"/>
          <w:szCs w:val="24"/>
        </w:rPr>
        <w:t>dito utilizadas, desenvolvimento de outras atividades fora da propriedade, caracterização de outras atividades desenvolvidas fora da propriedade.</w:t>
      </w:r>
    </w:p>
    <w:p w:rsidR="005A6480" w:rsidRPr="005470C0" w:rsidRDefault="00B05CD2" w:rsidP="00FB19E9">
      <w:pPr>
        <w:spacing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As informações coletadas foram tabuladas, transformadas em dados e organizad</w:t>
      </w:r>
      <w:r w:rsidR="0028006A" w:rsidRPr="005470C0">
        <w:rPr>
          <w:rFonts w:ascii="Times New Roman" w:hAnsi="Times New Roman" w:cs="Times New Roman"/>
          <w:sz w:val="24"/>
          <w:szCs w:val="24"/>
        </w:rPr>
        <w:t>as em tabela</w:t>
      </w:r>
      <w:r w:rsidRPr="005470C0">
        <w:rPr>
          <w:rFonts w:ascii="Times New Roman" w:hAnsi="Times New Roman" w:cs="Times New Roman"/>
          <w:sz w:val="24"/>
          <w:szCs w:val="24"/>
        </w:rPr>
        <w:t xml:space="preserve"> utilizando o</w:t>
      </w:r>
      <w:r w:rsidR="00212020" w:rsidRPr="005470C0">
        <w:rPr>
          <w:rFonts w:ascii="Times New Roman" w:hAnsi="Times New Roman" w:cs="Times New Roman"/>
          <w:sz w:val="24"/>
          <w:szCs w:val="24"/>
        </w:rPr>
        <w:t xml:space="preserve"> </w:t>
      </w:r>
      <w:r w:rsidR="00F373B2" w:rsidRPr="005470C0">
        <w:rPr>
          <w:rFonts w:ascii="Times New Roman" w:hAnsi="Times New Roman" w:cs="Times New Roman"/>
          <w:sz w:val="24"/>
          <w:szCs w:val="24"/>
        </w:rPr>
        <w:t>software Microsoft office</w:t>
      </w:r>
      <w:r w:rsidR="001017A7">
        <w:rPr>
          <w:rFonts w:ascii="Times New Roman" w:hAnsi="Times New Roman" w:cs="Times New Roman"/>
          <w:sz w:val="24"/>
          <w:szCs w:val="24"/>
        </w:rPr>
        <w:t xml:space="preserve"> Excel</w:t>
      </w:r>
      <w:r w:rsidRPr="005470C0">
        <w:rPr>
          <w:rFonts w:ascii="Times New Roman" w:hAnsi="Times New Roman" w:cs="Times New Roman"/>
          <w:sz w:val="24"/>
          <w:szCs w:val="24"/>
        </w:rPr>
        <w:t xml:space="preserve"> e</w:t>
      </w:r>
      <w:r w:rsidR="00F86384" w:rsidRPr="005470C0">
        <w:rPr>
          <w:rFonts w:ascii="Times New Roman" w:hAnsi="Times New Roman" w:cs="Times New Roman"/>
          <w:sz w:val="24"/>
          <w:szCs w:val="24"/>
        </w:rPr>
        <w:t xml:space="preserve">, </w:t>
      </w:r>
      <w:r w:rsidRPr="005470C0">
        <w:rPr>
          <w:rFonts w:ascii="Times New Roman" w:hAnsi="Times New Roman" w:cs="Times New Roman"/>
          <w:sz w:val="24"/>
          <w:szCs w:val="24"/>
        </w:rPr>
        <w:t>posteriormente foram comparadas por meio de análises descritivas, objetivando uma melhor comparação, discussão e apresentação dos resultados.</w:t>
      </w:r>
    </w:p>
    <w:p w:rsidR="00F4118F" w:rsidRPr="005470C0" w:rsidRDefault="00F02BF8" w:rsidP="00C33BB9">
      <w:pPr>
        <w:spacing w:after="0" w:line="240" w:lineRule="auto"/>
        <w:rPr>
          <w:rFonts w:ascii="Times New Roman" w:hAnsi="Times New Roman" w:cs="Times New Roman"/>
          <w:sz w:val="24"/>
          <w:szCs w:val="24"/>
        </w:rPr>
      </w:pPr>
      <w:r w:rsidRPr="005470C0">
        <w:rPr>
          <w:rFonts w:ascii="Times New Roman" w:hAnsi="Times New Roman" w:cs="Times New Roman"/>
          <w:b/>
          <w:sz w:val="24"/>
          <w:szCs w:val="24"/>
        </w:rPr>
        <w:t xml:space="preserve">Figura </w:t>
      </w:r>
      <w:r w:rsidR="00C63C66" w:rsidRPr="005470C0">
        <w:rPr>
          <w:rFonts w:ascii="Times New Roman" w:hAnsi="Times New Roman" w:cs="Times New Roman"/>
          <w:b/>
          <w:sz w:val="24"/>
          <w:szCs w:val="24"/>
        </w:rPr>
        <w:t>1</w:t>
      </w:r>
      <w:r w:rsidR="00F4118F" w:rsidRPr="005470C0">
        <w:rPr>
          <w:rFonts w:ascii="Times New Roman" w:hAnsi="Times New Roman" w:cs="Times New Roman"/>
          <w:b/>
          <w:sz w:val="24"/>
          <w:szCs w:val="24"/>
        </w:rPr>
        <w:t>:</w:t>
      </w:r>
      <w:r w:rsidR="00FB6504" w:rsidRPr="005470C0">
        <w:rPr>
          <w:rFonts w:ascii="Times New Roman" w:hAnsi="Times New Roman" w:cs="Times New Roman"/>
          <w:b/>
          <w:sz w:val="24"/>
          <w:szCs w:val="24"/>
        </w:rPr>
        <w:t xml:space="preserve"> </w:t>
      </w:r>
      <w:r w:rsidRPr="005470C0">
        <w:rPr>
          <w:rFonts w:ascii="Times New Roman" w:hAnsi="Times New Roman" w:cs="Times New Roman"/>
          <w:sz w:val="24"/>
          <w:szCs w:val="24"/>
        </w:rPr>
        <w:t>Localização</w:t>
      </w:r>
      <w:r w:rsidR="00C56EBC" w:rsidRPr="005470C0">
        <w:rPr>
          <w:rFonts w:ascii="Times New Roman" w:hAnsi="Times New Roman" w:cs="Times New Roman"/>
          <w:sz w:val="24"/>
          <w:szCs w:val="24"/>
        </w:rPr>
        <w:t xml:space="preserve"> </w:t>
      </w:r>
      <w:r w:rsidR="00930456" w:rsidRPr="005470C0">
        <w:rPr>
          <w:rFonts w:ascii="Times New Roman" w:hAnsi="Times New Roman" w:cs="Times New Roman"/>
          <w:sz w:val="24"/>
          <w:szCs w:val="24"/>
        </w:rPr>
        <w:t>do</w:t>
      </w:r>
      <w:r w:rsidR="00C56EBC" w:rsidRPr="005470C0">
        <w:rPr>
          <w:rFonts w:ascii="Times New Roman" w:hAnsi="Times New Roman" w:cs="Times New Roman"/>
          <w:sz w:val="24"/>
          <w:szCs w:val="24"/>
        </w:rPr>
        <w:t xml:space="preserve"> </w:t>
      </w:r>
      <w:r w:rsidR="00930456" w:rsidRPr="005470C0">
        <w:rPr>
          <w:rFonts w:ascii="Times New Roman" w:hAnsi="Times New Roman" w:cs="Times New Roman"/>
          <w:sz w:val="24"/>
          <w:szCs w:val="24"/>
        </w:rPr>
        <w:t>m</w:t>
      </w:r>
      <w:r w:rsidR="00A1097A">
        <w:rPr>
          <w:rFonts w:ascii="Times New Roman" w:hAnsi="Times New Roman" w:cs="Times New Roman"/>
          <w:sz w:val="24"/>
          <w:szCs w:val="24"/>
        </w:rPr>
        <w:t>unicípio de Muriaé no estado de Minas Gerais</w:t>
      </w:r>
      <w:r w:rsidR="00AB682F" w:rsidRPr="005470C0">
        <w:rPr>
          <w:rFonts w:ascii="Times New Roman" w:hAnsi="Times New Roman" w:cs="Times New Roman"/>
          <w:sz w:val="24"/>
          <w:szCs w:val="24"/>
        </w:rPr>
        <w:t>,</w:t>
      </w:r>
      <w:r w:rsidR="00A1097A">
        <w:rPr>
          <w:rFonts w:ascii="Times New Roman" w:hAnsi="Times New Roman" w:cs="Times New Roman"/>
          <w:sz w:val="24"/>
          <w:szCs w:val="24"/>
        </w:rPr>
        <w:t xml:space="preserve"> localizado na</w:t>
      </w:r>
      <w:r w:rsidR="00F4118F" w:rsidRPr="005470C0">
        <w:rPr>
          <w:rFonts w:ascii="Times New Roman" w:hAnsi="Times New Roman" w:cs="Times New Roman"/>
          <w:sz w:val="24"/>
          <w:szCs w:val="24"/>
        </w:rPr>
        <w:t xml:space="preserve"> mesorregião da Zona da Mata Mineira</w:t>
      </w:r>
      <w:r w:rsidR="00A1097A">
        <w:rPr>
          <w:rFonts w:ascii="Times New Roman" w:hAnsi="Times New Roman" w:cs="Times New Roman"/>
          <w:sz w:val="24"/>
          <w:szCs w:val="24"/>
        </w:rPr>
        <w:t>, sudeste de Minas Gerais</w:t>
      </w:r>
      <w:r w:rsidR="00F4118F" w:rsidRPr="005470C0">
        <w:rPr>
          <w:rFonts w:ascii="Times New Roman" w:hAnsi="Times New Roman" w:cs="Times New Roman"/>
          <w:sz w:val="24"/>
          <w:szCs w:val="24"/>
        </w:rPr>
        <w:t>.</w:t>
      </w:r>
    </w:p>
    <w:p w:rsidR="00F4118F" w:rsidRPr="005470C0" w:rsidRDefault="006C2DFF" w:rsidP="0059471C">
      <w:pPr>
        <w:tabs>
          <w:tab w:val="left" w:pos="8222"/>
        </w:tabs>
        <w:spacing w:after="0" w:line="240" w:lineRule="auto"/>
        <w:ind w:right="991" w:firstLine="851"/>
        <w:jc w:val="center"/>
        <w:rPr>
          <w:rFonts w:ascii="Times New Roman" w:hAnsi="Times New Roman" w:cs="Times New Roman"/>
          <w:sz w:val="24"/>
          <w:szCs w:val="24"/>
        </w:rPr>
      </w:pPr>
      <w:r w:rsidRPr="005470C0">
        <w:rPr>
          <w:rFonts w:ascii="Times New Roman" w:hAnsi="Times New Roman" w:cs="Times New Roman"/>
          <w:noProof/>
          <w:sz w:val="24"/>
          <w:szCs w:val="24"/>
          <w:lang w:eastAsia="pt-BR"/>
        </w:rPr>
        <w:lastRenderedPageBreak/>
        <w:drawing>
          <wp:inline distT="0" distB="0" distL="0" distR="0">
            <wp:extent cx="4320000" cy="2077200"/>
            <wp:effectExtent l="0" t="0" r="0" b="0"/>
            <wp:docPr id="1" name="Imagem 1" descr="G:\Documentos\Mestrado\Caracterização da pecuária de Muriaé\Artigo em desenvolvimento\Mapa de Muriaé\mapa de muriaé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umentos\Mestrado\Caracterização da pecuária de Muriaé\Artigo em desenvolvimento\Mapa de Muriaé\mapa de muriaé ok.png"/>
                    <pic:cNvPicPr>
                      <a:picLocks noChangeAspect="1" noChangeArrowheads="1"/>
                    </pic:cNvPicPr>
                  </pic:nvPicPr>
                  <pic:blipFill>
                    <a:blip r:embed="rId8"/>
                    <a:srcRect/>
                    <a:stretch>
                      <a:fillRect/>
                    </a:stretch>
                  </pic:blipFill>
                  <pic:spPr bwMode="auto">
                    <a:xfrm>
                      <a:off x="0" y="0"/>
                      <a:ext cx="4320000" cy="2077200"/>
                    </a:xfrm>
                    <a:prstGeom prst="rect">
                      <a:avLst/>
                    </a:prstGeom>
                    <a:noFill/>
                    <a:ln w="9525">
                      <a:noFill/>
                      <a:miter lim="800000"/>
                      <a:headEnd/>
                      <a:tailEnd/>
                    </a:ln>
                  </pic:spPr>
                </pic:pic>
              </a:graphicData>
            </a:graphic>
          </wp:inline>
        </w:drawing>
      </w:r>
    </w:p>
    <w:p w:rsidR="00F4118F" w:rsidRPr="005470C0" w:rsidRDefault="00F4118F" w:rsidP="00C33BB9">
      <w:pPr>
        <w:tabs>
          <w:tab w:val="left" w:pos="0"/>
        </w:tabs>
        <w:spacing w:line="240" w:lineRule="auto"/>
        <w:ind w:firstLine="993"/>
        <w:rPr>
          <w:rFonts w:ascii="Times New Roman" w:hAnsi="Times New Roman" w:cs="Times New Roman"/>
          <w:sz w:val="24"/>
          <w:szCs w:val="24"/>
        </w:rPr>
      </w:pPr>
      <w:r w:rsidRPr="005470C0">
        <w:rPr>
          <w:rFonts w:ascii="Times New Roman" w:hAnsi="Times New Roman" w:cs="Times New Roman"/>
          <w:sz w:val="24"/>
          <w:szCs w:val="24"/>
        </w:rPr>
        <w:t xml:space="preserve">Fonte: </w:t>
      </w:r>
      <w:r w:rsidR="003C13DD" w:rsidRPr="005470C0">
        <w:rPr>
          <w:rFonts w:ascii="Times New Roman" w:hAnsi="Times New Roman" w:cs="Times New Roman"/>
          <w:sz w:val="24"/>
          <w:szCs w:val="24"/>
        </w:rPr>
        <w:t xml:space="preserve">GUIMARÃES; PENHA </w:t>
      </w:r>
      <w:r w:rsidR="00C56D4E" w:rsidRPr="005470C0">
        <w:rPr>
          <w:rFonts w:ascii="Times New Roman" w:hAnsi="Times New Roman" w:cs="Times New Roman"/>
          <w:sz w:val="24"/>
          <w:szCs w:val="24"/>
        </w:rPr>
        <w:t>(2009).</w:t>
      </w:r>
    </w:p>
    <w:p w:rsidR="00F4118F" w:rsidRPr="005470C0" w:rsidRDefault="004960DE" w:rsidP="00C33BB9">
      <w:pPr>
        <w:spacing w:before="240" w:after="0" w:line="240" w:lineRule="auto"/>
        <w:rPr>
          <w:rFonts w:ascii="Times New Roman" w:hAnsi="Times New Roman" w:cs="Times New Roman"/>
          <w:sz w:val="24"/>
          <w:szCs w:val="24"/>
        </w:rPr>
      </w:pPr>
      <w:r w:rsidRPr="005470C0">
        <w:rPr>
          <w:rFonts w:ascii="Times New Roman" w:hAnsi="Times New Roman" w:cs="Times New Roman"/>
          <w:b/>
          <w:sz w:val="24"/>
          <w:szCs w:val="24"/>
        </w:rPr>
        <w:t xml:space="preserve">Figura </w:t>
      </w:r>
      <w:r w:rsidR="00F02BF8" w:rsidRPr="005470C0">
        <w:rPr>
          <w:rFonts w:ascii="Times New Roman" w:hAnsi="Times New Roman" w:cs="Times New Roman"/>
          <w:b/>
          <w:sz w:val="24"/>
          <w:szCs w:val="24"/>
        </w:rPr>
        <w:t>2</w:t>
      </w:r>
      <w:r w:rsidR="00F4118F" w:rsidRPr="005470C0">
        <w:rPr>
          <w:rFonts w:ascii="Times New Roman" w:hAnsi="Times New Roman" w:cs="Times New Roman"/>
          <w:b/>
          <w:sz w:val="24"/>
          <w:szCs w:val="24"/>
        </w:rPr>
        <w:t xml:space="preserve">: </w:t>
      </w:r>
      <w:r w:rsidR="00D27FD3" w:rsidRPr="005470C0">
        <w:rPr>
          <w:rFonts w:ascii="Times New Roman" w:hAnsi="Times New Roman" w:cs="Times New Roman"/>
          <w:sz w:val="24"/>
          <w:szCs w:val="24"/>
        </w:rPr>
        <w:t xml:space="preserve">Propriedade </w:t>
      </w:r>
      <w:r w:rsidR="00012E36">
        <w:rPr>
          <w:rFonts w:ascii="Times New Roman" w:hAnsi="Times New Roman" w:cs="Times New Roman"/>
          <w:sz w:val="24"/>
          <w:szCs w:val="24"/>
        </w:rPr>
        <w:t xml:space="preserve">familiar inscrita no </w:t>
      </w:r>
      <w:r w:rsidR="00012E36" w:rsidRPr="005470C0">
        <w:rPr>
          <w:rFonts w:ascii="Times New Roman" w:hAnsi="Times New Roman" w:cs="Times New Roman"/>
          <w:sz w:val="24"/>
          <w:szCs w:val="24"/>
        </w:rPr>
        <w:t>Programa Muriaé Pecuária</w:t>
      </w:r>
      <w:r w:rsidR="00012E36">
        <w:rPr>
          <w:rFonts w:ascii="Times New Roman" w:hAnsi="Times New Roman" w:cs="Times New Roman"/>
          <w:sz w:val="24"/>
          <w:szCs w:val="24"/>
        </w:rPr>
        <w:t>, sendo visita</w:t>
      </w:r>
      <w:r w:rsidR="00121F8E">
        <w:rPr>
          <w:rFonts w:ascii="Times New Roman" w:hAnsi="Times New Roman" w:cs="Times New Roman"/>
          <w:sz w:val="24"/>
          <w:szCs w:val="24"/>
        </w:rPr>
        <w:t>da</w:t>
      </w:r>
      <w:r w:rsidR="00012E36">
        <w:rPr>
          <w:rFonts w:ascii="Times New Roman" w:hAnsi="Times New Roman" w:cs="Times New Roman"/>
          <w:sz w:val="24"/>
          <w:szCs w:val="24"/>
        </w:rPr>
        <w:t xml:space="preserve"> por um dos veterinários do programa. </w:t>
      </w:r>
    </w:p>
    <w:p w:rsidR="00F4118F" w:rsidRPr="005470C0" w:rsidRDefault="00F4118F" w:rsidP="000E7B5C">
      <w:pPr>
        <w:spacing w:after="0" w:line="240" w:lineRule="auto"/>
        <w:ind w:right="990" w:firstLine="851"/>
        <w:jc w:val="center"/>
        <w:rPr>
          <w:rFonts w:ascii="Times New Roman" w:hAnsi="Times New Roman" w:cs="Times New Roman"/>
          <w:sz w:val="24"/>
          <w:szCs w:val="24"/>
        </w:rPr>
      </w:pPr>
      <w:r w:rsidRPr="005470C0">
        <w:rPr>
          <w:rFonts w:ascii="Times New Roman" w:hAnsi="Times New Roman" w:cs="Times New Roman"/>
          <w:noProof/>
          <w:sz w:val="24"/>
          <w:szCs w:val="24"/>
          <w:lang w:eastAsia="pt-BR"/>
        </w:rPr>
        <w:drawing>
          <wp:inline distT="0" distB="0" distL="0" distR="0">
            <wp:extent cx="4320000" cy="1987200"/>
            <wp:effectExtent l="0" t="0" r="0" b="0"/>
            <wp:docPr id="5" name="Imagem 2" descr="G:\Documentos\Mestrado\Caracterização da pecuária de Muriaé\Fotos escolidas\IMG_20160712_095544_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umentos\Mestrado\Caracterização da pecuária de Muriaé\Fotos escolidas\IMG_20160712_095544_371.jpg"/>
                    <pic:cNvPicPr>
                      <a:picLocks noChangeAspect="1" noChangeArrowheads="1"/>
                    </pic:cNvPicPr>
                  </pic:nvPicPr>
                  <pic:blipFill>
                    <a:blip r:embed="rId9" cstate="print"/>
                    <a:srcRect/>
                    <a:stretch>
                      <a:fillRect/>
                    </a:stretch>
                  </pic:blipFill>
                  <pic:spPr bwMode="auto">
                    <a:xfrm>
                      <a:off x="0" y="0"/>
                      <a:ext cx="4320000" cy="1987200"/>
                    </a:xfrm>
                    <a:prstGeom prst="rect">
                      <a:avLst/>
                    </a:prstGeom>
                    <a:noFill/>
                    <a:ln w="9525">
                      <a:noFill/>
                      <a:miter lim="800000"/>
                      <a:headEnd/>
                      <a:tailEnd/>
                    </a:ln>
                  </pic:spPr>
                </pic:pic>
              </a:graphicData>
            </a:graphic>
          </wp:inline>
        </w:drawing>
      </w:r>
    </w:p>
    <w:p w:rsidR="004A5984" w:rsidRPr="005470C0" w:rsidRDefault="00F4118F" w:rsidP="00C94973">
      <w:pPr>
        <w:spacing w:line="240" w:lineRule="auto"/>
        <w:ind w:left="993"/>
        <w:rPr>
          <w:rFonts w:ascii="Times New Roman" w:hAnsi="Times New Roman" w:cs="Times New Roman"/>
          <w:sz w:val="24"/>
          <w:szCs w:val="24"/>
        </w:rPr>
      </w:pPr>
      <w:r w:rsidRPr="005470C0">
        <w:rPr>
          <w:rFonts w:ascii="Times New Roman" w:hAnsi="Times New Roman" w:cs="Times New Roman"/>
          <w:sz w:val="24"/>
          <w:szCs w:val="24"/>
        </w:rPr>
        <w:t xml:space="preserve">Fonte: </w:t>
      </w:r>
      <w:r w:rsidR="00A94655" w:rsidRPr="005470C0">
        <w:rPr>
          <w:rFonts w:ascii="Times New Roman" w:hAnsi="Times New Roman" w:cs="Times New Roman"/>
          <w:sz w:val="24"/>
          <w:szCs w:val="24"/>
        </w:rPr>
        <w:t>Elaborada pelo autor.</w:t>
      </w:r>
    </w:p>
    <w:p w:rsidR="00452130" w:rsidRPr="005470C0" w:rsidRDefault="0076644D" w:rsidP="00E1344B">
      <w:pPr>
        <w:spacing w:after="0" w:line="240" w:lineRule="auto"/>
        <w:jc w:val="center"/>
        <w:rPr>
          <w:rFonts w:ascii="Times New Roman" w:hAnsi="Times New Roman" w:cs="Times New Roman"/>
          <w:b/>
          <w:sz w:val="24"/>
          <w:szCs w:val="24"/>
        </w:rPr>
      </w:pPr>
      <w:r w:rsidRPr="005470C0">
        <w:rPr>
          <w:rFonts w:ascii="Times New Roman" w:hAnsi="Times New Roman" w:cs="Times New Roman"/>
          <w:b/>
          <w:sz w:val="24"/>
          <w:szCs w:val="24"/>
        </w:rPr>
        <w:t>Resultados e discussão</w:t>
      </w:r>
    </w:p>
    <w:p w:rsidR="000F2C7D" w:rsidRPr="005470C0" w:rsidRDefault="000F2C7D" w:rsidP="000F2C7D">
      <w:pPr>
        <w:spacing w:after="0" w:line="240" w:lineRule="auto"/>
        <w:rPr>
          <w:rFonts w:ascii="Times New Roman" w:hAnsi="Times New Roman" w:cs="Times New Roman"/>
          <w:b/>
          <w:sz w:val="24"/>
          <w:szCs w:val="24"/>
        </w:rPr>
      </w:pPr>
    </w:p>
    <w:p w:rsidR="004A4C9C" w:rsidRDefault="004F45FE" w:rsidP="004F45FE">
      <w:pPr>
        <w:spacing w:after="0"/>
        <w:rPr>
          <w:rFonts w:ascii="Times New Roman" w:hAnsi="Times New Roman" w:cs="Times New Roman"/>
          <w:b/>
          <w:sz w:val="24"/>
          <w:szCs w:val="24"/>
        </w:rPr>
      </w:pPr>
      <w:r w:rsidRPr="005470C0">
        <w:rPr>
          <w:rFonts w:ascii="Times New Roman" w:hAnsi="Times New Roman" w:cs="Times New Roman"/>
          <w:b/>
          <w:sz w:val="24"/>
          <w:szCs w:val="24"/>
        </w:rPr>
        <w:t>Característica das propriedades</w:t>
      </w:r>
    </w:p>
    <w:p w:rsidR="007704A9" w:rsidRPr="005470C0" w:rsidRDefault="007704A9" w:rsidP="004F45FE">
      <w:pPr>
        <w:spacing w:after="0"/>
        <w:rPr>
          <w:rFonts w:ascii="Times New Roman" w:hAnsi="Times New Roman" w:cs="Times New Roman"/>
          <w:b/>
          <w:sz w:val="24"/>
          <w:szCs w:val="24"/>
        </w:rPr>
      </w:pPr>
    </w:p>
    <w:p w:rsidR="004F334B" w:rsidRPr="005470C0" w:rsidRDefault="00EB340F" w:rsidP="00FB19E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Em</w:t>
      </w:r>
      <w:r w:rsidR="004A5984" w:rsidRPr="005470C0">
        <w:rPr>
          <w:rFonts w:ascii="Times New Roman" w:hAnsi="Times New Roman" w:cs="Times New Roman"/>
          <w:sz w:val="24"/>
          <w:szCs w:val="24"/>
        </w:rPr>
        <w:t xml:space="preserve"> Minas Gerais </w:t>
      </w:r>
      <w:r w:rsidR="004A4C9C" w:rsidRPr="005470C0">
        <w:rPr>
          <w:rFonts w:ascii="Times New Roman" w:hAnsi="Times New Roman" w:cs="Times New Roman"/>
          <w:sz w:val="24"/>
          <w:szCs w:val="24"/>
        </w:rPr>
        <w:t>a mesorregião da Zona da Mata se caracteriza por apresentar pequenas propriedades</w:t>
      </w:r>
      <w:r w:rsidR="00FB2751">
        <w:rPr>
          <w:rFonts w:ascii="Times New Roman" w:hAnsi="Times New Roman" w:cs="Times New Roman"/>
          <w:sz w:val="24"/>
          <w:szCs w:val="24"/>
        </w:rPr>
        <w:t xml:space="preserve"> rurais</w:t>
      </w:r>
      <w:r w:rsidR="004A4C9C" w:rsidRPr="005470C0">
        <w:rPr>
          <w:rFonts w:ascii="Times New Roman" w:hAnsi="Times New Roman" w:cs="Times New Roman"/>
          <w:sz w:val="24"/>
          <w:szCs w:val="24"/>
        </w:rPr>
        <w:t xml:space="preserve">. </w:t>
      </w:r>
      <w:r w:rsidR="00FB2751" w:rsidRPr="005470C0">
        <w:rPr>
          <w:rFonts w:ascii="Times New Roman" w:hAnsi="Times New Roman" w:cs="Times New Roman"/>
          <w:sz w:val="24"/>
          <w:szCs w:val="24"/>
        </w:rPr>
        <w:t xml:space="preserve">No estado de </w:t>
      </w:r>
      <w:r w:rsidR="0076635B" w:rsidRPr="005470C0">
        <w:rPr>
          <w:rFonts w:ascii="Times New Roman" w:hAnsi="Times New Roman" w:cs="Times New Roman"/>
          <w:sz w:val="24"/>
          <w:szCs w:val="24"/>
        </w:rPr>
        <w:t>Minas Gerais 43</w:t>
      </w:r>
      <w:r w:rsidR="004A4C9C" w:rsidRPr="005470C0">
        <w:rPr>
          <w:rFonts w:ascii="Times New Roman" w:hAnsi="Times New Roman" w:cs="Times New Roman"/>
          <w:sz w:val="24"/>
          <w:szCs w:val="24"/>
        </w:rPr>
        <w:t>% dos estabelecim</w:t>
      </w:r>
      <w:r w:rsidR="0076635B" w:rsidRPr="005470C0">
        <w:rPr>
          <w:rFonts w:ascii="Times New Roman" w:hAnsi="Times New Roman" w:cs="Times New Roman"/>
          <w:sz w:val="24"/>
          <w:szCs w:val="24"/>
        </w:rPr>
        <w:t>entos rurais têm menos de 100 hectares</w:t>
      </w:r>
      <w:r w:rsidR="00AA5806">
        <w:rPr>
          <w:rFonts w:ascii="Times New Roman" w:hAnsi="Times New Roman" w:cs="Times New Roman"/>
          <w:sz w:val="24"/>
          <w:szCs w:val="24"/>
        </w:rPr>
        <w:t xml:space="preserve"> (</w:t>
      </w:r>
      <w:r w:rsidR="00AA5806" w:rsidRPr="00C50C2B">
        <w:rPr>
          <w:rFonts w:ascii="Times New Roman" w:hAnsi="Times New Roman" w:cs="Times New Roman"/>
          <w:sz w:val="24"/>
          <w:szCs w:val="24"/>
        </w:rPr>
        <w:t>FRANÇA; GROSSI; MARQUES, 2009</w:t>
      </w:r>
      <w:r w:rsidR="00AA5806" w:rsidRPr="005470C0">
        <w:rPr>
          <w:rFonts w:ascii="Times New Roman" w:hAnsi="Times New Roman" w:cs="Times New Roman"/>
          <w:sz w:val="24"/>
          <w:szCs w:val="24"/>
        </w:rPr>
        <w:t>)</w:t>
      </w:r>
      <w:r w:rsidR="004A4C9C" w:rsidRPr="005470C0">
        <w:rPr>
          <w:rFonts w:ascii="Times New Roman" w:hAnsi="Times New Roman" w:cs="Times New Roman"/>
          <w:sz w:val="24"/>
          <w:szCs w:val="24"/>
        </w:rPr>
        <w:t>.</w:t>
      </w:r>
      <w:r w:rsidR="00CD1084" w:rsidRPr="005470C0">
        <w:rPr>
          <w:rFonts w:ascii="Times New Roman" w:hAnsi="Times New Roman" w:cs="Times New Roman"/>
          <w:sz w:val="24"/>
          <w:szCs w:val="24"/>
        </w:rPr>
        <w:t xml:space="preserve"> </w:t>
      </w:r>
      <w:r w:rsidR="00B22755" w:rsidRPr="005470C0">
        <w:rPr>
          <w:rFonts w:ascii="Times New Roman" w:hAnsi="Times New Roman" w:cs="Times New Roman"/>
          <w:sz w:val="24"/>
          <w:szCs w:val="24"/>
        </w:rPr>
        <w:t>A área total das propriedades estudadas se encontra</w:t>
      </w:r>
      <w:r w:rsidR="00DA4572" w:rsidRPr="005470C0">
        <w:rPr>
          <w:rFonts w:ascii="Times New Roman" w:hAnsi="Times New Roman" w:cs="Times New Roman"/>
          <w:sz w:val="24"/>
          <w:szCs w:val="24"/>
        </w:rPr>
        <w:t xml:space="preserve"> com média de 25,61 hectares,</w:t>
      </w:r>
      <w:r w:rsidR="00807055" w:rsidRPr="005470C0">
        <w:rPr>
          <w:rFonts w:ascii="Times New Roman" w:hAnsi="Times New Roman" w:cs="Times New Roman"/>
          <w:sz w:val="24"/>
          <w:szCs w:val="24"/>
        </w:rPr>
        <w:t xml:space="preserve"> com uma amplitude de 147 hectares,</w:t>
      </w:r>
      <w:r w:rsidR="00DA4572" w:rsidRPr="005470C0">
        <w:rPr>
          <w:rFonts w:ascii="Times New Roman" w:hAnsi="Times New Roman" w:cs="Times New Roman"/>
          <w:sz w:val="24"/>
          <w:szCs w:val="24"/>
        </w:rPr>
        <w:t xml:space="preserve"> 71% das propriedades correspondem a uma área entre 3 a 30 hectares, 26% das propriedades possuem área 31 a 80 hectares e 3% possuem</w:t>
      </w:r>
      <w:r w:rsidR="00FF27F1" w:rsidRPr="005470C0">
        <w:rPr>
          <w:rFonts w:ascii="Times New Roman" w:hAnsi="Times New Roman" w:cs="Times New Roman"/>
          <w:sz w:val="24"/>
          <w:szCs w:val="24"/>
        </w:rPr>
        <w:t xml:space="preserve"> área de</w:t>
      </w:r>
      <w:r w:rsidR="00DA4572" w:rsidRPr="005470C0">
        <w:rPr>
          <w:rFonts w:ascii="Times New Roman" w:hAnsi="Times New Roman" w:cs="Times New Roman"/>
          <w:sz w:val="24"/>
          <w:szCs w:val="24"/>
        </w:rPr>
        <w:t xml:space="preserve"> 81 a 15</w:t>
      </w:r>
      <w:r w:rsidR="00807055" w:rsidRPr="005470C0">
        <w:rPr>
          <w:rFonts w:ascii="Times New Roman" w:hAnsi="Times New Roman" w:cs="Times New Roman"/>
          <w:sz w:val="24"/>
          <w:szCs w:val="24"/>
        </w:rPr>
        <w:t>0 hectares (</w:t>
      </w:r>
      <w:r w:rsidR="000F079B" w:rsidRPr="005470C0">
        <w:rPr>
          <w:rFonts w:ascii="Times New Roman" w:hAnsi="Times New Roman" w:cs="Times New Roman"/>
          <w:sz w:val="24"/>
          <w:szCs w:val="24"/>
        </w:rPr>
        <w:t xml:space="preserve">Tabela </w:t>
      </w:r>
      <w:r w:rsidR="00F42130" w:rsidRPr="005470C0">
        <w:rPr>
          <w:rFonts w:ascii="Times New Roman" w:hAnsi="Times New Roman" w:cs="Times New Roman"/>
          <w:sz w:val="24"/>
          <w:szCs w:val="24"/>
        </w:rPr>
        <w:t>1</w:t>
      </w:r>
      <w:r w:rsidR="00807055" w:rsidRPr="005470C0">
        <w:rPr>
          <w:rFonts w:ascii="Times New Roman" w:hAnsi="Times New Roman" w:cs="Times New Roman"/>
          <w:sz w:val="24"/>
          <w:szCs w:val="24"/>
        </w:rPr>
        <w:t>)</w:t>
      </w:r>
      <w:r w:rsidR="00F42130" w:rsidRPr="005470C0">
        <w:rPr>
          <w:rFonts w:ascii="Times New Roman" w:hAnsi="Times New Roman" w:cs="Times New Roman"/>
          <w:sz w:val="24"/>
          <w:szCs w:val="24"/>
        </w:rPr>
        <w:t>.</w:t>
      </w:r>
      <w:r w:rsidR="006C7828" w:rsidRPr="005470C0">
        <w:rPr>
          <w:rFonts w:ascii="Times New Roman" w:hAnsi="Times New Roman" w:cs="Times New Roman"/>
          <w:sz w:val="24"/>
          <w:szCs w:val="24"/>
        </w:rPr>
        <w:t xml:space="preserve"> Estes resultados são determinados pela antiga história agrícola da região, ao qual tem maior porcentagem de propriedades pequenas, pela difusão familiar na divisão parental das terras. </w:t>
      </w:r>
      <w:r w:rsidR="006C7828" w:rsidRPr="005470C0">
        <w:rPr>
          <w:rFonts w:ascii="Arial" w:hAnsi="Arial" w:cs="Arial"/>
          <w:szCs w:val="24"/>
        </w:rPr>
        <w:t xml:space="preserve"> </w:t>
      </w:r>
    </w:p>
    <w:p w:rsidR="00677088" w:rsidRPr="005470C0" w:rsidRDefault="001D512D"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lastRenderedPageBreak/>
        <w:t xml:space="preserve">Não só </w:t>
      </w:r>
      <w:r w:rsidR="00263AF6" w:rsidRPr="005470C0">
        <w:rPr>
          <w:rFonts w:ascii="Times New Roman" w:hAnsi="Times New Roman" w:cs="Times New Roman"/>
          <w:sz w:val="24"/>
          <w:szCs w:val="24"/>
        </w:rPr>
        <w:t xml:space="preserve">a </w:t>
      </w:r>
      <w:r w:rsidR="001416A6" w:rsidRPr="005470C0">
        <w:rPr>
          <w:rFonts w:ascii="Times New Roman" w:hAnsi="Times New Roman" w:cs="Times New Roman"/>
          <w:sz w:val="24"/>
          <w:szCs w:val="24"/>
        </w:rPr>
        <w:t>proporção</w:t>
      </w:r>
      <w:r w:rsidRPr="005470C0">
        <w:rPr>
          <w:rFonts w:ascii="Times New Roman" w:hAnsi="Times New Roman" w:cs="Times New Roman"/>
          <w:sz w:val="24"/>
          <w:szCs w:val="24"/>
        </w:rPr>
        <w:t xml:space="preserve"> da propriedade é</w:t>
      </w:r>
      <w:r w:rsidR="00FE5A82" w:rsidRPr="005470C0">
        <w:rPr>
          <w:rFonts w:ascii="Times New Roman" w:hAnsi="Times New Roman" w:cs="Times New Roman"/>
          <w:sz w:val="24"/>
          <w:szCs w:val="24"/>
        </w:rPr>
        <w:t xml:space="preserve"> importante</w:t>
      </w:r>
      <w:r w:rsidR="00652954" w:rsidRPr="005470C0">
        <w:rPr>
          <w:rFonts w:ascii="Times New Roman" w:hAnsi="Times New Roman" w:cs="Times New Roman"/>
          <w:sz w:val="24"/>
          <w:szCs w:val="24"/>
        </w:rPr>
        <w:t xml:space="preserve"> para a</w:t>
      </w:r>
      <w:r w:rsidR="00CE1B82" w:rsidRPr="005470C0">
        <w:rPr>
          <w:rFonts w:ascii="Times New Roman" w:hAnsi="Times New Roman" w:cs="Times New Roman"/>
          <w:sz w:val="24"/>
          <w:szCs w:val="24"/>
        </w:rPr>
        <w:t xml:space="preserve"> agricultura familiar</w:t>
      </w:r>
      <w:r w:rsidR="008E1B05">
        <w:rPr>
          <w:rFonts w:ascii="Times New Roman" w:hAnsi="Times New Roman" w:cs="Times New Roman"/>
          <w:sz w:val="24"/>
          <w:szCs w:val="24"/>
        </w:rPr>
        <w:t>, a</w:t>
      </w:r>
      <w:r w:rsidR="00652954" w:rsidRPr="005470C0">
        <w:rPr>
          <w:rFonts w:ascii="Times New Roman" w:hAnsi="Times New Roman" w:cs="Times New Roman"/>
          <w:sz w:val="24"/>
          <w:szCs w:val="24"/>
        </w:rPr>
        <w:t xml:space="preserve"> qual</w:t>
      </w:r>
      <w:r w:rsidR="00CE1B82" w:rsidRPr="005470C0">
        <w:rPr>
          <w:rFonts w:ascii="Times New Roman" w:hAnsi="Times New Roman" w:cs="Times New Roman"/>
          <w:sz w:val="24"/>
          <w:szCs w:val="24"/>
        </w:rPr>
        <w:t xml:space="preserve"> tem em seu cerne uma diversidade de</w:t>
      </w:r>
      <w:r w:rsidR="00425747">
        <w:rPr>
          <w:rFonts w:ascii="Times New Roman" w:hAnsi="Times New Roman" w:cs="Times New Roman"/>
          <w:sz w:val="24"/>
          <w:szCs w:val="24"/>
        </w:rPr>
        <w:t xml:space="preserve"> elos</w:t>
      </w:r>
      <w:r w:rsidR="001416A6" w:rsidRPr="005470C0">
        <w:rPr>
          <w:rFonts w:ascii="Times New Roman" w:hAnsi="Times New Roman" w:cs="Times New Roman"/>
          <w:sz w:val="24"/>
          <w:szCs w:val="24"/>
        </w:rPr>
        <w:t>,</w:t>
      </w:r>
      <w:r w:rsidR="00CE1B82" w:rsidRPr="005470C0">
        <w:rPr>
          <w:rFonts w:ascii="Times New Roman" w:hAnsi="Times New Roman" w:cs="Times New Roman"/>
          <w:sz w:val="24"/>
          <w:szCs w:val="24"/>
        </w:rPr>
        <w:t xml:space="preserve"> que difere desde a forma de administrar, investir e</w:t>
      </w:r>
      <w:r w:rsidR="00564A4E">
        <w:rPr>
          <w:rFonts w:ascii="Times New Roman" w:hAnsi="Times New Roman" w:cs="Times New Roman"/>
          <w:sz w:val="24"/>
          <w:szCs w:val="24"/>
        </w:rPr>
        <w:t xml:space="preserve"> </w:t>
      </w:r>
      <w:r w:rsidR="00564A4E" w:rsidRPr="00564A4E">
        <w:rPr>
          <w:rFonts w:ascii="Times New Roman" w:hAnsi="Times New Roman" w:cs="Times New Roman"/>
          <w:sz w:val="24"/>
          <w:szCs w:val="24"/>
        </w:rPr>
        <w:t>até o próprio modo de</w:t>
      </w:r>
      <w:r w:rsidR="008F56E2" w:rsidRPr="005470C0">
        <w:rPr>
          <w:rFonts w:ascii="Times New Roman" w:hAnsi="Times New Roman" w:cs="Times New Roman"/>
          <w:sz w:val="24"/>
          <w:szCs w:val="24"/>
        </w:rPr>
        <w:t xml:space="preserve"> </w:t>
      </w:r>
      <w:r w:rsidR="000D02A3" w:rsidRPr="005470C0">
        <w:rPr>
          <w:rFonts w:ascii="Times New Roman" w:hAnsi="Times New Roman" w:cs="Times New Roman"/>
          <w:sz w:val="24"/>
          <w:szCs w:val="24"/>
        </w:rPr>
        <w:t>viver no meio rural (</w:t>
      </w:r>
      <w:r w:rsidR="0080633B" w:rsidRPr="00C50C2B">
        <w:rPr>
          <w:rFonts w:ascii="Times New Roman" w:hAnsi="Times New Roman" w:cs="Times New Roman"/>
          <w:sz w:val="24"/>
          <w:szCs w:val="24"/>
        </w:rPr>
        <w:t>BIEGER</w:t>
      </w:r>
      <w:r w:rsidR="00BD2892" w:rsidRPr="00C50C2B">
        <w:rPr>
          <w:rFonts w:ascii="Times New Roman" w:hAnsi="Times New Roman" w:cs="Times New Roman"/>
          <w:sz w:val="24"/>
          <w:szCs w:val="24"/>
        </w:rPr>
        <w:t>,</w:t>
      </w:r>
      <w:r w:rsidR="000D3526" w:rsidRPr="00C50C2B">
        <w:rPr>
          <w:rFonts w:ascii="Times New Roman" w:hAnsi="Times New Roman" w:cs="Times New Roman"/>
          <w:sz w:val="24"/>
          <w:szCs w:val="24"/>
        </w:rPr>
        <w:t xml:space="preserve"> </w:t>
      </w:r>
      <w:r w:rsidR="00BD2892" w:rsidRPr="00C50C2B">
        <w:rPr>
          <w:rFonts w:ascii="Times New Roman" w:hAnsi="Times New Roman" w:cs="Times New Roman"/>
          <w:sz w:val="24"/>
          <w:szCs w:val="24"/>
        </w:rPr>
        <w:t>T</w:t>
      </w:r>
      <w:r w:rsidR="00CF3D53" w:rsidRPr="00C50C2B">
        <w:rPr>
          <w:rFonts w:ascii="Times New Roman" w:hAnsi="Times New Roman" w:cs="Times New Roman"/>
          <w:sz w:val="24"/>
          <w:szCs w:val="24"/>
        </w:rPr>
        <w:t>.</w:t>
      </w:r>
      <w:r w:rsidR="00BB78C3" w:rsidRPr="00C50C2B">
        <w:rPr>
          <w:rFonts w:ascii="Times New Roman" w:hAnsi="Times New Roman" w:cs="Times New Roman"/>
          <w:sz w:val="24"/>
          <w:szCs w:val="24"/>
        </w:rPr>
        <w:t>;</w:t>
      </w:r>
      <w:r w:rsidR="0080633B" w:rsidRPr="00C50C2B">
        <w:rPr>
          <w:rFonts w:ascii="Times New Roman" w:hAnsi="Times New Roman" w:cs="Times New Roman"/>
          <w:sz w:val="24"/>
          <w:szCs w:val="24"/>
        </w:rPr>
        <w:t xml:space="preserve"> BIEGER</w:t>
      </w:r>
      <w:r w:rsidR="00BD2892" w:rsidRPr="00C50C2B">
        <w:rPr>
          <w:rFonts w:ascii="Times New Roman" w:hAnsi="Times New Roman" w:cs="Times New Roman"/>
          <w:sz w:val="24"/>
          <w:szCs w:val="24"/>
        </w:rPr>
        <w:t>,</w:t>
      </w:r>
      <w:r w:rsidR="000D3526" w:rsidRPr="00C50C2B">
        <w:rPr>
          <w:rFonts w:ascii="Times New Roman" w:hAnsi="Times New Roman" w:cs="Times New Roman"/>
          <w:sz w:val="24"/>
          <w:szCs w:val="24"/>
        </w:rPr>
        <w:t xml:space="preserve"> </w:t>
      </w:r>
      <w:r w:rsidR="00BD2892" w:rsidRPr="00C50C2B">
        <w:rPr>
          <w:rFonts w:ascii="Times New Roman" w:hAnsi="Times New Roman" w:cs="Times New Roman"/>
          <w:sz w:val="24"/>
          <w:szCs w:val="24"/>
        </w:rPr>
        <w:t>G</w:t>
      </w:r>
      <w:r w:rsidR="00CF3D53" w:rsidRPr="00C50C2B">
        <w:rPr>
          <w:rFonts w:ascii="Times New Roman" w:hAnsi="Times New Roman" w:cs="Times New Roman"/>
          <w:sz w:val="24"/>
          <w:szCs w:val="24"/>
        </w:rPr>
        <w:t>.</w:t>
      </w:r>
      <w:r w:rsidR="00455602" w:rsidRPr="00C50C2B">
        <w:rPr>
          <w:rFonts w:ascii="Times New Roman" w:hAnsi="Times New Roman" w:cs="Times New Roman"/>
          <w:sz w:val="24"/>
          <w:szCs w:val="24"/>
        </w:rPr>
        <w:t>, 2016</w:t>
      </w:r>
      <w:r w:rsidR="00455602" w:rsidRPr="005470C0">
        <w:rPr>
          <w:rFonts w:ascii="Times New Roman" w:hAnsi="Times New Roman" w:cs="Times New Roman"/>
          <w:sz w:val="24"/>
          <w:szCs w:val="24"/>
        </w:rPr>
        <w:t>).</w:t>
      </w:r>
      <w:r w:rsidR="000D3526" w:rsidRPr="005470C0">
        <w:rPr>
          <w:rFonts w:ascii="Times New Roman" w:hAnsi="Times New Roman" w:cs="Times New Roman"/>
          <w:sz w:val="24"/>
          <w:szCs w:val="24"/>
        </w:rPr>
        <w:t xml:space="preserve"> </w:t>
      </w:r>
      <w:r w:rsidR="00455602" w:rsidRPr="005470C0">
        <w:rPr>
          <w:rFonts w:ascii="Times New Roman" w:hAnsi="Times New Roman" w:cs="Times New Roman"/>
          <w:sz w:val="24"/>
          <w:szCs w:val="24"/>
        </w:rPr>
        <w:t xml:space="preserve">Dos produtores familiares estudados </w:t>
      </w:r>
      <w:r w:rsidR="00DB2B66" w:rsidRPr="005470C0">
        <w:rPr>
          <w:rFonts w:ascii="Times New Roman" w:hAnsi="Times New Roman" w:cs="Times New Roman"/>
          <w:sz w:val="24"/>
          <w:szCs w:val="24"/>
        </w:rPr>
        <w:t>81% desenvolvem suas atividades em área própria</w:t>
      </w:r>
      <w:r w:rsidR="00C66170" w:rsidRPr="005470C0">
        <w:rPr>
          <w:rFonts w:ascii="Times New Roman" w:hAnsi="Times New Roman" w:cs="Times New Roman"/>
          <w:sz w:val="24"/>
          <w:szCs w:val="24"/>
        </w:rPr>
        <w:t>, 3</w:t>
      </w:r>
      <w:r w:rsidR="00DB2B66" w:rsidRPr="005470C0">
        <w:rPr>
          <w:rFonts w:ascii="Times New Roman" w:hAnsi="Times New Roman" w:cs="Times New Roman"/>
          <w:sz w:val="24"/>
          <w:szCs w:val="24"/>
        </w:rPr>
        <w:t>%</w:t>
      </w:r>
      <w:r w:rsidR="00455602" w:rsidRPr="005470C0">
        <w:rPr>
          <w:rFonts w:ascii="Times New Roman" w:hAnsi="Times New Roman" w:cs="Times New Roman"/>
          <w:sz w:val="24"/>
          <w:szCs w:val="24"/>
        </w:rPr>
        <w:t xml:space="preserve"> dos produtores tem </w:t>
      </w:r>
      <w:r w:rsidR="00110707" w:rsidRPr="005470C0">
        <w:rPr>
          <w:rFonts w:ascii="Times New Roman" w:hAnsi="Times New Roman" w:cs="Times New Roman"/>
          <w:sz w:val="24"/>
          <w:szCs w:val="24"/>
        </w:rPr>
        <w:t>área própria e arrendada</w:t>
      </w:r>
      <w:r w:rsidR="00DB2B66" w:rsidRPr="005470C0">
        <w:rPr>
          <w:rFonts w:ascii="Times New Roman" w:hAnsi="Times New Roman" w:cs="Times New Roman"/>
          <w:sz w:val="24"/>
          <w:szCs w:val="24"/>
        </w:rPr>
        <w:t xml:space="preserve">, </w:t>
      </w:r>
      <w:r w:rsidR="0017291B" w:rsidRPr="005470C0">
        <w:rPr>
          <w:rFonts w:ascii="Times New Roman" w:hAnsi="Times New Roman" w:cs="Times New Roman"/>
          <w:sz w:val="24"/>
          <w:szCs w:val="24"/>
        </w:rPr>
        <w:t xml:space="preserve">14% desenvolvem sua atividade em </w:t>
      </w:r>
      <w:r w:rsidR="00110707" w:rsidRPr="005470C0">
        <w:rPr>
          <w:rFonts w:ascii="Times New Roman" w:hAnsi="Times New Roman" w:cs="Times New Roman"/>
          <w:sz w:val="24"/>
          <w:szCs w:val="24"/>
        </w:rPr>
        <w:t xml:space="preserve">propriedades </w:t>
      </w:r>
      <w:r w:rsidR="0017291B" w:rsidRPr="005470C0">
        <w:rPr>
          <w:rFonts w:ascii="Times New Roman" w:hAnsi="Times New Roman" w:cs="Times New Roman"/>
          <w:sz w:val="24"/>
          <w:szCs w:val="24"/>
        </w:rPr>
        <w:t>arrendadas e 2% tra</w:t>
      </w:r>
      <w:r w:rsidR="00B22755" w:rsidRPr="005470C0">
        <w:rPr>
          <w:rFonts w:ascii="Times New Roman" w:hAnsi="Times New Roman" w:cs="Times New Roman"/>
          <w:sz w:val="24"/>
          <w:szCs w:val="24"/>
        </w:rPr>
        <w:t>balham em posse por comodatário</w:t>
      </w:r>
      <w:r w:rsidR="000D02A3" w:rsidRPr="005470C0">
        <w:rPr>
          <w:rFonts w:ascii="Times New Roman" w:hAnsi="Times New Roman" w:cs="Times New Roman"/>
          <w:sz w:val="24"/>
          <w:szCs w:val="24"/>
        </w:rPr>
        <w:t xml:space="preserve"> (</w:t>
      </w:r>
      <w:r w:rsidR="000F079B" w:rsidRPr="005470C0">
        <w:rPr>
          <w:rFonts w:ascii="Times New Roman" w:hAnsi="Times New Roman" w:cs="Times New Roman"/>
          <w:sz w:val="24"/>
          <w:szCs w:val="24"/>
        </w:rPr>
        <w:t>Tabela</w:t>
      </w:r>
      <w:r w:rsidR="000D02A3" w:rsidRPr="005470C0">
        <w:rPr>
          <w:rFonts w:ascii="Times New Roman" w:hAnsi="Times New Roman" w:cs="Times New Roman"/>
          <w:sz w:val="24"/>
          <w:szCs w:val="24"/>
        </w:rPr>
        <w:t>1).</w:t>
      </w:r>
    </w:p>
    <w:p w:rsidR="004F334B" w:rsidRPr="005470C0" w:rsidRDefault="00990841"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Além disso, deve-se ainda considerar que estes mesmos</w:t>
      </w:r>
      <w:r w:rsidR="00073357" w:rsidRPr="005470C0">
        <w:rPr>
          <w:rFonts w:ascii="Times New Roman" w:hAnsi="Times New Roman" w:cs="Times New Roman"/>
          <w:sz w:val="24"/>
          <w:szCs w:val="24"/>
        </w:rPr>
        <w:t xml:space="preserve"> </w:t>
      </w:r>
      <w:r w:rsidR="00E36ADA">
        <w:rPr>
          <w:rFonts w:ascii="Times New Roman" w:hAnsi="Times New Roman" w:cs="Times New Roman"/>
          <w:sz w:val="24"/>
          <w:szCs w:val="24"/>
        </w:rPr>
        <w:t>produtores</w:t>
      </w:r>
      <w:r w:rsidRPr="005470C0">
        <w:rPr>
          <w:rFonts w:ascii="Times New Roman" w:hAnsi="Times New Roman" w:cs="Times New Roman"/>
          <w:sz w:val="24"/>
          <w:szCs w:val="24"/>
        </w:rPr>
        <w:t xml:space="preserve"> devem ser capazes de gerir suas relações de forma sequencial e interligada na cadeia</w:t>
      </w:r>
      <w:r w:rsidR="00073357" w:rsidRPr="005470C0">
        <w:rPr>
          <w:rFonts w:ascii="Times New Roman" w:hAnsi="Times New Roman" w:cs="Times New Roman"/>
          <w:sz w:val="24"/>
          <w:szCs w:val="24"/>
        </w:rPr>
        <w:t xml:space="preserve"> </w:t>
      </w:r>
      <w:r w:rsidRPr="005470C0">
        <w:rPr>
          <w:rFonts w:ascii="Times New Roman" w:hAnsi="Times New Roman" w:cs="Times New Roman"/>
          <w:sz w:val="24"/>
          <w:szCs w:val="24"/>
        </w:rPr>
        <w:t>produtiva (</w:t>
      </w:r>
      <w:r w:rsidR="004D507E" w:rsidRPr="00C50C2B">
        <w:rPr>
          <w:rFonts w:ascii="Times New Roman" w:hAnsi="Times New Roman" w:cs="Times New Roman"/>
          <w:sz w:val="24"/>
          <w:szCs w:val="24"/>
        </w:rPr>
        <w:t>GODINHO</w:t>
      </w:r>
      <w:r w:rsidR="00881D8C" w:rsidRPr="00C50C2B">
        <w:rPr>
          <w:rFonts w:ascii="Times New Roman" w:hAnsi="Times New Roman" w:cs="Times New Roman"/>
          <w:sz w:val="24"/>
          <w:szCs w:val="24"/>
        </w:rPr>
        <w:t xml:space="preserve"> et al.,</w:t>
      </w:r>
      <w:r w:rsidR="00677C0B" w:rsidRPr="00C50C2B">
        <w:rPr>
          <w:rFonts w:ascii="Times New Roman" w:hAnsi="Times New Roman" w:cs="Times New Roman"/>
          <w:sz w:val="24"/>
          <w:szCs w:val="24"/>
        </w:rPr>
        <w:t xml:space="preserve"> </w:t>
      </w:r>
      <w:r w:rsidR="00881D8C" w:rsidRPr="00C50C2B">
        <w:rPr>
          <w:rFonts w:ascii="Times New Roman" w:hAnsi="Times New Roman" w:cs="Times New Roman"/>
          <w:sz w:val="24"/>
          <w:szCs w:val="24"/>
        </w:rPr>
        <w:t>2013</w:t>
      </w:r>
      <w:r w:rsidRPr="005470C0">
        <w:rPr>
          <w:rFonts w:ascii="Times New Roman" w:hAnsi="Times New Roman" w:cs="Times New Roman"/>
          <w:sz w:val="24"/>
          <w:szCs w:val="24"/>
        </w:rPr>
        <w:t>)</w:t>
      </w:r>
      <w:r w:rsidR="00153599" w:rsidRPr="005470C0">
        <w:rPr>
          <w:rFonts w:ascii="Times New Roman" w:hAnsi="Times New Roman" w:cs="Times New Roman"/>
          <w:sz w:val="24"/>
          <w:szCs w:val="24"/>
        </w:rPr>
        <w:t xml:space="preserve">. </w:t>
      </w:r>
      <w:r w:rsidRPr="005470C0">
        <w:rPr>
          <w:rFonts w:ascii="Times New Roman" w:hAnsi="Times New Roman" w:cs="Times New Roman"/>
          <w:sz w:val="24"/>
          <w:szCs w:val="24"/>
        </w:rPr>
        <w:t>Tendo</w:t>
      </w:r>
      <w:r w:rsidR="00153599" w:rsidRPr="005470C0">
        <w:rPr>
          <w:rFonts w:ascii="Times New Roman" w:hAnsi="Times New Roman" w:cs="Times New Roman"/>
          <w:sz w:val="24"/>
          <w:szCs w:val="24"/>
        </w:rPr>
        <w:t xml:space="preserve"> suas fontes de renda</w:t>
      </w:r>
      <w:r w:rsidR="000A038E" w:rsidRPr="005470C0">
        <w:rPr>
          <w:rFonts w:ascii="Times New Roman" w:hAnsi="Times New Roman" w:cs="Times New Roman"/>
          <w:sz w:val="24"/>
          <w:szCs w:val="24"/>
        </w:rPr>
        <w:t xml:space="preserve"> dentro de uma</w:t>
      </w:r>
      <w:r w:rsidRPr="005470C0">
        <w:rPr>
          <w:rFonts w:ascii="Times New Roman" w:hAnsi="Times New Roman" w:cs="Times New Roman"/>
          <w:sz w:val="24"/>
          <w:szCs w:val="24"/>
        </w:rPr>
        <w:t xml:space="preserve"> logística</w:t>
      </w:r>
      <w:r w:rsidR="00153599" w:rsidRPr="005470C0">
        <w:rPr>
          <w:rFonts w:ascii="Times New Roman" w:hAnsi="Times New Roman" w:cs="Times New Roman"/>
          <w:sz w:val="24"/>
          <w:szCs w:val="24"/>
        </w:rPr>
        <w:t xml:space="preserve">, </w:t>
      </w:r>
      <w:r w:rsidR="00DE528C" w:rsidRPr="005470C0">
        <w:rPr>
          <w:rFonts w:ascii="Times New Roman" w:hAnsi="Times New Roman" w:cs="Times New Roman"/>
          <w:sz w:val="24"/>
          <w:szCs w:val="24"/>
        </w:rPr>
        <w:t>influência</w:t>
      </w:r>
      <w:r w:rsidR="000A038E" w:rsidRPr="005470C0">
        <w:rPr>
          <w:rFonts w:ascii="Times New Roman" w:hAnsi="Times New Roman" w:cs="Times New Roman"/>
          <w:sz w:val="24"/>
          <w:szCs w:val="24"/>
        </w:rPr>
        <w:t xml:space="preserve"> de</w:t>
      </w:r>
      <w:r w:rsidRPr="005470C0">
        <w:rPr>
          <w:rFonts w:ascii="Times New Roman" w:hAnsi="Times New Roman" w:cs="Times New Roman"/>
          <w:sz w:val="24"/>
          <w:szCs w:val="24"/>
        </w:rPr>
        <w:t xml:space="preserve"> mercado, rentabilidade financeira, diversificação da produção e linear sustentável</w:t>
      </w:r>
      <w:r w:rsidR="00B34EAF" w:rsidRPr="00B34EAF">
        <w:t xml:space="preserve"> </w:t>
      </w:r>
      <w:r w:rsidR="00B34EAF" w:rsidRPr="00B34EAF">
        <w:rPr>
          <w:rFonts w:ascii="Times New Roman" w:hAnsi="Times New Roman" w:cs="Times New Roman"/>
          <w:sz w:val="24"/>
          <w:szCs w:val="24"/>
        </w:rPr>
        <w:t>(</w:t>
      </w:r>
      <w:r w:rsidR="00B34EAF" w:rsidRPr="00C50C2B">
        <w:rPr>
          <w:rFonts w:ascii="Times New Roman" w:hAnsi="Times New Roman" w:cs="Times New Roman"/>
          <w:sz w:val="24"/>
          <w:szCs w:val="24"/>
        </w:rPr>
        <w:t>CARVALHO, 2013</w:t>
      </w:r>
      <w:r w:rsidR="00B34EAF" w:rsidRPr="00B34EAF">
        <w:rPr>
          <w:rFonts w:ascii="Times New Roman" w:hAnsi="Times New Roman" w:cs="Times New Roman"/>
          <w:sz w:val="24"/>
          <w:szCs w:val="24"/>
        </w:rPr>
        <w:t>)</w:t>
      </w:r>
      <w:r w:rsidRPr="005470C0">
        <w:rPr>
          <w:rFonts w:ascii="Times New Roman" w:hAnsi="Times New Roman" w:cs="Times New Roman"/>
          <w:sz w:val="24"/>
          <w:szCs w:val="24"/>
        </w:rPr>
        <w:t>.</w:t>
      </w:r>
      <w:r w:rsidR="00153599" w:rsidRPr="005470C0">
        <w:rPr>
          <w:rFonts w:ascii="Times New Roman" w:hAnsi="Times New Roman" w:cs="Times New Roman"/>
          <w:sz w:val="24"/>
          <w:szCs w:val="24"/>
        </w:rPr>
        <w:t xml:space="preserve"> Da</w:t>
      </w:r>
      <w:r w:rsidR="00CA46F7" w:rsidRPr="005470C0">
        <w:rPr>
          <w:rFonts w:ascii="Times New Roman" w:hAnsi="Times New Roman" w:cs="Times New Roman"/>
          <w:sz w:val="24"/>
          <w:szCs w:val="24"/>
        </w:rPr>
        <w:t>s fontes de renda</w:t>
      </w:r>
      <w:r w:rsidR="000A038E" w:rsidRPr="005470C0">
        <w:rPr>
          <w:rFonts w:ascii="Times New Roman" w:hAnsi="Times New Roman" w:cs="Times New Roman"/>
          <w:sz w:val="24"/>
          <w:szCs w:val="24"/>
        </w:rPr>
        <w:t xml:space="preserve"> produzida</w:t>
      </w:r>
      <w:r w:rsidR="00153599" w:rsidRPr="005470C0">
        <w:rPr>
          <w:rFonts w:ascii="Times New Roman" w:hAnsi="Times New Roman" w:cs="Times New Roman"/>
          <w:sz w:val="24"/>
          <w:szCs w:val="24"/>
        </w:rPr>
        <w:t xml:space="preserve"> pelos agricultores</w:t>
      </w:r>
      <w:r w:rsidR="00CA46F7" w:rsidRPr="005470C0">
        <w:rPr>
          <w:rFonts w:ascii="Times New Roman" w:hAnsi="Times New Roman" w:cs="Times New Roman"/>
          <w:sz w:val="24"/>
          <w:szCs w:val="24"/>
        </w:rPr>
        <w:t xml:space="preserve"> o leite é a principal fonte de renda</w:t>
      </w:r>
      <w:r w:rsidR="00103812" w:rsidRPr="005470C0">
        <w:rPr>
          <w:rFonts w:ascii="Times New Roman" w:hAnsi="Times New Roman" w:cs="Times New Roman"/>
          <w:sz w:val="24"/>
          <w:szCs w:val="24"/>
        </w:rPr>
        <w:t>,</w:t>
      </w:r>
      <w:r w:rsidR="00D27EE2" w:rsidRPr="005470C0">
        <w:rPr>
          <w:rFonts w:ascii="Times New Roman" w:hAnsi="Times New Roman" w:cs="Times New Roman"/>
          <w:sz w:val="24"/>
          <w:szCs w:val="24"/>
        </w:rPr>
        <w:t xml:space="preserve"> sendo produzida</w:t>
      </w:r>
      <w:r w:rsidR="00CA46F7" w:rsidRPr="005470C0">
        <w:rPr>
          <w:rFonts w:ascii="Times New Roman" w:hAnsi="Times New Roman" w:cs="Times New Roman"/>
          <w:sz w:val="24"/>
          <w:szCs w:val="24"/>
        </w:rPr>
        <w:t xml:space="preserve"> em todas as propriedades visitadas, obtendo 56% como única fonte de renda e com 44% fon</w:t>
      </w:r>
      <w:r w:rsidR="00C44570" w:rsidRPr="005470C0">
        <w:rPr>
          <w:rFonts w:ascii="Times New Roman" w:hAnsi="Times New Roman" w:cs="Times New Roman"/>
          <w:sz w:val="24"/>
          <w:szCs w:val="24"/>
        </w:rPr>
        <w:t>tes secundarias de renda</w:t>
      </w:r>
      <w:r w:rsidR="00153599" w:rsidRPr="005470C0">
        <w:rPr>
          <w:rFonts w:ascii="Times New Roman" w:hAnsi="Times New Roman" w:cs="Times New Roman"/>
          <w:sz w:val="24"/>
          <w:szCs w:val="24"/>
        </w:rPr>
        <w:t xml:space="preserve"> (</w:t>
      </w:r>
      <w:r w:rsidR="000F079B" w:rsidRPr="005470C0">
        <w:rPr>
          <w:rFonts w:ascii="Times New Roman" w:hAnsi="Times New Roman" w:cs="Times New Roman"/>
          <w:sz w:val="24"/>
          <w:szCs w:val="24"/>
        </w:rPr>
        <w:t>Tabela</w:t>
      </w:r>
      <w:r w:rsidR="00245B80">
        <w:rPr>
          <w:rFonts w:ascii="Times New Roman" w:hAnsi="Times New Roman" w:cs="Times New Roman"/>
          <w:sz w:val="24"/>
          <w:szCs w:val="24"/>
        </w:rPr>
        <w:t>1). M</w:t>
      </w:r>
      <w:r w:rsidR="006E0E4D" w:rsidRPr="005470C0">
        <w:rPr>
          <w:rFonts w:ascii="Times New Roman" w:hAnsi="Times New Roman" w:cs="Times New Roman"/>
          <w:sz w:val="24"/>
          <w:szCs w:val="24"/>
        </w:rPr>
        <w:t>ais da metade dos produtores estudados produzirem somente leite, com grande quantidade de animais,</w:t>
      </w:r>
      <w:r w:rsidR="00FC0CFE">
        <w:rPr>
          <w:rFonts w:ascii="Times New Roman" w:hAnsi="Times New Roman" w:cs="Times New Roman"/>
          <w:sz w:val="24"/>
          <w:szCs w:val="24"/>
        </w:rPr>
        <w:t xml:space="preserve"> tendo seu foco no</w:t>
      </w:r>
      <w:r w:rsidR="00053DB5">
        <w:rPr>
          <w:rFonts w:ascii="Times New Roman" w:hAnsi="Times New Roman" w:cs="Times New Roman"/>
          <w:sz w:val="24"/>
          <w:szCs w:val="24"/>
        </w:rPr>
        <w:t xml:space="preserve"> rebanho.</w:t>
      </w:r>
      <w:r w:rsidR="00FC0CFE" w:rsidRPr="005470C0">
        <w:rPr>
          <w:rFonts w:ascii="Times New Roman" w:hAnsi="Times New Roman" w:cs="Times New Roman"/>
          <w:sz w:val="24"/>
          <w:szCs w:val="24"/>
        </w:rPr>
        <w:t xml:space="preserve"> </w:t>
      </w:r>
      <w:r w:rsidR="00053DB5">
        <w:rPr>
          <w:rFonts w:ascii="Times New Roman" w:hAnsi="Times New Roman" w:cs="Times New Roman"/>
          <w:sz w:val="24"/>
          <w:szCs w:val="24"/>
        </w:rPr>
        <w:t>O</w:t>
      </w:r>
      <w:r w:rsidR="006E0E4D" w:rsidRPr="005470C0">
        <w:rPr>
          <w:rFonts w:ascii="Times New Roman" w:hAnsi="Times New Roman" w:cs="Times New Roman"/>
          <w:sz w:val="24"/>
          <w:szCs w:val="24"/>
        </w:rPr>
        <w:t xml:space="preserve"> produtor com atividades diversificadas tem menor número de animais,</w:t>
      </w:r>
      <w:r w:rsidR="00053DB5">
        <w:rPr>
          <w:rFonts w:ascii="Times New Roman" w:hAnsi="Times New Roman" w:cs="Times New Roman"/>
          <w:sz w:val="24"/>
          <w:szCs w:val="24"/>
        </w:rPr>
        <w:t xml:space="preserve"> com isto maior tempo,</w:t>
      </w:r>
      <w:r w:rsidR="006E0E4D" w:rsidRPr="005470C0">
        <w:rPr>
          <w:rFonts w:ascii="Times New Roman" w:hAnsi="Times New Roman" w:cs="Times New Roman"/>
          <w:sz w:val="24"/>
          <w:szCs w:val="24"/>
        </w:rPr>
        <w:t xml:space="preserve"> </w:t>
      </w:r>
      <w:r w:rsidR="00FC0CFE">
        <w:rPr>
          <w:rFonts w:ascii="Times New Roman" w:hAnsi="Times New Roman" w:cs="Times New Roman"/>
          <w:sz w:val="24"/>
          <w:szCs w:val="24"/>
        </w:rPr>
        <w:t>conseg</w:t>
      </w:r>
      <w:r w:rsidR="00053DB5">
        <w:rPr>
          <w:rFonts w:ascii="Times New Roman" w:hAnsi="Times New Roman" w:cs="Times New Roman"/>
          <w:sz w:val="24"/>
          <w:szCs w:val="24"/>
        </w:rPr>
        <w:t>uindo gerenciar à diversidade dos processos, a diversidade da produção é o reflexo das inspirações de sua família e da abertura de mercado para o que está se produzindo.</w:t>
      </w:r>
      <w:r w:rsidR="00FC0CFE">
        <w:rPr>
          <w:rFonts w:ascii="Times New Roman" w:hAnsi="Times New Roman" w:cs="Times New Roman"/>
          <w:sz w:val="24"/>
          <w:szCs w:val="24"/>
        </w:rPr>
        <w:t xml:space="preserve"> </w:t>
      </w:r>
    </w:p>
    <w:p w:rsidR="00EF56C0" w:rsidRDefault="00EA384C" w:rsidP="00CF4CF1">
      <w:pPr>
        <w:tabs>
          <w:tab w:val="left" w:pos="426"/>
        </w:tabs>
        <w:spacing w:after="0" w:line="480" w:lineRule="auto"/>
        <w:ind w:right="-285" w:firstLine="567"/>
        <w:jc w:val="both"/>
        <w:rPr>
          <w:rFonts w:ascii="Times New Roman" w:hAnsi="Times New Roman" w:cs="Times New Roman"/>
          <w:sz w:val="24"/>
          <w:szCs w:val="24"/>
        </w:rPr>
      </w:pPr>
      <w:r w:rsidRPr="005470C0">
        <w:rPr>
          <w:rFonts w:ascii="Times New Roman" w:hAnsi="Times New Roman" w:cs="Times New Roman"/>
          <w:sz w:val="24"/>
          <w:szCs w:val="24"/>
        </w:rPr>
        <w:t xml:space="preserve">O fluxo social ao qual os produtores familiares estão inseridos </w:t>
      </w:r>
      <w:r w:rsidR="00AB145D" w:rsidRPr="005470C0">
        <w:rPr>
          <w:rFonts w:ascii="Times New Roman" w:hAnsi="Times New Roman" w:cs="Times New Roman"/>
          <w:sz w:val="24"/>
          <w:szCs w:val="24"/>
        </w:rPr>
        <w:t>é</w:t>
      </w:r>
      <w:r w:rsidR="003C5C97" w:rsidRPr="005470C0">
        <w:rPr>
          <w:rFonts w:ascii="Times New Roman" w:hAnsi="Times New Roman" w:cs="Times New Roman"/>
          <w:sz w:val="24"/>
          <w:szCs w:val="24"/>
        </w:rPr>
        <w:t xml:space="preserve"> de forma similar a realidade da sua propriedade </w:t>
      </w:r>
      <w:r w:rsidR="00EA0065">
        <w:rPr>
          <w:rFonts w:ascii="Times New Roman" w:hAnsi="Times New Roman" w:cs="Times New Roman"/>
          <w:sz w:val="24"/>
          <w:szCs w:val="24"/>
        </w:rPr>
        <w:t>(</w:t>
      </w:r>
      <w:r w:rsidR="00EA0065" w:rsidRPr="00C50C2B">
        <w:rPr>
          <w:rFonts w:ascii="Times New Roman" w:hAnsi="Times New Roman" w:cs="Times New Roman"/>
          <w:sz w:val="24"/>
          <w:szCs w:val="24"/>
        </w:rPr>
        <w:t>SALUME et al., 2015</w:t>
      </w:r>
      <w:r w:rsidR="00CF4CF1">
        <w:rPr>
          <w:rFonts w:ascii="Times New Roman" w:hAnsi="Times New Roman" w:cs="Times New Roman"/>
          <w:sz w:val="24"/>
          <w:szCs w:val="24"/>
        </w:rPr>
        <w:t>). As características da</w:t>
      </w:r>
      <w:r w:rsidR="00EF5886">
        <w:rPr>
          <w:rFonts w:ascii="Times New Roman" w:hAnsi="Times New Roman" w:cs="Times New Roman"/>
          <w:sz w:val="24"/>
          <w:szCs w:val="24"/>
        </w:rPr>
        <w:t>s</w:t>
      </w:r>
      <w:r w:rsidR="00CF4CF1">
        <w:rPr>
          <w:rFonts w:ascii="Times New Roman" w:hAnsi="Times New Roman" w:cs="Times New Roman"/>
          <w:sz w:val="24"/>
          <w:szCs w:val="24"/>
        </w:rPr>
        <w:t xml:space="preserve"> propriedade</w:t>
      </w:r>
      <w:r w:rsidR="00EF5886">
        <w:rPr>
          <w:rFonts w:ascii="Times New Roman" w:hAnsi="Times New Roman" w:cs="Times New Roman"/>
          <w:sz w:val="24"/>
          <w:szCs w:val="24"/>
        </w:rPr>
        <w:t>s</w:t>
      </w:r>
      <w:r w:rsidR="00CF4CF1">
        <w:rPr>
          <w:rFonts w:ascii="Times New Roman" w:hAnsi="Times New Roman" w:cs="Times New Roman"/>
          <w:sz w:val="24"/>
          <w:szCs w:val="24"/>
        </w:rPr>
        <w:t xml:space="preserve"> </w:t>
      </w:r>
      <w:r w:rsidR="00AD31F8" w:rsidRPr="005470C0">
        <w:rPr>
          <w:rFonts w:ascii="Times New Roman" w:hAnsi="Times New Roman" w:cs="Times New Roman"/>
          <w:sz w:val="24"/>
          <w:szCs w:val="24"/>
        </w:rPr>
        <w:t xml:space="preserve">em função da </w:t>
      </w:r>
      <w:r w:rsidR="00EF5886">
        <w:rPr>
          <w:rFonts w:ascii="Times New Roman" w:hAnsi="Times New Roman" w:cs="Times New Roman"/>
          <w:sz w:val="24"/>
          <w:szCs w:val="24"/>
        </w:rPr>
        <w:t>estrutura e forma de manejo da</w:t>
      </w:r>
      <w:r w:rsidR="00CF4CF1">
        <w:rPr>
          <w:rFonts w:ascii="Times New Roman" w:hAnsi="Times New Roman" w:cs="Times New Roman"/>
          <w:sz w:val="24"/>
          <w:szCs w:val="24"/>
        </w:rPr>
        <w:t xml:space="preserve"> produção vegetal e animal</w:t>
      </w:r>
      <w:r w:rsidR="00AD31F8" w:rsidRPr="005470C0">
        <w:rPr>
          <w:rFonts w:ascii="Times New Roman" w:hAnsi="Times New Roman" w:cs="Times New Roman"/>
          <w:sz w:val="24"/>
          <w:szCs w:val="24"/>
        </w:rPr>
        <w:t>,</w:t>
      </w:r>
      <w:r w:rsidR="00EF5886">
        <w:rPr>
          <w:rFonts w:ascii="Times New Roman" w:hAnsi="Times New Roman" w:cs="Times New Roman"/>
          <w:sz w:val="24"/>
          <w:szCs w:val="24"/>
        </w:rPr>
        <w:t xml:space="preserve"> são</w:t>
      </w:r>
      <w:r w:rsidR="00EF5886" w:rsidRPr="00EF5886">
        <w:rPr>
          <w:rFonts w:ascii="Times New Roman" w:hAnsi="Times New Roman" w:cs="Times New Roman"/>
          <w:sz w:val="24"/>
          <w:szCs w:val="24"/>
        </w:rPr>
        <w:t xml:space="preserve"> </w:t>
      </w:r>
      <w:r w:rsidR="00EF5886">
        <w:rPr>
          <w:rFonts w:ascii="Times New Roman" w:hAnsi="Times New Roman" w:cs="Times New Roman"/>
          <w:sz w:val="24"/>
          <w:szCs w:val="24"/>
        </w:rPr>
        <w:t>capazes de proteger o ambiente e manter rentabilidade produtiva,</w:t>
      </w:r>
      <w:r w:rsidR="00AD31F8" w:rsidRPr="005470C0">
        <w:rPr>
          <w:rFonts w:ascii="Times New Roman" w:hAnsi="Times New Roman" w:cs="Times New Roman"/>
          <w:sz w:val="24"/>
          <w:szCs w:val="24"/>
        </w:rPr>
        <w:t xml:space="preserve"> a associação </w:t>
      </w:r>
      <w:r w:rsidR="00CF4CF1">
        <w:rPr>
          <w:rFonts w:ascii="Times New Roman" w:hAnsi="Times New Roman" w:cs="Times New Roman"/>
          <w:sz w:val="24"/>
          <w:szCs w:val="24"/>
        </w:rPr>
        <w:t xml:space="preserve">destes fatores </w:t>
      </w:r>
      <w:r w:rsidR="00AD31F8" w:rsidRPr="005470C0">
        <w:rPr>
          <w:rFonts w:ascii="Times New Roman" w:hAnsi="Times New Roman" w:cs="Times New Roman"/>
          <w:sz w:val="24"/>
          <w:szCs w:val="24"/>
        </w:rPr>
        <w:t>passa a ser a melhor conduta para se alcançar uma atividade</w:t>
      </w:r>
      <w:r w:rsidR="00CF4CF1">
        <w:rPr>
          <w:rFonts w:ascii="Times New Roman" w:hAnsi="Times New Roman" w:cs="Times New Roman"/>
          <w:sz w:val="24"/>
          <w:szCs w:val="24"/>
        </w:rPr>
        <w:t xml:space="preserve"> de </w:t>
      </w:r>
      <w:r w:rsidR="00CF4CF1" w:rsidRPr="005470C0">
        <w:rPr>
          <w:rFonts w:ascii="Times New Roman" w:hAnsi="Times New Roman" w:cs="Times New Roman"/>
          <w:sz w:val="24"/>
          <w:szCs w:val="24"/>
        </w:rPr>
        <w:t>economicidade</w:t>
      </w:r>
      <w:r w:rsidR="00CF4CF1">
        <w:rPr>
          <w:rFonts w:ascii="Times New Roman" w:hAnsi="Times New Roman" w:cs="Times New Roman"/>
          <w:sz w:val="24"/>
          <w:szCs w:val="24"/>
        </w:rPr>
        <w:t xml:space="preserve"> </w:t>
      </w:r>
      <w:r w:rsidR="001A18D0" w:rsidRPr="005470C0">
        <w:rPr>
          <w:rFonts w:ascii="Times New Roman" w:hAnsi="Times New Roman" w:cs="Times New Roman"/>
          <w:sz w:val="24"/>
          <w:szCs w:val="24"/>
        </w:rPr>
        <w:t>(</w:t>
      </w:r>
      <w:r w:rsidR="00781FF9">
        <w:rPr>
          <w:rFonts w:ascii="Times New Roman" w:hAnsi="Times New Roman" w:cs="Times New Roman"/>
          <w:sz w:val="24"/>
          <w:szCs w:val="24"/>
        </w:rPr>
        <w:t>BRAGA, 2015</w:t>
      </w:r>
      <w:r w:rsidR="001A18D0" w:rsidRPr="005470C0">
        <w:rPr>
          <w:rFonts w:ascii="Times New Roman" w:hAnsi="Times New Roman" w:cs="Times New Roman"/>
          <w:sz w:val="24"/>
          <w:szCs w:val="24"/>
        </w:rPr>
        <w:t>)</w:t>
      </w:r>
      <w:r w:rsidR="00AD31F8" w:rsidRPr="005470C0">
        <w:rPr>
          <w:rFonts w:ascii="Times New Roman" w:hAnsi="Times New Roman" w:cs="Times New Roman"/>
          <w:sz w:val="24"/>
          <w:szCs w:val="24"/>
        </w:rPr>
        <w:t xml:space="preserve">. </w:t>
      </w:r>
    </w:p>
    <w:p w:rsidR="00BB54B9" w:rsidRPr="005470C0" w:rsidRDefault="00BE6C7C" w:rsidP="00CF4CF1">
      <w:pPr>
        <w:tabs>
          <w:tab w:val="left" w:pos="426"/>
        </w:tabs>
        <w:spacing w:after="0" w:line="480" w:lineRule="auto"/>
        <w:ind w:right="-285" w:firstLine="567"/>
        <w:jc w:val="both"/>
        <w:rPr>
          <w:rFonts w:ascii="Times New Roman" w:hAnsi="Times New Roman" w:cs="Times New Roman"/>
          <w:sz w:val="24"/>
          <w:szCs w:val="24"/>
        </w:rPr>
      </w:pPr>
      <w:r w:rsidRPr="005470C0">
        <w:rPr>
          <w:rFonts w:ascii="Times New Roman" w:hAnsi="Times New Roman" w:cs="Times New Roman"/>
          <w:sz w:val="24"/>
          <w:szCs w:val="24"/>
        </w:rPr>
        <w:t>A variabilidade de gramín</w:t>
      </w:r>
      <w:r w:rsidR="000D669C" w:rsidRPr="005470C0">
        <w:rPr>
          <w:rFonts w:ascii="Times New Roman" w:hAnsi="Times New Roman" w:cs="Times New Roman"/>
          <w:sz w:val="24"/>
          <w:szCs w:val="24"/>
        </w:rPr>
        <w:t>eas nas propriedades foi de cinco</w:t>
      </w:r>
      <w:r w:rsidR="009D6DB0" w:rsidRPr="005470C0">
        <w:rPr>
          <w:rFonts w:ascii="Times New Roman" w:hAnsi="Times New Roman" w:cs="Times New Roman"/>
          <w:sz w:val="24"/>
          <w:szCs w:val="24"/>
        </w:rPr>
        <w:t xml:space="preserve"> </w:t>
      </w:r>
      <w:r w:rsidRPr="005470C0">
        <w:rPr>
          <w:rFonts w:ascii="Times New Roman" w:hAnsi="Times New Roman" w:cs="Times New Roman"/>
          <w:sz w:val="24"/>
          <w:szCs w:val="24"/>
        </w:rPr>
        <w:t>espécies</w:t>
      </w:r>
      <w:r w:rsidR="00070D86" w:rsidRPr="005470C0">
        <w:rPr>
          <w:rFonts w:ascii="Times New Roman" w:hAnsi="Times New Roman" w:cs="Times New Roman"/>
          <w:sz w:val="24"/>
          <w:szCs w:val="24"/>
        </w:rPr>
        <w:t xml:space="preserve">, </w:t>
      </w:r>
      <w:r w:rsidR="00EF56C0" w:rsidRPr="005470C0">
        <w:rPr>
          <w:rFonts w:ascii="Times New Roman" w:hAnsi="Times New Roman" w:cs="Times New Roman"/>
          <w:sz w:val="24"/>
          <w:szCs w:val="24"/>
        </w:rPr>
        <w:t xml:space="preserve">61% utilizam </w:t>
      </w:r>
      <w:proofErr w:type="spellStart"/>
      <w:r w:rsidR="00EF56C0" w:rsidRPr="00EF56C0">
        <w:rPr>
          <w:rFonts w:ascii="Times New Roman" w:hAnsi="Times New Roman" w:cs="Times New Roman"/>
          <w:i/>
          <w:sz w:val="24"/>
          <w:szCs w:val="24"/>
        </w:rPr>
        <w:t>Brachiaria</w:t>
      </w:r>
      <w:proofErr w:type="spellEnd"/>
      <w:r w:rsidR="00EF56C0" w:rsidRPr="00EF56C0">
        <w:rPr>
          <w:rFonts w:ascii="Times New Roman" w:hAnsi="Times New Roman" w:cs="Times New Roman"/>
          <w:i/>
          <w:sz w:val="24"/>
          <w:szCs w:val="24"/>
        </w:rPr>
        <w:t xml:space="preserve"> </w:t>
      </w:r>
      <w:proofErr w:type="spellStart"/>
      <w:r w:rsidR="00EF56C0" w:rsidRPr="00EF56C0">
        <w:rPr>
          <w:rFonts w:ascii="Times New Roman" w:hAnsi="Times New Roman" w:cs="Times New Roman"/>
          <w:i/>
          <w:sz w:val="24"/>
          <w:szCs w:val="24"/>
        </w:rPr>
        <w:t>decumbens</w:t>
      </w:r>
      <w:proofErr w:type="spellEnd"/>
      <w:r w:rsidR="00EF56C0" w:rsidRPr="00EF56C0">
        <w:rPr>
          <w:rFonts w:ascii="Times New Roman" w:hAnsi="Times New Roman" w:cs="Times New Roman"/>
          <w:sz w:val="24"/>
          <w:szCs w:val="24"/>
        </w:rPr>
        <w:t xml:space="preserve"> cv. </w:t>
      </w:r>
      <w:proofErr w:type="spellStart"/>
      <w:r w:rsidR="00EF56C0" w:rsidRPr="00EF56C0">
        <w:rPr>
          <w:rFonts w:ascii="Times New Roman" w:hAnsi="Times New Roman" w:cs="Times New Roman"/>
          <w:sz w:val="24"/>
          <w:szCs w:val="24"/>
        </w:rPr>
        <w:t>Basilisk</w:t>
      </w:r>
      <w:proofErr w:type="spellEnd"/>
      <w:r w:rsidR="00EF56C0" w:rsidRPr="00EF56C0">
        <w:rPr>
          <w:rFonts w:ascii="Times New Roman" w:hAnsi="Times New Roman" w:cs="Times New Roman"/>
          <w:sz w:val="24"/>
          <w:szCs w:val="24"/>
        </w:rPr>
        <w:t xml:space="preserve"> </w:t>
      </w:r>
      <w:r w:rsidR="00EF56C0" w:rsidRPr="005470C0">
        <w:rPr>
          <w:rFonts w:ascii="Times New Roman" w:hAnsi="Times New Roman" w:cs="Times New Roman"/>
          <w:sz w:val="24"/>
          <w:szCs w:val="24"/>
        </w:rPr>
        <w:t>como pastagem mais comumente</w:t>
      </w:r>
      <w:r w:rsidR="00EF56C0">
        <w:rPr>
          <w:rFonts w:ascii="Times New Roman" w:hAnsi="Times New Roman" w:cs="Times New Roman"/>
          <w:sz w:val="24"/>
          <w:szCs w:val="24"/>
        </w:rPr>
        <w:t>,</w:t>
      </w:r>
      <w:r w:rsidR="00EF56C0" w:rsidRPr="005470C0">
        <w:rPr>
          <w:rFonts w:ascii="Times New Roman" w:hAnsi="Times New Roman" w:cs="Times New Roman"/>
          <w:sz w:val="24"/>
          <w:szCs w:val="24"/>
        </w:rPr>
        <w:t xml:space="preserve"> </w:t>
      </w:r>
      <w:r w:rsidR="00070D86" w:rsidRPr="005470C0">
        <w:rPr>
          <w:rFonts w:ascii="Times New Roman" w:hAnsi="Times New Roman" w:cs="Times New Roman"/>
          <w:sz w:val="24"/>
          <w:szCs w:val="24"/>
        </w:rPr>
        <w:t>26%</w:t>
      </w:r>
      <w:r w:rsidR="00290B92" w:rsidRPr="005470C0">
        <w:rPr>
          <w:rFonts w:ascii="Times New Roman" w:hAnsi="Times New Roman" w:cs="Times New Roman"/>
          <w:sz w:val="24"/>
          <w:szCs w:val="24"/>
        </w:rPr>
        <w:t xml:space="preserve"> dos </w:t>
      </w:r>
      <w:r w:rsidR="00B22755" w:rsidRPr="005470C0">
        <w:rPr>
          <w:rFonts w:ascii="Times New Roman" w:hAnsi="Times New Roman" w:cs="Times New Roman"/>
          <w:sz w:val="24"/>
          <w:szCs w:val="24"/>
        </w:rPr>
        <w:t>produtores</w:t>
      </w:r>
      <w:r w:rsidR="00070D86" w:rsidRPr="005470C0">
        <w:rPr>
          <w:rFonts w:ascii="Times New Roman" w:hAnsi="Times New Roman" w:cs="Times New Roman"/>
          <w:sz w:val="24"/>
          <w:szCs w:val="24"/>
        </w:rPr>
        <w:t xml:space="preserve"> </w:t>
      </w:r>
      <w:r w:rsidR="00070D86" w:rsidRPr="005470C0">
        <w:rPr>
          <w:rFonts w:ascii="Times New Roman" w:hAnsi="Times New Roman" w:cs="Times New Roman"/>
          <w:sz w:val="24"/>
          <w:szCs w:val="24"/>
        </w:rPr>
        <w:lastRenderedPageBreak/>
        <w:t>utilizam</w:t>
      </w:r>
      <w:r w:rsidR="009D6DB0" w:rsidRPr="005470C0">
        <w:rPr>
          <w:rFonts w:ascii="Times New Roman" w:hAnsi="Times New Roman" w:cs="Times New Roman"/>
          <w:sz w:val="24"/>
          <w:szCs w:val="24"/>
        </w:rPr>
        <w:t xml:space="preserve"> </w:t>
      </w:r>
      <w:proofErr w:type="spellStart"/>
      <w:r w:rsidR="000B7014">
        <w:rPr>
          <w:rFonts w:ascii="Times New Roman" w:hAnsi="Times New Roman" w:cs="Times New Roman"/>
          <w:i/>
          <w:sz w:val="24"/>
          <w:szCs w:val="24"/>
        </w:rPr>
        <w:t>B</w:t>
      </w:r>
      <w:r w:rsidR="006E796B" w:rsidRPr="005470C0">
        <w:rPr>
          <w:rFonts w:ascii="Times New Roman" w:hAnsi="Times New Roman" w:cs="Times New Roman"/>
          <w:i/>
          <w:sz w:val="24"/>
          <w:szCs w:val="24"/>
        </w:rPr>
        <w:t>rachiaria</w:t>
      </w:r>
      <w:proofErr w:type="spellEnd"/>
      <w:r w:rsidR="009D6DB0" w:rsidRPr="005470C0">
        <w:rPr>
          <w:rFonts w:ascii="Times New Roman" w:hAnsi="Times New Roman" w:cs="Times New Roman"/>
          <w:i/>
          <w:sz w:val="24"/>
          <w:szCs w:val="24"/>
        </w:rPr>
        <w:t xml:space="preserve"> </w:t>
      </w:r>
      <w:proofErr w:type="spellStart"/>
      <w:r w:rsidR="006E796B" w:rsidRPr="005470C0">
        <w:rPr>
          <w:rFonts w:ascii="Times New Roman" w:hAnsi="Times New Roman" w:cs="Times New Roman"/>
          <w:i/>
          <w:sz w:val="24"/>
          <w:szCs w:val="24"/>
        </w:rPr>
        <w:t>brizantha</w:t>
      </w:r>
      <w:proofErr w:type="spellEnd"/>
      <w:r w:rsidR="00EF56C0">
        <w:rPr>
          <w:rFonts w:ascii="Times New Roman" w:hAnsi="Times New Roman" w:cs="Times New Roman"/>
          <w:sz w:val="24"/>
          <w:szCs w:val="24"/>
        </w:rPr>
        <w:t>,</w:t>
      </w:r>
      <w:r w:rsidR="00070D86" w:rsidRPr="005470C0">
        <w:rPr>
          <w:rFonts w:ascii="Times New Roman" w:hAnsi="Times New Roman" w:cs="Times New Roman"/>
          <w:sz w:val="24"/>
          <w:szCs w:val="24"/>
        </w:rPr>
        <w:t xml:space="preserve"> </w:t>
      </w:r>
      <w:r w:rsidR="00EF56C0" w:rsidRPr="005470C0">
        <w:rPr>
          <w:rFonts w:ascii="Times New Roman" w:hAnsi="Times New Roman" w:cs="Times New Roman"/>
          <w:sz w:val="24"/>
          <w:szCs w:val="24"/>
        </w:rPr>
        <w:t xml:space="preserve">6% utilizam </w:t>
      </w:r>
      <w:proofErr w:type="spellStart"/>
      <w:r w:rsidR="00EF56C0" w:rsidRPr="00F112A6">
        <w:rPr>
          <w:rFonts w:ascii="Times New Roman" w:hAnsi="Times New Roman" w:cs="Times New Roman"/>
          <w:i/>
          <w:sz w:val="24"/>
          <w:szCs w:val="24"/>
        </w:rPr>
        <w:t>Panicum</w:t>
      </w:r>
      <w:proofErr w:type="spellEnd"/>
      <w:r w:rsidR="00EF56C0" w:rsidRPr="00F112A6">
        <w:rPr>
          <w:rFonts w:ascii="Times New Roman" w:hAnsi="Times New Roman" w:cs="Times New Roman"/>
          <w:i/>
          <w:sz w:val="24"/>
          <w:szCs w:val="24"/>
        </w:rPr>
        <w:t xml:space="preserve"> </w:t>
      </w:r>
      <w:proofErr w:type="spellStart"/>
      <w:r w:rsidR="00EF56C0" w:rsidRPr="00F112A6">
        <w:rPr>
          <w:rFonts w:ascii="Times New Roman" w:hAnsi="Times New Roman" w:cs="Times New Roman"/>
          <w:i/>
          <w:sz w:val="24"/>
          <w:szCs w:val="24"/>
        </w:rPr>
        <w:t>maximum</w:t>
      </w:r>
      <w:proofErr w:type="spellEnd"/>
      <w:r w:rsidR="00EF56C0">
        <w:rPr>
          <w:rFonts w:ascii="Times New Roman" w:hAnsi="Times New Roman" w:cs="Times New Roman"/>
          <w:sz w:val="24"/>
          <w:szCs w:val="24"/>
        </w:rPr>
        <w:t xml:space="preserve">, </w:t>
      </w:r>
      <w:r w:rsidR="00DF15C0" w:rsidRPr="005470C0">
        <w:rPr>
          <w:rFonts w:ascii="Times New Roman" w:hAnsi="Times New Roman" w:cs="Times New Roman"/>
          <w:sz w:val="24"/>
          <w:szCs w:val="24"/>
        </w:rPr>
        <w:t xml:space="preserve">4% utilizam </w:t>
      </w:r>
      <w:proofErr w:type="spellStart"/>
      <w:r w:rsidR="00EF56C0">
        <w:rPr>
          <w:rFonts w:ascii="Times New Roman" w:hAnsi="Times New Roman" w:cs="Times New Roman"/>
          <w:sz w:val="24"/>
          <w:szCs w:val="24"/>
        </w:rPr>
        <w:t>Cynodon</w:t>
      </w:r>
      <w:proofErr w:type="spellEnd"/>
      <w:r w:rsidR="00EF56C0">
        <w:rPr>
          <w:rFonts w:ascii="Times New Roman" w:hAnsi="Times New Roman" w:cs="Times New Roman"/>
          <w:sz w:val="24"/>
          <w:szCs w:val="24"/>
        </w:rPr>
        <w:t xml:space="preserve"> </w:t>
      </w:r>
      <w:proofErr w:type="spellStart"/>
      <w:r w:rsidR="00EF56C0">
        <w:rPr>
          <w:rFonts w:ascii="Times New Roman" w:hAnsi="Times New Roman" w:cs="Times New Roman"/>
          <w:sz w:val="24"/>
          <w:szCs w:val="24"/>
        </w:rPr>
        <w:t>nlemfuensis</w:t>
      </w:r>
      <w:proofErr w:type="spellEnd"/>
      <w:r w:rsidR="00EF56C0" w:rsidRPr="00EF56C0">
        <w:rPr>
          <w:rFonts w:ascii="Times New Roman" w:hAnsi="Times New Roman" w:cs="Times New Roman"/>
          <w:sz w:val="24"/>
          <w:szCs w:val="24"/>
        </w:rPr>
        <w:t xml:space="preserve"> cv. Africana </w:t>
      </w:r>
      <w:r w:rsidR="00DF15C0" w:rsidRPr="005470C0">
        <w:rPr>
          <w:rFonts w:ascii="Times New Roman" w:hAnsi="Times New Roman" w:cs="Times New Roman"/>
          <w:sz w:val="24"/>
          <w:szCs w:val="24"/>
        </w:rPr>
        <w:t>e 3%</w:t>
      </w:r>
      <w:r w:rsidR="00F02482" w:rsidRPr="005470C0">
        <w:rPr>
          <w:rFonts w:ascii="Times New Roman" w:hAnsi="Times New Roman" w:cs="Times New Roman"/>
          <w:sz w:val="24"/>
          <w:szCs w:val="24"/>
        </w:rPr>
        <w:t xml:space="preserve"> utilizam</w:t>
      </w:r>
      <w:r w:rsidR="00DF15C0" w:rsidRPr="005470C0">
        <w:rPr>
          <w:rFonts w:ascii="Times New Roman" w:hAnsi="Times New Roman" w:cs="Times New Roman"/>
          <w:sz w:val="24"/>
          <w:szCs w:val="24"/>
        </w:rPr>
        <w:t xml:space="preserve"> </w:t>
      </w:r>
      <w:proofErr w:type="spellStart"/>
      <w:r w:rsidR="00B356B4" w:rsidRPr="00984CF7">
        <w:rPr>
          <w:rFonts w:ascii="Times New Roman" w:hAnsi="Times New Roman" w:cs="Times New Roman"/>
          <w:i/>
          <w:sz w:val="24"/>
          <w:szCs w:val="24"/>
        </w:rPr>
        <w:t>Melinis</w:t>
      </w:r>
      <w:proofErr w:type="spellEnd"/>
      <w:r w:rsidR="00B356B4" w:rsidRPr="00984CF7">
        <w:rPr>
          <w:rFonts w:ascii="Times New Roman" w:hAnsi="Times New Roman" w:cs="Times New Roman"/>
          <w:i/>
          <w:sz w:val="24"/>
          <w:szCs w:val="24"/>
        </w:rPr>
        <w:t xml:space="preserve"> </w:t>
      </w:r>
      <w:proofErr w:type="spellStart"/>
      <w:r w:rsidR="00B356B4" w:rsidRPr="00984CF7">
        <w:rPr>
          <w:rFonts w:ascii="Times New Roman" w:hAnsi="Times New Roman" w:cs="Times New Roman"/>
          <w:i/>
          <w:sz w:val="24"/>
          <w:szCs w:val="24"/>
        </w:rPr>
        <w:t>minutiflora</w:t>
      </w:r>
      <w:proofErr w:type="spellEnd"/>
      <w:r w:rsidR="000925DA">
        <w:rPr>
          <w:rFonts w:ascii="Times New Roman" w:hAnsi="Times New Roman" w:cs="Times New Roman"/>
          <w:sz w:val="24"/>
          <w:szCs w:val="24"/>
        </w:rPr>
        <w:t xml:space="preserve"> </w:t>
      </w:r>
      <w:r w:rsidR="007947DE" w:rsidRPr="005470C0">
        <w:rPr>
          <w:rFonts w:ascii="Times New Roman" w:hAnsi="Times New Roman" w:cs="Times New Roman"/>
          <w:sz w:val="24"/>
          <w:szCs w:val="24"/>
        </w:rPr>
        <w:t>(</w:t>
      </w:r>
      <w:r w:rsidR="000F079B" w:rsidRPr="005470C0">
        <w:rPr>
          <w:rFonts w:ascii="Times New Roman" w:hAnsi="Times New Roman" w:cs="Times New Roman"/>
          <w:sz w:val="24"/>
          <w:szCs w:val="24"/>
        </w:rPr>
        <w:t>Tabela</w:t>
      </w:r>
      <w:r w:rsidR="007947DE" w:rsidRPr="005470C0">
        <w:rPr>
          <w:rFonts w:ascii="Times New Roman" w:hAnsi="Times New Roman" w:cs="Times New Roman"/>
          <w:sz w:val="24"/>
          <w:szCs w:val="24"/>
        </w:rPr>
        <w:t xml:space="preserve">1). </w:t>
      </w:r>
      <w:r w:rsidR="00C92F84">
        <w:rPr>
          <w:rFonts w:ascii="Times New Roman" w:hAnsi="Times New Roman" w:cs="Times New Roman"/>
          <w:sz w:val="24"/>
          <w:szCs w:val="24"/>
        </w:rPr>
        <w:t>A</w:t>
      </w:r>
      <w:r w:rsidR="007947DE" w:rsidRPr="005470C0">
        <w:rPr>
          <w:rFonts w:ascii="Times New Roman" w:hAnsi="Times New Roman" w:cs="Times New Roman"/>
          <w:sz w:val="24"/>
          <w:szCs w:val="24"/>
        </w:rPr>
        <w:t xml:space="preserve"> relação vegetal-animal só é rentável quando a </w:t>
      </w:r>
      <w:r w:rsidR="004C5B97" w:rsidRPr="005470C0">
        <w:rPr>
          <w:rFonts w:ascii="Times New Roman" w:hAnsi="Times New Roman" w:cs="Times New Roman"/>
          <w:sz w:val="24"/>
          <w:szCs w:val="24"/>
        </w:rPr>
        <w:t xml:space="preserve">condições </w:t>
      </w:r>
      <w:r w:rsidR="007947DE" w:rsidRPr="005470C0">
        <w:rPr>
          <w:rFonts w:ascii="Times New Roman" w:hAnsi="Times New Roman" w:cs="Times New Roman"/>
          <w:sz w:val="24"/>
          <w:szCs w:val="24"/>
        </w:rPr>
        <w:t>de produção animal</w:t>
      </w:r>
      <w:r w:rsidR="00E82562" w:rsidRPr="005470C0">
        <w:rPr>
          <w:rFonts w:ascii="Times New Roman" w:hAnsi="Times New Roman" w:cs="Times New Roman"/>
          <w:sz w:val="24"/>
          <w:szCs w:val="24"/>
        </w:rPr>
        <w:t xml:space="preserve"> (ganho de peso e produção de</w:t>
      </w:r>
      <w:r w:rsidR="003A21B1" w:rsidRPr="005470C0">
        <w:rPr>
          <w:rFonts w:ascii="Times New Roman" w:hAnsi="Times New Roman" w:cs="Times New Roman"/>
          <w:sz w:val="24"/>
          <w:szCs w:val="24"/>
        </w:rPr>
        <w:t xml:space="preserve"> leite</w:t>
      </w:r>
      <w:r w:rsidR="004C5B97" w:rsidRPr="005470C0">
        <w:rPr>
          <w:rFonts w:ascii="Times New Roman" w:hAnsi="Times New Roman" w:cs="Times New Roman"/>
          <w:sz w:val="24"/>
          <w:szCs w:val="24"/>
        </w:rPr>
        <w:t>)</w:t>
      </w:r>
      <w:r w:rsidR="007947DE" w:rsidRPr="005470C0">
        <w:rPr>
          <w:rFonts w:ascii="Times New Roman" w:hAnsi="Times New Roman" w:cs="Times New Roman"/>
          <w:sz w:val="24"/>
          <w:szCs w:val="24"/>
        </w:rPr>
        <w:t xml:space="preserve"> por área</w:t>
      </w:r>
      <w:r w:rsidR="008E425C" w:rsidRPr="005470C0">
        <w:rPr>
          <w:rFonts w:ascii="Times New Roman" w:hAnsi="Times New Roman" w:cs="Times New Roman"/>
          <w:sz w:val="24"/>
          <w:szCs w:val="24"/>
        </w:rPr>
        <w:t>,</w:t>
      </w:r>
      <w:r w:rsidR="007947DE" w:rsidRPr="005470C0">
        <w:rPr>
          <w:rFonts w:ascii="Times New Roman" w:hAnsi="Times New Roman" w:cs="Times New Roman"/>
          <w:sz w:val="24"/>
          <w:szCs w:val="24"/>
        </w:rPr>
        <w:t xml:space="preserve"> como também </w:t>
      </w:r>
      <w:r w:rsidR="008E425C" w:rsidRPr="005470C0">
        <w:rPr>
          <w:rFonts w:ascii="Times New Roman" w:hAnsi="Times New Roman" w:cs="Times New Roman"/>
          <w:sz w:val="24"/>
          <w:szCs w:val="24"/>
        </w:rPr>
        <w:t xml:space="preserve">produção vegetativa </w:t>
      </w:r>
      <w:r w:rsidR="009E20A5" w:rsidRPr="005470C0">
        <w:rPr>
          <w:rFonts w:ascii="Times New Roman" w:hAnsi="Times New Roman" w:cs="Times New Roman"/>
          <w:sz w:val="24"/>
          <w:szCs w:val="24"/>
        </w:rPr>
        <w:t>(colmo,</w:t>
      </w:r>
      <w:r w:rsidR="001B53B5" w:rsidRPr="005470C0">
        <w:rPr>
          <w:rFonts w:ascii="Times New Roman" w:hAnsi="Times New Roman" w:cs="Times New Roman"/>
          <w:sz w:val="24"/>
          <w:szCs w:val="24"/>
        </w:rPr>
        <w:t xml:space="preserve"> lâmina foliar</w:t>
      </w:r>
      <w:r w:rsidR="00814E67" w:rsidRPr="005470C0">
        <w:rPr>
          <w:rFonts w:ascii="Times New Roman" w:hAnsi="Times New Roman" w:cs="Times New Roman"/>
          <w:sz w:val="24"/>
          <w:szCs w:val="24"/>
        </w:rPr>
        <w:t xml:space="preserve">, </w:t>
      </w:r>
      <w:r w:rsidR="00315234" w:rsidRPr="005470C0">
        <w:rPr>
          <w:rFonts w:ascii="Times New Roman" w:hAnsi="Times New Roman" w:cs="Times New Roman"/>
          <w:sz w:val="24"/>
          <w:szCs w:val="24"/>
        </w:rPr>
        <w:t>raízes</w:t>
      </w:r>
      <w:r w:rsidR="009E20A5" w:rsidRPr="005470C0">
        <w:rPr>
          <w:rFonts w:ascii="Times New Roman" w:hAnsi="Times New Roman" w:cs="Times New Roman"/>
          <w:sz w:val="24"/>
          <w:szCs w:val="24"/>
        </w:rPr>
        <w:t xml:space="preserve"> e matéria morta)</w:t>
      </w:r>
      <w:r w:rsidR="00C92F84">
        <w:rPr>
          <w:rFonts w:ascii="Times New Roman" w:hAnsi="Times New Roman" w:cs="Times New Roman"/>
          <w:sz w:val="24"/>
          <w:szCs w:val="24"/>
        </w:rPr>
        <w:t xml:space="preserve"> </w:t>
      </w:r>
      <w:r w:rsidR="00C92F84" w:rsidRPr="00C92F84">
        <w:rPr>
          <w:rFonts w:ascii="Times New Roman" w:hAnsi="Times New Roman" w:cs="Times New Roman"/>
          <w:sz w:val="24"/>
          <w:szCs w:val="24"/>
        </w:rPr>
        <w:t>(</w:t>
      </w:r>
      <w:r w:rsidR="00C92F84" w:rsidRPr="00C50C2B">
        <w:rPr>
          <w:rFonts w:ascii="Times New Roman" w:hAnsi="Times New Roman" w:cs="Times New Roman"/>
          <w:sz w:val="24"/>
          <w:szCs w:val="24"/>
        </w:rPr>
        <w:t>ARAÚJO; LOPES; CARDOSO, 2018</w:t>
      </w:r>
      <w:r w:rsidR="00C92F84" w:rsidRPr="00C92F84">
        <w:rPr>
          <w:rFonts w:ascii="Times New Roman" w:hAnsi="Times New Roman" w:cs="Times New Roman"/>
          <w:sz w:val="24"/>
          <w:szCs w:val="24"/>
        </w:rPr>
        <w:t>)</w:t>
      </w:r>
      <w:r w:rsidR="001B53B5" w:rsidRPr="005470C0">
        <w:rPr>
          <w:rFonts w:ascii="Times New Roman" w:hAnsi="Times New Roman" w:cs="Times New Roman"/>
          <w:sz w:val="24"/>
          <w:szCs w:val="24"/>
        </w:rPr>
        <w:t>.</w:t>
      </w:r>
      <w:r w:rsidR="00BE7423" w:rsidRPr="005470C0">
        <w:rPr>
          <w:rFonts w:ascii="Times New Roman" w:hAnsi="Times New Roman" w:cs="Times New Roman"/>
          <w:sz w:val="24"/>
          <w:szCs w:val="24"/>
        </w:rPr>
        <w:t xml:space="preserve"> A relação</w:t>
      </w:r>
      <w:r w:rsidR="007B751B" w:rsidRPr="005470C0">
        <w:rPr>
          <w:rFonts w:ascii="Times New Roman" w:hAnsi="Times New Roman" w:cs="Times New Roman"/>
          <w:sz w:val="24"/>
          <w:szCs w:val="24"/>
        </w:rPr>
        <w:t xml:space="preserve"> entre</w:t>
      </w:r>
      <w:r w:rsidR="00BE7423" w:rsidRPr="005470C0">
        <w:rPr>
          <w:rFonts w:ascii="Times New Roman" w:hAnsi="Times New Roman" w:cs="Times New Roman"/>
          <w:sz w:val="24"/>
          <w:szCs w:val="24"/>
        </w:rPr>
        <w:t xml:space="preserve"> animal </w:t>
      </w:r>
      <w:r w:rsidR="007B751B" w:rsidRPr="005470C0">
        <w:rPr>
          <w:rFonts w:ascii="Times New Roman" w:hAnsi="Times New Roman" w:cs="Times New Roman"/>
          <w:sz w:val="24"/>
          <w:szCs w:val="24"/>
        </w:rPr>
        <w:t xml:space="preserve">e </w:t>
      </w:r>
      <w:r w:rsidR="00BE7423" w:rsidRPr="005470C0">
        <w:rPr>
          <w:rFonts w:ascii="Times New Roman" w:hAnsi="Times New Roman" w:cs="Times New Roman"/>
          <w:sz w:val="24"/>
          <w:szCs w:val="24"/>
        </w:rPr>
        <w:t xml:space="preserve">área sempre é uma questão variável que pode ser influenciada por nível de umidade, fertilidade, </w:t>
      </w:r>
      <w:r w:rsidR="00D241E8" w:rsidRPr="005470C0">
        <w:rPr>
          <w:rFonts w:ascii="Times New Roman" w:hAnsi="Times New Roman" w:cs="Times New Roman"/>
          <w:sz w:val="24"/>
          <w:szCs w:val="24"/>
        </w:rPr>
        <w:t>produção vegetal</w:t>
      </w:r>
      <w:r w:rsidR="00042C77" w:rsidRPr="005470C0">
        <w:rPr>
          <w:rFonts w:ascii="Times New Roman" w:hAnsi="Times New Roman" w:cs="Times New Roman"/>
          <w:sz w:val="24"/>
          <w:szCs w:val="24"/>
        </w:rPr>
        <w:t xml:space="preserve">, </w:t>
      </w:r>
      <w:r w:rsidR="00BE7423" w:rsidRPr="005470C0">
        <w:rPr>
          <w:rFonts w:ascii="Times New Roman" w:hAnsi="Times New Roman" w:cs="Times New Roman"/>
          <w:sz w:val="24"/>
          <w:szCs w:val="24"/>
        </w:rPr>
        <w:t>carga animal, topografia e variações climáticas</w:t>
      </w:r>
      <w:r w:rsidR="007F0B0D">
        <w:rPr>
          <w:rFonts w:ascii="Times New Roman" w:hAnsi="Times New Roman" w:cs="Times New Roman"/>
          <w:sz w:val="24"/>
          <w:szCs w:val="24"/>
        </w:rPr>
        <w:t xml:space="preserve"> </w:t>
      </w:r>
      <w:r w:rsidR="007F0B0D" w:rsidRPr="007F0B0D">
        <w:rPr>
          <w:rFonts w:ascii="Times New Roman" w:hAnsi="Times New Roman" w:cs="Times New Roman"/>
          <w:sz w:val="24"/>
          <w:szCs w:val="24"/>
        </w:rPr>
        <w:t>(</w:t>
      </w:r>
      <w:r w:rsidR="007F0B0D" w:rsidRPr="00C50C2B">
        <w:rPr>
          <w:rFonts w:ascii="Times New Roman" w:hAnsi="Times New Roman" w:cs="Times New Roman"/>
          <w:sz w:val="24"/>
          <w:szCs w:val="24"/>
        </w:rPr>
        <w:t>OLIVEIRA et al., 2018</w:t>
      </w:r>
      <w:r w:rsidR="007F0B0D" w:rsidRPr="007F0B0D">
        <w:rPr>
          <w:rFonts w:ascii="Times New Roman" w:hAnsi="Times New Roman" w:cs="Times New Roman"/>
          <w:sz w:val="24"/>
          <w:szCs w:val="24"/>
        </w:rPr>
        <w:t>)</w:t>
      </w:r>
      <w:r w:rsidR="00BE7423" w:rsidRPr="005470C0">
        <w:rPr>
          <w:rFonts w:ascii="Times New Roman" w:hAnsi="Times New Roman" w:cs="Times New Roman"/>
          <w:sz w:val="24"/>
          <w:szCs w:val="24"/>
        </w:rPr>
        <w:t xml:space="preserve">. </w:t>
      </w:r>
      <w:r w:rsidR="006324C0" w:rsidRPr="005470C0">
        <w:rPr>
          <w:rFonts w:ascii="Times New Roman" w:hAnsi="Times New Roman" w:cs="Times New Roman"/>
          <w:sz w:val="24"/>
          <w:szCs w:val="24"/>
        </w:rPr>
        <w:t>O estresse térmico</w:t>
      </w:r>
      <w:r w:rsidR="00824048" w:rsidRPr="005470C0">
        <w:rPr>
          <w:rFonts w:ascii="Times New Roman" w:hAnsi="Times New Roman" w:cs="Times New Roman"/>
          <w:sz w:val="24"/>
          <w:szCs w:val="24"/>
        </w:rPr>
        <w:t xml:space="preserve"> é um problema</w:t>
      </w:r>
      <w:r w:rsidR="00FD204B" w:rsidRPr="005470C0">
        <w:rPr>
          <w:rFonts w:ascii="Times New Roman" w:hAnsi="Times New Roman" w:cs="Times New Roman"/>
          <w:sz w:val="24"/>
          <w:szCs w:val="24"/>
        </w:rPr>
        <w:t xml:space="preserve"> que </w:t>
      </w:r>
      <w:r w:rsidR="00A66861" w:rsidRPr="00A66861">
        <w:rPr>
          <w:rFonts w:ascii="Times New Roman" w:hAnsi="Times New Roman" w:cs="Times New Roman"/>
          <w:sz w:val="24"/>
          <w:szCs w:val="24"/>
        </w:rPr>
        <w:t>implica</w:t>
      </w:r>
      <w:r w:rsidR="00824048" w:rsidRPr="005470C0">
        <w:rPr>
          <w:rFonts w:ascii="Times New Roman" w:hAnsi="Times New Roman" w:cs="Times New Roman"/>
          <w:sz w:val="24"/>
          <w:szCs w:val="24"/>
        </w:rPr>
        <w:t xml:space="preserve"> </w:t>
      </w:r>
      <w:r w:rsidR="00A66861">
        <w:rPr>
          <w:rFonts w:ascii="Times New Roman" w:hAnsi="Times New Roman" w:cs="Times New Roman"/>
          <w:sz w:val="24"/>
          <w:szCs w:val="24"/>
        </w:rPr>
        <w:t>n</w:t>
      </w:r>
      <w:r w:rsidR="00824048" w:rsidRPr="005470C0">
        <w:rPr>
          <w:rFonts w:ascii="Times New Roman" w:hAnsi="Times New Roman" w:cs="Times New Roman"/>
          <w:sz w:val="24"/>
          <w:szCs w:val="24"/>
        </w:rPr>
        <w:t xml:space="preserve">o manejo de vacas leiteiras nos trópicos e </w:t>
      </w:r>
      <w:proofErr w:type="spellStart"/>
      <w:r w:rsidR="00824048" w:rsidRPr="005470C0">
        <w:rPr>
          <w:rFonts w:ascii="Times New Roman" w:hAnsi="Times New Roman" w:cs="Times New Roman"/>
          <w:sz w:val="24"/>
          <w:szCs w:val="24"/>
        </w:rPr>
        <w:t>sub-trópicos</w:t>
      </w:r>
      <w:proofErr w:type="spellEnd"/>
      <w:r w:rsidR="00824048" w:rsidRPr="005470C0">
        <w:rPr>
          <w:rFonts w:ascii="Times New Roman" w:hAnsi="Times New Roman" w:cs="Times New Roman"/>
          <w:sz w:val="24"/>
          <w:szCs w:val="24"/>
        </w:rPr>
        <w:t xml:space="preserve">, causando </w:t>
      </w:r>
      <w:r w:rsidR="006324C0" w:rsidRPr="005470C0">
        <w:rPr>
          <w:rFonts w:ascii="Times New Roman" w:hAnsi="Times New Roman" w:cs="Times New Roman"/>
          <w:sz w:val="24"/>
          <w:szCs w:val="24"/>
        </w:rPr>
        <w:t>mudanças na composição do leite e</w:t>
      </w:r>
      <w:r w:rsidR="00042C77" w:rsidRPr="005470C0">
        <w:rPr>
          <w:rFonts w:ascii="Times New Roman" w:hAnsi="Times New Roman" w:cs="Times New Roman"/>
          <w:sz w:val="24"/>
          <w:szCs w:val="24"/>
        </w:rPr>
        <w:t xml:space="preserve"> </w:t>
      </w:r>
      <w:r w:rsidR="007B24E6" w:rsidRPr="005470C0">
        <w:rPr>
          <w:rFonts w:ascii="Times New Roman" w:hAnsi="Times New Roman" w:cs="Times New Roman"/>
          <w:sz w:val="24"/>
          <w:szCs w:val="24"/>
        </w:rPr>
        <w:t>reduções na produção</w:t>
      </w:r>
      <w:r w:rsidR="006324C0" w:rsidRPr="005470C0">
        <w:rPr>
          <w:rFonts w:ascii="Times New Roman" w:hAnsi="Times New Roman" w:cs="Times New Roman"/>
          <w:sz w:val="24"/>
          <w:szCs w:val="24"/>
        </w:rPr>
        <w:t>,</w:t>
      </w:r>
      <w:r w:rsidR="00824048" w:rsidRPr="005470C0">
        <w:rPr>
          <w:rFonts w:ascii="Times New Roman" w:hAnsi="Times New Roman" w:cs="Times New Roman"/>
          <w:sz w:val="24"/>
          <w:szCs w:val="24"/>
        </w:rPr>
        <w:t xml:space="preserve"> ingestão de alimentos e aumento na ingestão de água</w:t>
      </w:r>
      <w:r w:rsidR="00221804">
        <w:rPr>
          <w:rFonts w:ascii="Times New Roman" w:hAnsi="Times New Roman" w:cs="Times New Roman"/>
          <w:sz w:val="24"/>
          <w:szCs w:val="24"/>
        </w:rPr>
        <w:t xml:space="preserve"> </w:t>
      </w:r>
      <w:r w:rsidR="00221804" w:rsidRPr="00221804">
        <w:rPr>
          <w:rFonts w:ascii="Times New Roman" w:hAnsi="Times New Roman" w:cs="Times New Roman"/>
          <w:sz w:val="24"/>
          <w:szCs w:val="24"/>
        </w:rPr>
        <w:t>(</w:t>
      </w:r>
      <w:r w:rsidR="00221804" w:rsidRPr="00C50C2B">
        <w:rPr>
          <w:rFonts w:ascii="Times New Roman" w:hAnsi="Times New Roman" w:cs="Times New Roman"/>
          <w:sz w:val="24"/>
          <w:szCs w:val="24"/>
        </w:rPr>
        <w:t>MELO et al., 2016</w:t>
      </w:r>
      <w:r w:rsidR="00221804" w:rsidRPr="00221804">
        <w:rPr>
          <w:rFonts w:ascii="Times New Roman" w:hAnsi="Times New Roman" w:cs="Times New Roman"/>
          <w:sz w:val="24"/>
          <w:szCs w:val="24"/>
        </w:rPr>
        <w:t>)</w:t>
      </w:r>
      <w:r w:rsidR="00433A25" w:rsidRPr="005470C0">
        <w:rPr>
          <w:rFonts w:ascii="Times New Roman" w:hAnsi="Times New Roman" w:cs="Times New Roman"/>
          <w:sz w:val="24"/>
          <w:szCs w:val="24"/>
        </w:rPr>
        <w:t>. A perda de produção é</w:t>
      </w:r>
      <w:r w:rsidR="00824048" w:rsidRPr="005470C0">
        <w:rPr>
          <w:rFonts w:ascii="Times New Roman" w:hAnsi="Times New Roman" w:cs="Times New Roman"/>
          <w:sz w:val="24"/>
          <w:szCs w:val="24"/>
        </w:rPr>
        <w:t xml:space="preserve"> frequentemente </w:t>
      </w:r>
      <w:r w:rsidR="0083583E" w:rsidRPr="005470C0">
        <w:rPr>
          <w:rFonts w:ascii="Times New Roman" w:hAnsi="Times New Roman" w:cs="Times New Roman"/>
          <w:sz w:val="24"/>
          <w:szCs w:val="24"/>
        </w:rPr>
        <w:t>observada</w:t>
      </w:r>
      <w:r w:rsidR="00042C77" w:rsidRPr="005470C0">
        <w:rPr>
          <w:rFonts w:ascii="Times New Roman" w:hAnsi="Times New Roman" w:cs="Times New Roman"/>
          <w:sz w:val="24"/>
          <w:szCs w:val="24"/>
        </w:rPr>
        <w:t xml:space="preserve">, </w:t>
      </w:r>
      <w:r w:rsidR="0027040E" w:rsidRPr="005470C0">
        <w:rPr>
          <w:rFonts w:ascii="Times New Roman" w:hAnsi="Times New Roman" w:cs="Times New Roman"/>
          <w:sz w:val="24"/>
          <w:szCs w:val="24"/>
        </w:rPr>
        <w:t>reduzindo a produção em</w:t>
      </w:r>
      <w:r w:rsidR="00824048" w:rsidRPr="005470C0">
        <w:rPr>
          <w:rFonts w:ascii="Times New Roman" w:hAnsi="Times New Roman" w:cs="Times New Roman"/>
          <w:sz w:val="24"/>
          <w:szCs w:val="24"/>
        </w:rPr>
        <w:t xml:space="preserve"> 10% ou mais</w:t>
      </w:r>
      <w:r w:rsidR="00EE4783" w:rsidRPr="005470C0">
        <w:rPr>
          <w:rFonts w:ascii="Times New Roman" w:hAnsi="Times New Roman" w:cs="Times New Roman"/>
          <w:sz w:val="24"/>
          <w:szCs w:val="24"/>
        </w:rPr>
        <w:t xml:space="preserve"> </w:t>
      </w:r>
      <w:r w:rsidR="00221804" w:rsidRPr="007F0B0D">
        <w:rPr>
          <w:rFonts w:ascii="Times New Roman" w:hAnsi="Times New Roman" w:cs="Times New Roman"/>
          <w:sz w:val="24"/>
          <w:szCs w:val="24"/>
        </w:rPr>
        <w:t>(</w:t>
      </w:r>
      <w:r w:rsidR="00221804" w:rsidRPr="00C50C2B">
        <w:rPr>
          <w:rFonts w:ascii="Times New Roman" w:hAnsi="Times New Roman" w:cs="Times New Roman"/>
          <w:sz w:val="24"/>
          <w:szCs w:val="24"/>
        </w:rPr>
        <w:t>OLIVEIRA et al., 2018</w:t>
      </w:r>
      <w:r w:rsidR="00221804" w:rsidRPr="007F0B0D">
        <w:rPr>
          <w:rFonts w:ascii="Times New Roman" w:hAnsi="Times New Roman" w:cs="Times New Roman"/>
          <w:sz w:val="24"/>
          <w:szCs w:val="24"/>
        </w:rPr>
        <w:t>)</w:t>
      </w:r>
      <w:r w:rsidR="00221804">
        <w:rPr>
          <w:rFonts w:ascii="Times New Roman" w:hAnsi="Times New Roman" w:cs="Times New Roman"/>
          <w:sz w:val="24"/>
          <w:szCs w:val="24"/>
        </w:rPr>
        <w:t>.</w:t>
      </w:r>
    </w:p>
    <w:p w:rsidR="00072B6B" w:rsidRPr="005470C0" w:rsidRDefault="00936178" w:rsidP="00FB19E9">
      <w:pPr>
        <w:spacing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Do rebanho de bo</w:t>
      </w:r>
      <w:r w:rsidR="001B32EE" w:rsidRPr="005470C0">
        <w:rPr>
          <w:rFonts w:ascii="Times New Roman" w:hAnsi="Times New Roman" w:cs="Times New Roman"/>
          <w:sz w:val="24"/>
          <w:szCs w:val="24"/>
        </w:rPr>
        <w:t xml:space="preserve">vinos </w:t>
      </w:r>
      <w:r w:rsidR="002C3801" w:rsidRPr="005470C0">
        <w:rPr>
          <w:rFonts w:ascii="Times New Roman" w:hAnsi="Times New Roman" w:cs="Times New Roman"/>
          <w:sz w:val="24"/>
          <w:szCs w:val="24"/>
        </w:rPr>
        <w:t>manejados</w:t>
      </w:r>
      <w:r w:rsidR="009E1325" w:rsidRPr="005470C0">
        <w:rPr>
          <w:rFonts w:ascii="Times New Roman" w:hAnsi="Times New Roman" w:cs="Times New Roman"/>
          <w:sz w:val="24"/>
          <w:szCs w:val="24"/>
        </w:rPr>
        <w:t xml:space="preserve"> pelos produtores o gado </w:t>
      </w:r>
      <w:r w:rsidR="002523B1" w:rsidRPr="005470C0">
        <w:rPr>
          <w:rFonts w:ascii="Times New Roman" w:hAnsi="Times New Roman" w:cs="Times New Roman"/>
          <w:sz w:val="24"/>
          <w:szCs w:val="24"/>
        </w:rPr>
        <w:t>Holandês</w:t>
      </w:r>
      <w:r w:rsidR="00042C77" w:rsidRPr="005470C0">
        <w:rPr>
          <w:rFonts w:ascii="Times New Roman" w:hAnsi="Times New Roman" w:cs="Times New Roman"/>
          <w:sz w:val="24"/>
          <w:szCs w:val="24"/>
        </w:rPr>
        <w:t xml:space="preserve"> </w:t>
      </w:r>
      <w:r w:rsidRPr="005470C0">
        <w:rPr>
          <w:rFonts w:ascii="Times New Roman" w:hAnsi="Times New Roman" w:cs="Times New Roman"/>
          <w:sz w:val="24"/>
          <w:szCs w:val="24"/>
        </w:rPr>
        <w:t>computa 2%</w:t>
      </w:r>
      <w:r w:rsidR="009E1325" w:rsidRPr="005470C0">
        <w:rPr>
          <w:rFonts w:ascii="Times New Roman" w:hAnsi="Times New Roman" w:cs="Times New Roman"/>
          <w:sz w:val="24"/>
          <w:szCs w:val="24"/>
        </w:rPr>
        <w:t xml:space="preserve"> do rebanho</w:t>
      </w:r>
      <w:r w:rsidR="00950A43" w:rsidRPr="005470C0">
        <w:rPr>
          <w:rFonts w:ascii="Times New Roman" w:hAnsi="Times New Roman" w:cs="Times New Roman"/>
          <w:sz w:val="24"/>
          <w:szCs w:val="24"/>
        </w:rPr>
        <w:t>, animais</w:t>
      </w:r>
      <w:r w:rsidR="009E1325" w:rsidRPr="005470C0">
        <w:rPr>
          <w:rFonts w:ascii="Times New Roman" w:hAnsi="Times New Roman" w:cs="Times New Roman"/>
          <w:sz w:val="24"/>
          <w:szCs w:val="24"/>
        </w:rPr>
        <w:t xml:space="preserve"> de raça europeia</w:t>
      </w:r>
      <w:r w:rsidR="00950A43" w:rsidRPr="005470C0">
        <w:rPr>
          <w:rFonts w:ascii="Times New Roman" w:hAnsi="Times New Roman" w:cs="Times New Roman"/>
          <w:sz w:val="24"/>
          <w:szCs w:val="24"/>
        </w:rPr>
        <w:t xml:space="preserve"> com baixa tolerância a altas temperaturas</w:t>
      </w:r>
      <w:r w:rsidR="00BB54B9" w:rsidRPr="005470C0">
        <w:rPr>
          <w:rFonts w:ascii="Times New Roman" w:hAnsi="Times New Roman" w:cs="Times New Roman"/>
          <w:sz w:val="24"/>
          <w:szCs w:val="24"/>
        </w:rPr>
        <w:t>. Entr</w:t>
      </w:r>
      <w:r w:rsidR="002C3801" w:rsidRPr="005470C0">
        <w:rPr>
          <w:rFonts w:ascii="Times New Roman" w:hAnsi="Times New Roman" w:cs="Times New Roman"/>
          <w:sz w:val="24"/>
          <w:szCs w:val="24"/>
        </w:rPr>
        <w:t>e as raças indianas manejadas pelos produtores, se destaca</w:t>
      </w:r>
      <w:r w:rsidR="00BB54B9" w:rsidRPr="005470C0">
        <w:rPr>
          <w:rFonts w:ascii="Times New Roman" w:hAnsi="Times New Roman" w:cs="Times New Roman"/>
          <w:sz w:val="24"/>
          <w:szCs w:val="24"/>
        </w:rPr>
        <w:t xml:space="preserve"> a </w:t>
      </w:r>
      <w:proofErr w:type="spellStart"/>
      <w:r w:rsidR="00BB54B9" w:rsidRPr="005470C0">
        <w:rPr>
          <w:rFonts w:ascii="Times New Roman" w:hAnsi="Times New Roman" w:cs="Times New Roman"/>
          <w:sz w:val="24"/>
          <w:szCs w:val="24"/>
        </w:rPr>
        <w:t>Gir</w:t>
      </w:r>
      <w:proofErr w:type="spellEnd"/>
      <w:r w:rsidR="000520D4" w:rsidRPr="005470C0">
        <w:rPr>
          <w:rFonts w:ascii="Times New Roman" w:hAnsi="Times New Roman" w:cs="Times New Roman"/>
          <w:sz w:val="24"/>
          <w:szCs w:val="24"/>
        </w:rPr>
        <w:t xml:space="preserve"> com</w:t>
      </w:r>
      <w:r w:rsidR="00BB54B9" w:rsidRPr="005470C0">
        <w:rPr>
          <w:rFonts w:ascii="Times New Roman" w:hAnsi="Times New Roman" w:cs="Times New Roman"/>
          <w:sz w:val="24"/>
          <w:szCs w:val="24"/>
        </w:rPr>
        <w:t xml:space="preserve"> 1%</w:t>
      </w:r>
      <w:r w:rsidR="00E3129D" w:rsidRPr="005470C0">
        <w:rPr>
          <w:rFonts w:ascii="Times New Roman" w:hAnsi="Times New Roman" w:cs="Times New Roman"/>
          <w:sz w:val="24"/>
          <w:szCs w:val="24"/>
        </w:rPr>
        <w:t xml:space="preserve"> e</w:t>
      </w:r>
      <w:r w:rsidR="00BB54B9" w:rsidRPr="005470C0">
        <w:rPr>
          <w:rFonts w:ascii="Times New Roman" w:hAnsi="Times New Roman" w:cs="Times New Roman"/>
          <w:sz w:val="24"/>
          <w:szCs w:val="24"/>
        </w:rPr>
        <w:t xml:space="preserve"> a Guzerá</w:t>
      </w:r>
      <w:r w:rsidR="000520D4" w:rsidRPr="005470C0">
        <w:rPr>
          <w:rFonts w:ascii="Times New Roman" w:hAnsi="Times New Roman" w:cs="Times New Roman"/>
          <w:sz w:val="24"/>
          <w:szCs w:val="24"/>
        </w:rPr>
        <w:t xml:space="preserve"> com</w:t>
      </w:r>
      <w:r w:rsidR="00BB54B9" w:rsidRPr="005470C0">
        <w:rPr>
          <w:rFonts w:ascii="Times New Roman" w:hAnsi="Times New Roman" w:cs="Times New Roman"/>
          <w:sz w:val="24"/>
          <w:szCs w:val="24"/>
        </w:rPr>
        <w:t xml:space="preserve"> 1%</w:t>
      </w:r>
      <w:r w:rsidR="000520D4" w:rsidRPr="005470C0">
        <w:rPr>
          <w:rFonts w:ascii="Times New Roman" w:hAnsi="Times New Roman" w:cs="Times New Roman"/>
          <w:sz w:val="24"/>
          <w:szCs w:val="24"/>
        </w:rPr>
        <w:t xml:space="preserve"> do rebanho</w:t>
      </w:r>
      <w:r w:rsidR="00950A43" w:rsidRPr="005470C0">
        <w:rPr>
          <w:rFonts w:ascii="Times New Roman" w:hAnsi="Times New Roman" w:cs="Times New Roman"/>
          <w:sz w:val="24"/>
          <w:szCs w:val="24"/>
        </w:rPr>
        <w:t xml:space="preserve">, </w:t>
      </w:r>
      <w:r w:rsidR="009D440D">
        <w:rPr>
          <w:rFonts w:ascii="Times New Roman" w:hAnsi="Times New Roman" w:cs="Times New Roman"/>
          <w:sz w:val="24"/>
          <w:szCs w:val="24"/>
        </w:rPr>
        <w:t xml:space="preserve">que são </w:t>
      </w:r>
      <w:r w:rsidR="00950A43" w:rsidRPr="005470C0">
        <w:rPr>
          <w:rFonts w:ascii="Times New Roman" w:hAnsi="Times New Roman" w:cs="Times New Roman"/>
          <w:sz w:val="24"/>
          <w:szCs w:val="24"/>
        </w:rPr>
        <w:t>animais com dupla aptidão produ</w:t>
      </w:r>
      <w:r w:rsidR="00F749C6">
        <w:rPr>
          <w:rFonts w:ascii="Times New Roman" w:hAnsi="Times New Roman" w:cs="Times New Roman"/>
          <w:sz w:val="24"/>
          <w:szCs w:val="24"/>
        </w:rPr>
        <w:t>tiva e rusticidade ao ambiente</w:t>
      </w:r>
      <w:r w:rsidR="009D440D">
        <w:rPr>
          <w:rFonts w:ascii="Times New Roman" w:hAnsi="Times New Roman" w:cs="Times New Roman"/>
          <w:sz w:val="24"/>
          <w:szCs w:val="24"/>
        </w:rPr>
        <w:t xml:space="preserve">. </w:t>
      </w:r>
      <w:r w:rsidR="009D440D" w:rsidRPr="009D440D">
        <w:rPr>
          <w:rFonts w:ascii="Times New Roman" w:hAnsi="Times New Roman" w:cs="Times New Roman"/>
          <w:sz w:val="24"/>
          <w:szCs w:val="24"/>
        </w:rPr>
        <w:t>Entretanto, percebeu-se que</w:t>
      </w:r>
      <w:r w:rsidR="00BB54B9" w:rsidRPr="005470C0">
        <w:rPr>
          <w:rFonts w:ascii="Times New Roman" w:hAnsi="Times New Roman" w:cs="Times New Roman"/>
          <w:sz w:val="24"/>
          <w:szCs w:val="24"/>
        </w:rPr>
        <w:t xml:space="preserve"> a mestiçagem entre essas raças (europeias e indianas) é que vem se destacando</w:t>
      </w:r>
      <w:r w:rsidR="00A4046D" w:rsidRPr="005470C0">
        <w:rPr>
          <w:rFonts w:ascii="Times New Roman" w:hAnsi="Times New Roman" w:cs="Times New Roman"/>
          <w:sz w:val="24"/>
          <w:szCs w:val="24"/>
        </w:rPr>
        <w:t xml:space="preserve"> no rebanho das propriedades familiares</w:t>
      </w:r>
      <w:r w:rsidR="00BB54B9" w:rsidRPr="005470C0">
        <w:rPr>
          <w:rFonts w:ascii="Times New Roman" w:hAnsi="Times New Roman" w:cs="Times New Roman"/>
          <w:sz w:val="24"/>
          <w:szCs w:val="24"/>
        </w:rPr>
        <w:t xml:space="preserve"> na produção de leite, notadamente a </w:t>
      </w:r>
      <w:proofErr w:type="spellStart"/>
      <w:r w:rsidR="00BB54B9" w:rsidRPr="005470C0">
        <w:rPr>
          <w:rFonts w:ascii="Times New Roman" w:hAnsi="Times New Roman" w:cs="Times New Roman"/>
          <w:sz w:val="24"/>
          <w:szCs w:val="24"/>
        </w:rPr>
        <w:t>Girolanda</w:t>
      </w:r>
      <w:proofErr w:type="spellEnd"/>
      <w:r w:rsidR="00042C77" w:rsidRPr="005470C0">
        <w:rPr>
          <w:rFonts w:ascii="Times New Roman" w:hAnsi="Times New Roman" w:cs="Times New Roman"/>
          <w:sz w:val="24"/>
          <w:szCs w:val="24"/>
        </w:rPr>
        <w:t xml:space="preserve"> </w:t>
      </w:r>
      <w:r w:rsidR="00A4046D" w:rsidRPr="005470C0">
        <w:rPr>
          <w:rFonts w:ascii="Times New Roman" w:hAnsi="Times New Roman" w:cs="Times New Roman"/>
          <w:sz w:val="24"/>
          <w:szCs w:val="24"/>
        </w:rPr>
        <w:t xml:space="preserve">com </w:t>
      </w:r>
      <w:r w:rsidR="00BB54B9" w:rsidRPr="005470C0">
        <w:rPr>
          <w:rFonts w:ascii="Times New Roman" w:hAnsi="Times New Roman" w:cs="Times New Roman"/>
          <w:sz w:val="24"/>
          <w:szCs w:val="24"/>
        </w:rPr>
        <w:t xml:space="preserve">64% e a </w:t>
      </w:r>
      <w:proofErr w:type="spellStart"/>
      <w:r w:rsidR="00BB54B9" w:rsidRPr="005470C0">
        <w:rPr>
          <w:rFonts w:ascii="Times New Roman" w:hAnsi="Times New Roman" w:cs="Times New Roman"/>
          <w:sz w:val="24"/>
          <w:szCs w:val="24"/>
        </w:rPr>
        <w:t>Jersolando</w:t>
      </w:r>
      <w:proofErr w:type="spellEnd"/>
      <w:r w:rsidR="00042C77" w:rsidRPr="005470C0">
        <w:rPr>
          <w:rFonts w:ascii="Times New Roman" w:hAnsi="Times New Roman" w:cs="Times New Roman"/>
          <w:sz w:val="24"/>
          <w:szCs w:val="24"/>
        </w:rPr>
        <w:t xml:space="preserve"> </w:t>
      </w:r>
      <w:r w:rsidR="00A4046D" w:rsidRPr="005470C0">
        <w:rPr>
          <w:rFonts w:ascii="Times New Roman" w:hAnsi="Times New Roman" w:cs="Times New Roman"/>
          <w:sz w:val="24"/>
          <w:szCs w:val="24"/>
        </w:rPr>
        <w:t xml:space="preserve">com </w:t>
      </w:r>
      <w:r w:rsidR="00BB54B9" w:rsidRPr="005470C0">
        <w:rPr>
          <w:rFonts w:ascii="Times New Roman" w:hAnsi="Times New Roman" w:cs="Times New Roman"/>
          <w:sz w:val="24"/>
          <w:szCs w:val="24"/>
        </w:rPr>
        <w:t>2%</w:t>
      </w:r>
      <w:r w:rsidR="00A4046D" w:rsidRPr="005470C0">
        <w:rPr>
          <w:rFonts w:ascii="Times New Roman" w:hAnsi="Times New Roman" w:cs="Times New Roman"/>
          <w:sz w:val="24"/>
          <w:szCs w:val="24"/>
        </w:rPr>
        <w:t xml:space="preserve"> do rebanho (euro-indiano)</w:t>
      </w:r>
      <w:r w:rsidR="00BB54B9" w:rsidRPr="005470C0">
        <w:rPr>
          <w:rFonts w:ascii="Times New Roman" w:hAnsi="Times New Roman" w:cs="Times New Roman"/>
          <w:sz w:val="24"/>
          <w:szCs w:val="24"/>
        </w:rPr>
        <w:t>.</w:t>
      </w:r>
      <w:r w:rsidR="008C67BD" w:rsidRPr="005470C0">
        <w:rPr>
          <w:rFonts w:ascii="Times New Roman" w:hAnsi="Times New Roman" w:cs="Times New Roman"/>
          <w:sz w:val="24"/>
          <w:szCs w:val="24"/>
        </w:rPr>
        <w:t xml:space="preserve"> Grande </w:t>
      </w:r>
      <w:r w:rsidR="00B73269" w:rsidRPr="005470C0">
        <w:rPr>
          <w:rFonts w:ascii="Times New Roman" w:hAnsi="Times New Roman" w:cs="Times New Roman"/>
          <w:sz w:val="24"/>
          <w:szCs w:val="24"/>
        </w:rPr>
        <w:t xml:space="preserve">porção </w:t>
      </w:r>
      <w:r w:rsidR="008C67BD" w:rsidRPr="005470C0">
        <w:rPr>
          <w:rFonts w:ascii="Times New Roman" w:hAnsi="Times New Roman" w:cs="Times New Roman"/>
          <w:sz w:val="24"/>
          <w:szCs w:val="24"/>
        </w:rPr>
        <w:t>dos produtores criam bovinos sem raça defini</w:t>
      </w:r>
      <w:r w:rsidR="00762AE3" w:rsidRPr="005470C0">
        <w:rPr>
          <w:rFonts w:ascii="Times New Roman" w:hAnsi="Times New Roman" w:cs="Times New Roman"/>
          <w:sz w:val="24"/>
          <w:szCs w:val="24"/>
        </w:rPr>
        <w:t>da 30%.</w:t>
      </w:r>
      <w:r w:rsidR="00BD75AB" w:rsidRPr="005470C0">
        <w:rPr>
          <w:rFonts w:ascii="Times New Roman" w:hAnsi="Times New Roman" w:cs="Times New Roman"/>
          <w:sz w:val="24"/>
          <w:szCs w:val="24"/>
        </w:rPr>
        <w:t xml:space="preserve"> A seleção de bovinos é necessária como estratégia para a</w:t>
      </w:r>
      <w:r w:rsidR="006B1088" w:rsidRPr="005470C0">
        <w:rPr>
          <w:rFonts w:ascii="Times New Roman" w:hAnsi="Times New Roman" w:cs="Times New Roman"/>
          <w:sz w:val="24"/>
          <w:szCs w:val="24"/>
        </w:rPr>
        <w:t>umentar a eficiência alimentar</w:t>
      </w:r>
      <w:r w:rsidR="001F1F28" w:rsidRPr="005470C0">
        <w:rPr>
          <w:rFonts w:ascii="Times New Roman" w:hAnsi="Times New Roman" w:cs="Times New Roman"/>
          <w:sz w:val="24"/>
          <w:szCs w:val="24"/>
        </w:rPr>
        <w:t>, produtividade</w:t>
      </w:r>
      <w:r w:rsidR="00C253EB" w:rsidRPr="005470C0">
        <w:rPr>
          <w:rFonts w:ascii="Times New Roman" w:hAnsi="Times New Roman" w:cs="Times New Roman"/>
          <w:sz w:val="24"/>
          <w:szCs w:val="24"/>
        </w:rPr>
        <w:t xml:space="preserve"> e</w:t>
      </w:r>
      <w:r w:rsidR="00BD75AB" w:rsidRPr="005470C0">
        <w:rPr>
          <w:rFonts w:ascii="Times New Roman" w:hAnsi="Times New Roman" w:cs="Times New Roman"/>
          <w:sz w:val="24"/>
          <w:szCs w:val="24"/>
        </w:rPr>
        <w:t xml:space="preserve"> taxa reprodutiva</w:t>
      </w:r>
      <w:r w:rsidR="008C67BD" w:rsidRPr="005470C0">
        <w:rPr>
          <w:rFonts w:ascii="Times New Roman" w:hAnsi="Times New Roman" w:cs="Times New Roman"/>
          <w:sz w:val="24"/>
          <w:szCs w:val="24"/>
        </w:rPr>
        <w:t>.</w:t>
      </w:r>
    </w:p>
    <w:p w:rsidR="002961DA" w:rsidRPr="005470C0" w:rsidRDefault="000F079B" w:rsidP="00E2084A">
      <w:pPr>
        <w:spacing w:after="0" w:line="240" w:lineRule="auto"/>
        <w:jc w:val="both"/>
        <w:rPr>
          <w:rFonts w:ascii="Times New Roman" w:hAnsi="Times New Roman" w:cs="Times New Roman"/>
          <w:sz w:val="24"/>
          <w:szCs w:val="24"/>
        </w:rPr>
      </w:pPr>
      <w:r w:rsidRPr="005470C0">
        <w:rPr>
          <w:rFonts w:ascii="Times New Roman" w:hAnsi="Times New Roman" w:cs="Times New Roman"/>
          <w:b/>
          <w:sz w:val="24"/>
          <w:szCs w:val="24"/>
        </w:rPr>
        <w:t>Tabela</w:t>
      </w:r>
      <w:r w:rsidR="00B86076" w:rsidRPr="005470C0">
        <w:rPr>
          <w:rFonts w:ascii="Times New Roman" w:hAnsi="Times New Roman" w:cs="Times New Roman"/>
          <w:b/>
          <w:sz w:val="24"/>
          <w:szCs w:val="24"/>
        </w:rPr>
        <w:t xml:space="preserve"> </w:t>
      </w:r>
      <w:r w:rsidR="00A92724" w:rsidRPr="005470C0">
        <w:rPr>
          <w:rFonts w:ascii="Times New Roman" w:hAnsi="Times New Roman" w:cs="Times New Roman"/>
          <w:b/>
          <w:sz w:val="24"/>
          <w:szCs w:val="24"/>
        </w:rPr>
        <w:t>1:</w:t>
      </w:r>
      <w:r w:rsidR="00B86076" w:rsidRPr="005470C0">
        <w:rPr>
          <w:rFonts w:ascii="Times New Roman" w:hAnsi="Times New Roman" w:cs="Times New Roman"/>
          <w:b/>
          <w:sz w:val="24"/>
          <w:szCs w:val="24"/>
        </w:rPr>
        <w:t xml:space="preserve"> </w:t>
      </w:r>
      <w:r w:rsidR="002961DA" w:rsidRPr="005470C0">
        <w:rPr>
          <w:rFonts w:ascii="Times New Roman" w:hAnsi="Times New Roman" w:cs="Times New Roman"/>
          <w:sz w:val="24"/>
          <w:szCs w:val="24"/>
        </w:rPr>
        <w:t xml:space="preserve">Características das propriedades </w:t>
      </w:r>
      <w:r w:rsidR="007014C4">
        <w:rPr>
          <w:rFonts w:ascii="Times New Roman" w:hAnsi="Times New Roman" w:cs="Times New Roman"/>
          <w:sz w:val="24"/>
          <w:szCs w:val="24"/>
        </w:rPr>
        <w:t xml:space="preserve">familiares dos produtores de leite do </w:t>
      </w:r>
      <w:r w:rsidR="007014C4" w:rsidRPr="005470C0">
        <w:rPr>
          <w:rFonts w:ascii="Times New Roman" w:hAnsi="Times New Roman" w:cs="Times New Roman"/>
          <w:sz w:val="24"/>
          <w:szCs w:val="24"/>
        </w:rPr>
        <w:t>m</w:t>
      </w:r>
      <w:r w:rsidR="007014C4">
        <w:rPr>
          <w:rFonts w:ascii="Times New Roman" w:hAnsi="Times New Roman" w:cs="Times New Roman"/>
          <w:sz w:val="24"/>
          <w:szCs w:val="24"/>
        </w:rPr>
        <w:t>unicípio de Muriaé/MG.</w:t>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2726"/>
        <w:gridCol w:w="2725"/>
      </w:tblGrid>
      <w:tr w:rsidR="002961DA" w:rsidRPr="005470C0" w:rsidTr="00DB60C2">
        <w:tc>
          <w:tcPr>
            <w:tcW w:w="8719" w:type="dxa"/>
            <w:gridSpan w:val="3"/>
            <w:tcBorders>
              <w:top w:val="single" w:sz="4" w:space="0" w:color="000000" w:themeColor="text1"/>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Características das propriedades</w:t>
            </w:r>
          </w:p>
        </w:tc>
      </w:tr>
      <w:tr w:rsidR="002961DA" w:rsidRPr="005470C0" w:rsidTr="00DB60C2">
        <w:tc>
          <w:tcPr>
            <w:tcW w:w="5994" w:type="dxa"/>
            <w:gridSpan w:val="2"/>
            <w:tcBorders>
              <w:top w:val="single" w:sz="4" w:space="0" w:color="auto"/>
              <w:bottom w:val="single" w:sz="4" w:space="0" w:color="auto"/>
            </w:tcBorders>
          </w:tcPr>
          <w:p w:rsidR="002961DA" w:rsidRPr="004116A0" w:rsidRDefault="002961DA" w:rsidP="00A264E7">
            <w:pPr>
              <w:jc w:val="center"/>
              <w:rPr>
                <w:rFonts w:ascii="Times New Roman" w:hAnsi="Times New Roman" w:cs="Times New Roman"/>
                <w:sz w:val="20"/>
                <w:szCs w:val="20"/>
              </w:rPr>
            </w:pPr>
            <w:r w:rsidRPr="004116A0">
              <w:rPr>
                <w:rFonts w:ascii="Times New Roman" w:hAnsi="Times New Roman" w:cs="Times New Roman"/>
                <w:sz w:val="20"/>
                <w:szCs w:val="20"/>
              </w:rPr>
              <w:t>Especificação</w:t>
            </w:r>
          </w:p>
        </w:tc>
        <w:tc>
          <w:tcPr>
            <w:tcW w:w="2725" w:type="dxa"/>
            <w:tcBorders>
              <w:top w:val="single" w:sz="4" w:space="0" w:color="auto"/>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w:t>
            </w:r>
          </w:p>
        </w:tc>
      </w:tr>
      <w:tr w:rsidR="002961DA" w:rsidRPr="005470C0" w:rsidTr="00DB60C2">
        <w:tc>
          <w:tcPr>
            <w:tcW w:w="3268" w:type="dxa"/>
            <w:vMerge w:val="restart"/>
            <w:tcBorders>
              <w:top w:val="single" w:sz="4" w:space="0" w:color="auto"/>
            </w:tcBorders>
          </w:tcPr>
          <w:p w:rsidR="002961DA" w:rsidRPr="004116A0" w:rsidRDefault="000F079B" w:rsidP="000F079B">
            <w:pPr>
              <w:tabs>
                <w:tab w:val="left" w:pos="2189"/>
              </w:tabs>
              <w:rPr>
                <w:rFonts w:ascii="Times New Roman" w:hAnsi="Times New Roman" w:cs="Times New Roman"/>
                <w:sz w:val="20"/>
                <w:szCs w:val="20"/>
              </w:rPr>
            </w:pPr>
            <w:r w:rsidRPr="004116A0">
              <w:rPr>
                <w:rFonts w:ascii="Times New Roman" w:hAnsi="Times New Roman" w:cs="Times New Roman"/>
                <w:sz w:val="20"/>
                <w:szCs w:val="20"/>
              </w:rPr>
              <w:tab/>
            </w:r>
          </w:p>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Área das propriedades</w:t>
            </w:r>
          </w:p>
        </w:tc>
        <w:tc>
          <w:tcPr>
            <w:tcW w:w="2726"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3 a 30 hectares</w:t>
            </w:r>
          </w:p>
        </w:tc>
        <w:tc>
          <w:tcPr>
            <w:tcW w:w="2725"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71</w:t>
            </w:r>
          </w:p>
        </w:tc>
      </w:tr>
      <w:tr w:rsidR="002961DA" w:rsidRPr="005470C0" w:rsidTr="00DB60C2">
        <w:tc>
          <w:tcPr>
            <w:tcW w:w="3268" w:type="dxa"/>
            <w:vMerge/>
            <w:tcBorders>
              <w:top w:val="nil"/>
            </w:tcBorders>
          </w:tcPr>
          <w:p w:rsidR="002961DA" w:rsidRPr="004116A0" w:rsidRDefault="002961DA" w:rsidP="00FD5360">
            <w:pPr>
              <w:jc w:val="center"/>
              <w:rPr>
                <w:rFonts w:ascii="Times New Roman" w:hAnsi="Times New Roman" w:cs="Times New Roman"/>
                <w:sz w:val="20"/>
                <w:szCs w:val="20"/>
              </w:rPr>
            </w:pPr>
          </w:p>
        </w:tc>
        <w:tc>
          <w:tcPr>
            <w:tcW w:w="2726"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31 a 80 hectares</w:t>
            </w:r>
          </w:p>
        </w:tc>
        <w:tc>
          <w:tcPr>
            <w:tcW w:w="2725"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26</w:t>
            </w:r>
          </w:p>
        </w:tc>
      </w:tr>
      <w:tr w:rsidR="002961DA" w:rsidRPr="005470C0" w:rsidTr="00DB60C2">
        <w:tc>
          <w:tcPr>
            <w:tcW w:w="3268" w:type="dxa"/>
            <w:vMerge/>
            <w:tcBorders>
              <w:top w:val="nil"/>
              <w:bottom w:val="single" w:sz="4" w:space="0" w:color="auto"/>
            </w:tcBorders>
          </w:tcPr>
          <w:p w:rsidR="002961DA" w:rsidRPr="004116A0" w:rsidRDefault="002961DA" w:rsidP="00FD5360">
            <w:pPr>
              <w:jc w:val="center"/>
              <w:rPr>
                <w:rFonts w:ascii="Times New Roman" w:hAnsi="Times New Roman" w:cs="Times New Roman"/>
                <w:sz w:val="20"/>
                <w:szCs w:val="20"/>
              </w:rPr>
            </w:pPr>
          </w:p>
        </w:tc>
        <w:tc>
          <w:tcPr>
            <w:tcW w:w="2726" w:type="dxa"/>
            <w:tcBorders>
              <w:top w:val="nil"/>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81 a 150 hectares</w:t>
            </w:r>
          </w:p>
        </w:tc>
        <w:tc>
          <w:tcPr>
            <w:tcW w:w="2725" w:type="dxa"/>
            <w:tcBorders>
              <w:top w:val="nil"/>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3</w:t>
            </w:r>
          </w:p>
        </w:tc>
      </w:tr>
      <w:tr w:rsidR="002961DA" w:rsidRPr="005470C0" w:rsidTr="00DB60C2">
        <w:tc>
          <w:tcPr>
            <w:tcW w:w="3268" w:type="dxa"/>
            <w:vMerge w:val="restart"/>
            <w:tcBorders>
              <w:top w:val="single" w:sz="4" w:space="0" w:color="auto"/>
            </w:tcBorders>
          </w:tcPr>
          <w:p w:rsidR="002961DA" w:rsidRPr="004116A0" w:rsidRDefault="002961DA" w:rsidP="00FD5360">
            <w:pPr>
              <w:jc w:val="center"/>
              <w:rPr>
                <w:rFonts w:ascii="Times New Roman" w:hAnsi="Times New Roman" w:cs="Times New Roman"/>
                <w:sz w:val="20"/>
                <w:szCs w:val="20"/>
              </w:rPr>
            </w:pPr>
          </w:p>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Posse da propriedade</w:t>
            </w:r>
          </w:p>
        </w:tc>
        <w:tc>
          <w:tcPr>
            <w:tcW w:w="2726"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Própria</w:t>
            </w:r>
          </w:p>
        </w:tc>
        <w:tc>
          <w:tcPr>
            <w:tcW w:w="2725"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81</w:t>
            </w:r>
          </w:p>
        </w:tc>
      </w:tr>
      <w:tr w:rsidR="00DB60C2" w:rsidRPr="005470C0" w:rsidTr="00DB60C2">
        <w:tc>
          <w:tcPr>
            <w:tcW w:w="3268" w:type="dxa"/>
            <w:vMerge/>
            <w:tcBorders>
              <w:top w:val="nil"/>
            </w:tcBorders>
          </w:tcPr>
          <w:p w:rsidR="00DB60C2" w:rsidRPr="004116A0" w:rsidRDefault="00DB60C2" w:rsidP="00DB60C2">
            <w:pPr>
              <w:rPr>
                <w:rFonts w:ascii="Times New Roman" w:hAnsi="Times New Roman" w:cs="Times New Roman"/>
                <w:sz w:val="20"/>
                <w:szCs w:val="20"/>
              </w:rPr>
            </w:pPr>
          </w:p>
        </w:tc>
        <w:tc>
          <w:tcPr>
            <w:tcW w:w="2726" w:type="dxa"/>
            <w:tcBorders>
              <w:top w:val="nil"/>
            </w:tcBorders>
          </w:tcPr>
          <w:p w:rsidR="00DB60C2" w:rsidRPr="004116A0" w:rsidRDefault="00DB60C2" w:rsidP="00DB60C2">
            <w:pPr>
              <w:jc w:val="center"/>
              <w:rPr>
                <w:rFonts w:ascii="Times New Roman" w:hAnsi="Times New Roman" w:cs="Times New Roman"/>
                <w:sz w:val="20"/>
                <w:szCs w:val="20"/>
              </w:rPr>
            </w:pPr>
            <w:r w:rsidRPr="004116A0">
              <w:rPr>
                <w:rFonts w:ascii="Times New Roman" w:hAnsi="Times New Roman" w:cs="Times New Roman"/>
                <w:sz w:val="20"/>
                <w:szCs w:val="20"/>
              </w:rPr>
              <w:t>Arrendado</w:t>
            </w:r>
          </w:p>
        </w:tc>
        <w:tc>
          <w:tcPr>
            <w:tcW w:w="2725" w:type="dxa"/>
            <w:tcBorders>
              <w:top w:val="nil"/>
            </w:tcBorders>
          </w:tcPr>
          <w:p w:rsidR="00DB60C2" w:rsidRPr="004116A0" w:rsidRDefault="00DB60C2" w:rsidP="00DB60C2">
            <w:pPr>
              <w:jc w:val="center"/>
              <w:rPr>
                <w:rFonts w:ascii="Times New Roman" w:hAnsi="Times New Roman" w:cs="Times New Roman"/>
                <w:sz w:val="20"/>
                <w:szCs w:val="20"/>
              </w:rPr>
            </w:pPr>
            <w:r w:rsidRPr="004116A0">
              <w:rPr>
                <w:rFonts w:ascii="Times New Roman" w:hAnsi="Times New Roman" w:cs="Times New Roman"/>
                <w:sz w:val="20"/>
                <w:szCs w:val="20"/>
              </w:rPr>
              <w:t>14</w:t>
            </w:r>
          </w:p>
        </w:tc>
      </w:tr>
      <w:tr w:rsidR="00DB60C2" w:rsidRPr="005470C0" w:rsidTr="00DB60C2">
        <w:tc>
          <w:tcPr>
            <w:tcW w:w="3268" w:type="dxa"/>
            <w:vMerge/>
            <w:tcBorders>
              <w:top w:val="nil"/>
            </w:tcBorders>
          </w:tcPr>
          <w:p w:rsidR="00DB60C2" w:rsidRPr="004116A0" w:rsidRDefault="00DB60C2" w:rsidP="00DB60C2">
            <w:pPr>
              <w:rPr>
                <w:rFonts w:ascii="Times New Roman" w:hAnsi="Times New Roman" w:cs="Times New Roman"/>
                <w:sz w:val="20"/>
                <w:szCs w:val="20"/>
              </w:rPr>
            </w:pPr>
          </w:p>
        </w:tc>
        <w:tc>
          <w:tcPr>
            <w:tcW w:w="2726" w:type="dxa"/>
            <w:tcBorders>
              <w:top w:val="nil"/>
            </w:tcBorders>
          </w:tcPr>
          <w:p w:rsidR="00DB60C2" w:rsidRPr="004116A0" w:rsidRDefault="00DB60C2" w:rsidP="00DB60C2">
            <w:pPr>
              <w:jc w:val="center"/>
              <w:rPr>
                <w:rFonts w:ascii="Times New Roman" w:hAnsi="Times New Roman" w:cs="Times New Roman"/>
                <w:sz w:val="20"/>
                <w:szCs w:val="20"/>
              </w:rPr>
            </w:pPr>
            <w:r>
              <w:rPr>
                <w:rFonts w:ascii="Times New Roman" w:hAnsi="Times New Roman" w:cs="Times New Roman"/>
                <w:sz w:val="20"/>
                <w:szCs w:val="20"/>
              </w:rPr>
              <w:t>Possui propriedade p</w:t>
            </w:r>
            <w:r w:rsidRPr="004116A0">
              <w:rPr>
                <w:rFonts w:ascii="Times New Roman" w:hAnsi="Times New Roman" w:cs="Times New Roman"/>
                <w:sz w:val="20"/>
                <w:szCs w:val="20"/>
              </w:rPr>
              <w:t>rópria</w:t>
            </w:r>
            <w:r>
              <w:rPr>
                <w:rFonts w:ascii="Times New Roman" w:hAnsi="Times New Roman" w:cs="Times New Roman"/>
                <w:sz w:val="20"/>
                <w:szCs w:val="20"/>
              </w:rPr>
              <w:t xml:space="preserve"> </w:t>
            </w:r>
            <w:r w:rsidR="00694F1E">
              <w:rPr>
                <w:rFonts w:ascii="Times New Roman" w:hAnsi="Times New Roman" w:cs="Times New Roman"/>
                <w:sz w:val="20"/>
                <w:szCs w:val="20"/>
              </w:rPr>
              <w:t xml:space="preserve">e arrenda outras áreas </w:t>
            </w:r>
            <w:r>
              <w:rPr>
                <w:rFonts w:ascii="Times New Roman" w:hAnsi="Times New Roman" w:cs="Times New Roman"/>
                <w:sz w:val="20"/>
                <w:szCs w:val="20"/>
              </w:rPr>
              <w:t xml:space="preserve"> </w:t>
            </w:r>
          </w:p>
        </w:tc>
        <w:tc>
          <w:tcPr>
            <w:tcW w:w="2725" w:type="dxa"/>
            <w:tcBorders>
              <w:top w:val="nil"/>
            </w:tcBorders>
          </w:tcPr>
          <w:p w:rsidR="00DB60C2" w:rsidRPr="004116A0" w:rsidRDefault="00DB60C2" w:rsidP="00DB60C2">
            <w:pPr>
              <w:spacing w:before="120"/>
              <w:jc w:val="center"/>
              <w:rPr>
                <w:rFonts w:ascii="Times New Roman" w:hAnsi="Times New Roman" w:cs="Times New Roman"/>
                <w:sz w:val="20"/>
                <w:szCs w:val="20"/>
              </w:rPr>
            </w:pPr>
            <w:r w:rsidRPr="004116A0">
              <w:rPr>
                <w:rFonts w:ascii="Times New Roman" w:hAnsi="Times New Roman" w:cs="Times New Roman"/>
                <w:sz w:val="20"/>
                <w:szCs w:val="20"/>
              </w:rPr>
              <w:t>3</w:t>
            </w:r>
          </w:p>
        </w:tc>
      </w:tr>
      <w:tr w:rsidR="002961DA" w:rsidRPr="005470C0" w:rsidTr="00DB60C2">
        <w:tc>
          <w:tcPr>
            <w:tcW w:w="3268" w:type="dxa"/>
            <w:vMerge/>
            <w:tcBorders>
              <w:top w:val="nil"/>
              <w:bottom w:val="single" w:sz="4" w:space="0" w:color="auto"/>
            </w:tcBorders>
          </w:tcPr>
          <w:p w:rsidR="002961DA" w:rsidRPr="004116A0" w:rsidRDefault="002961DA" w:rsidP="00FD5360">
            <w:pPr>
              <w:rPr>
                <w:rFonts w:ascii="Times New Roman" w:hAnsi="Times New Roman" w:cs="Times New Roman"/>
                <w:sz w:val="20"/>
                <w:szCs w:val="20"/>
              </w:rPr>
            </w:pPr>
          </w:p>
        </w:tc>
        <w:tc>
          <w:tcPr>
            <w:tcW w:w="2726" w:type="dxa"/>
            <w:tcBorders>
              <w:top w:val="nil"/>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Comodatário</w:t>
            </w:r>
          </w:p>
        </w:tc>
        <w:tc>
          <w:tcPr>
            <w:tcW w:w="2725" w:type="dxa"/>
            <w:tcBorders>
              <w:top w:val="nil"/>
              <w:bottom w:val="single" w:sz="4" w:space="0" w:color="auto"/>
            </w:tcBorders>
          </w:tcPr>
          <w:p w:rsidR="002961DA" w:rsidRPr="004116A0" w:rsidRDefault="002961DA" w:rsidP="00DB60C2">
            <w:pPr>
              <w:jc w:val="center"/>
              <w:rPr>
                <w:rFonts w:ascii="Times New Roman" w:hAnsi="Times New Roman" w:cs="Times New Roman"/>
                <w:sz w:val="20"/>
                <w:szCs w:val="20"/>
              </w:rPr>
            </w:pPr>
            <w:r w:rsidRPr="004116A0">
              <w:rPr>
                <w:rFonts w:ascii="Times New Roman" w:hAnsi="Times New Roman" w:cs="Times New Roman"/>
                <w:sz w:val="20"/>
                <w:szCs w:val="20"/>
              </w:rPr>
              <w:t>2</w:t>
            </w:r>
          </w:p>
        </w:tc>
      </w:tr>
      <w:tr w:rsidR="002961DA" w:rsidRPr="005470C0" w:rsidTr="00DB60C2">
        <w:tc>
          <w:tcPr>
            <w:tcW w:w="3268" w:type="dxa"/>
            <w:vMerge w:val="restart"/>
            <w:tcBorders>
              <w:top w:val="single" w:sz="4" w:space="0" w:color="auto"/>
            </w:tcBorders>
          </w:tcPr>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rPr>
                <w:rFonts w:ascii="Times New Roman" w:hAnsi="Times New Roman" w:cs="Times New Roman"/>
                <w:sz w:val="20"/>
                <w:szCs w:val="20"/>
              </w:rPr>
            </w:pPr>
          </w:p>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Fonte de renda</w:t>
            </w:r>
          </w:p>
        </w:tc>
        <w:tc>
          <w:tcPr>
            <w:tcW w:w="2726"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Leite</w:t>
            </w:r>
          </w:p>
        </w:tc>
        <w:tc>
          <w:tcPr>
            <w:tcW w:w="2725" w:type="dxa"/>
            <w:tcBorders>
              <w:top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55</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tabs>
                <w:tab w:val="left" w:pos="1256"/>
                <w:tab w:val="center" w:pos="2015"/>
              </w:tabs>
              <w:jc w:val="center"/>
              <w:rPr>
                <w:rFonts w:ascii="Times New Roman" w:hAnsi="Times New Roman" w:cs="Times New Roman"/>
                <w:sz w:val="20"/>
                <w:szCs w:val="20"/>
              </w:rPr>
            </w:pPr>
            <w:r w:rsidRPr="004116A0">
              <w:rPr>
                <w:rFonts w:ascii="Times New Roman" w:hAnsi="Times New Roman" w:cs="Times New Roman"/>
                <w:sz w:val="20"/>
                <w:szCs w:val="20"/>
              </w:rPr>
              <w:t>Hortaliças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10</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Aposentadoria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9</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Queijo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8</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Café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5</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Cachaça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4</w:t>
            </w:r>
          </w:p>
        </w:tc>
      </w:tr>
      <w:tr w:rsidR="002961DA" w:rsidRPr="005470C0" w:rsidTr="00DB60C2">
        <w:tc>
          <w:tcPr>
            <w:tcW w:w="3268" w:type="dxa"/>
            <w:vMerge/>
            <w:tcBorders>
              <w:top w:val="nil"/>
            </w:tcBorders>
          </w:tcPr>
          <w:p w:rsidR="002961DA" w:rsidRPr="004116A0" w:rsidRDefault="002961DA" w:rsidP="00FD5360">
            <w:pPr>
              <w:rPr>
                <w:rFonts w:ascii="Times New Roman" w:hAnsi="Times New Roman" w:cs="Times New Roman"/>
                <w:sz w:val="20"/>
                <w:szCs w:val="20"/>
              </w:rPr>
            </w:pPr>
          </w:p>
        </w:tc>
        <w:tc>
          <w:tcPr>
            <w:tcW w:w="2726"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Criação de suíno e leite</w:t>
            </w:r>
          </w:p>
        </w:tc>
        <w:tc>
          <w:tcPr>
            <w:tcW w:w="2725"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2</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Recria de gado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2</w:t>
            </w:r>
          </w:p>
        </w:tc>
      </w:tr>
      <w:tr w:rsidR="002961DA" w:rsidRPr="005470C0" w:rsidTr="00DB60C2">
        <w:tc>
          <w:tcPr>
            <w:tcW w:w="3268" w:type="dxa"/>
            <w:vMerge/>
            <w:tcBorders>
              <w:top w:val="nil"/>
            </w:tcBorders>
          </w:tcPr>
          <w:p w:rsidR="002961DA" w:rsidRPr="004116A0" w:rsidRDefault="002961DA" w:rsidP="00FD5360">
            <w:pPr>
              <w:rPr>
                <w:rFonts w:ascii="Times New Roman" w:hAnsi="Times New Roman" w:cs="Times New Roman"/>
                <w:sz w:val="20"/>
                <w:szCs w:val="20"/>
              </w:rPr>
            </w:pPr>
          </w:p>
        </w:tc>
        <w:tc>
          <w:tcPr>
            <w:tcW w:w="2726"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Piscicultura ornamental e leite</w:t>
            </w:r>
          </w:p>
        </w:tc>
        <w:tc>
          <w:tcPr>
            <w:tcW w:w="2725" w:type="dxa"/>
            <w:tcBorders>
              <w:top w:val="nil"/>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Silagem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Cães de raça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3F19EB" w:rsidRPr="005470C0" w:rsidTr="00DB60C2">
        <w:tc>
          <w:tcPr>
            <w:tcW w:w="3268" w:type="dxa"/>
            <w:vMerge/>
            <w:tcBorders>
              <w:top w:val="nil"/>
            </w:tcBorders>
          </w:tcPr>
          <w:p w:rsidR="003F19EB" w:rsidRPr="004116A0" w:rsidRDefault="003F19EB" w:rsidP="003F19EB">
            <w:pPr>
              <w:rPr>
                <w:rFonts w:ascii="Times New Roman" w:hAnsi="Times New Roman" w:cs="Times New Roman"/>
                <w:sz w:val="20"/>
                <w:szCs w:val="20"/>
              </w:rPr>
            </w:pPr>
          </w:p>
        </w:tc>
        <w:tc>
          <w:tcPr>
            <w:tcW w:w="2726"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Aluguel de baia e leite</w:t>
            </w:r>
          </w:p>
        </w:tc>
        <w:tc>
          <w:tcPr>
            <w:tcW w:w="2725" w:type="dxa"/>
            <w:tcBorders>
              <w:top w:val="nil"/>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3F19EB" w:rsidRPr="005470C0" w:rsidTr="00DB60C2">
        <w:tc>
          <w:tcPr>
            <w:tcW w:w="3268" w:type="dxa"/>
            <w:vMerge/>
            <w:tcBorders>
              <w:top w:val="nil"/>
              <w:bottom w:val="single" w:sz="4" w:space="0" w:color="auto"/>
            </w:tcBorders>
          </w:tcPr>
          <w:p w:rsidR="003F19EB" w:rsidRPr="004116A0" w:rsidRDefault="003F19EB" w:rsidP="003F19EB">
            <w:pPr>
              <w:rPr>
                <w:rFonts w:ascii="Times New Roman" w:hAnsi="Times New Roman" w:cs="Times New Roman"/>
                <w:sz w:val="20"/>
                <w:szCs w:val="20"/>
              </w:rPr>
            </w:pPr>
          </w:p>
        </w:tc>
        <w:tc>
          <w:tcPr>
            <w:tcW w:w="2726" w:type="dxa"/>
            <w:tcBorders>
              <w:top w:val="nil"/>
              <w:bottom w:val="single" w:sz="4" w:space="0" w:color="auto"/>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Pensão e leite</w:t>
            </w:r>
          </w:p>
        </w:tc>
        <w:tc>
          <w:tcPr>
            <w:tcW w:w="2725" w:type="dxa"/>
            <w:tcBorders>
              <w:top w:val="nil"/>
              <w:bottom w:val="single" w:sz="4" w:space="0" w:color="auto"/>
            </w:tcBorders>
          </w:tcPr>
          <w:p w:rsidR="003F19EB" w:rsidRPr="004116A0" w:rsidRDefault="003F19EB" w:rsidP="003F19EB">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DE5815" w:rsidRPr="005470C0" w:rsidTr="00DB60C2">
        <w:tc>
          <w:tcPr>
            <w:tcW w:w="3268" w:type="dxa"/>
            <w:vMerge w:val="restart"/>
            <w:tcBorders>
              <w:top w:val="single" w:sz="4" w:space="0" w:color="auto"/>
            </w:tcBorders>
          </w:tcPr>
          <w:p w:rsidR="00DE5815" w:rsidRPr="004116A0" w:rsidRDefault="00DE5815" w:rsidP="00DE5815">
            <w:pPr>
              <w:rPr>
                <w:rFonts w:ascii="Times New Roman" w:hAnsi="Times New Roman" w:cs="Times New Roman"/>
                <w:sz w:val="20"/>
                <w:szCs w:val="20"/>
              </w:rPr>
            </w:pPr>
          </w:p>
          <w:p w:rsidR="00DE5815" w:rsidRPr="004116A0" w:rsidRDefault="00DE5815" w:rsidP="00DE5815">
            <w:pPr>
              <w:jc w:val="center"/>
              <w:rPr>
                <w:rFonts w:ascii="Times New Roman" w:hAnsi="Times New Roman" w:cs="Times New Roman"/>
                <w:sz w:val="20"/>
                <w:szCs w:val="20"/>
              </w:rPr>
            </w:pPr>
          </w:p>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Variedade de gramíneas</w:t>
            </w:r>
          </w:p>
        </w:tc>
        <w:tc>
          <w:tcPr>
            <w:tcW w:w="2726" w:type="dxa"/>
            <w:tcBorders>
              <w:top w:val="single" w:sz="4" w:space="0" w:color="auto"/>
            </w:tcBorders>
          </w:tcPr>
          <w:p w:rsidR="00DE5815" w:rsidRPr="00DE5815" w:rsidRDefault="00DE5815" w:rsidP="00DE5815">
            <w:pPr>
              <w:jc w:val="center"/>
              <w:rPr>
                <w:rFonts w:ascii="Times New Roman" w:hAnsi="Times New Roman" w:cs="Times New Roman"/>
                <w:i/>
                <w:sz w:val="20"/>
                <w:szCs w:val="20"/>
              </w:rPr>
            </w:pPr>
            <w:proofErr w:type="spellStart"/>
            <w:r w:rsidRPr="00DE5815">
              <w:rPr>
                <w:rFonts w:ascii="Times New Roman" w:hAnsi="Times New Roman" w:cs="Times New Roman"/>
                <w:i/>
                <w:sz w:val="20"/>
                <w:szCs w:val="20"/>
              </w:rPr>
              <w:t>Brachiaria</w:t>
            </w:r>
            <w:proofErr w:type="spellEnd"/>
            <w:r w:rsidRPr="00DE5815">
              <w:rPr>
                <w:rFonts w:ascii="Times New Roman" w:hAnsi="Times New Roman" w:cs="Times New Roman"/>
                <w:i/>
                <w:sz w:val="20"/>
                <w:szCs w:val="20"/>
              </w:rPr>
              <w:t xml:space="preserve"> </w:t>
            </w:r>
            <w:proofErr w:type="spellStart"/>
            <w:r w:rsidRPr="00DE5815">
              <w:rPr>
                <w:rFonts w:ascii="Times New Roman" w:hAnsi="Times New Roman" w:cs="Times New Roman"/>
                <w:i/>
                <w:sz w:val="20"/>
                <w:szCs w:val="20"/>
              </w:rPr>
              <w:t>decumbens</w:t>
            </w:r>
            <w:proofErr w:type="spellEnd"/>
          </w:p>
        </w:tc>
        <w:tc>
          <w:tcPr>
            <w:tcW w:w="2725" w:type="dxa"/>
            <w:tcBorders>
              <w:top w:val="single" w:sz="4" w:space="0" w:color="auto"/>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61</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i/>
                <w:sz w:val="20"/>
                <w:szCs w:val="20"/>
              </w:rPr>
            </w:pPr>
            <w:proofErr w:type="spellStart"/>
            <w:r w:rsidRPr="004116A0">
              <w:rPr>
                <w:rFonts w:ascii="Times New Roman" w:hAnsi="Times New Roman" w:cs="Times New Roman"/>
                <w:i/>
                <w:sz w:val="20"/>
                <w:szCs w:val="20"/>
              </w:rPr>
              <w:t>Brachiaria</w:t>
            </w:r>
            <w:proofErr w:type="spellEnd"/>
            <w:r w:rsidRPr="004116A0">
              <w:rPr>
                <w:rFonts w:ascii="Times New Roman" w:hAnsi="Times New Roman" w:cs="Times New Roman"/>
                <w:i/>
                <w:sz w:val="20"/>
                <w:szCs w:val="20"/>
              </w:rPr>
              <w:t xml:space="preserve"> </w:t>
            </w:r>
            <w:proofErr w:type="spellStart"/>
            <w:r w:rsidRPr="004116A0">
              <w:rPr>
                <w:rFonts w:ascii="Times New Roman" w:hAnsi="Times New Roman" w:cs="Times New Roman"/>
                <w:i/>
                <w:sz w:val="20"/>
                <w:szCs w:val="20"/>
              </w:rPr>
              <w:t>brizantha</w:t>
            </w:r>
            <w:proofErr w:type="spellEnd"/>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26</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proofErr w:type="spellStart"/>
            <w:r w:rsidRPr="004116A0">
              <w:rPr>
                <w:rFonts w:ascii="Times New Roman" w:hAnsi="Times New Roman" w:cs="Times New Roman"/>
                <w:i/>
                <w:sz w:val="20"/>
                <w:szCs w:val="20"/>
              </w:rPr>
              <w:t>Panicum</w:t>
            </w:r>
            <w:proofErr w:type="spellEnd"/>
            <w:r w:rsidRPr="004116A0">
              <w:rPr>
                <w:rFonts w:ascii="Times New Roman" w:hAnsi="Times New Roman" w:cs="Times New Roman"/>
                <w:i/>
                <w:sz w:val="20"/>
                <w:szCs w:val="20"/>
              </w:rPr>
              <w:t xml:space="preserve"> </w:t>
            </w:r>
            <w:proofErr w:type="spellStart"/>
            <w:r w:rsidRPr="004116A0">
              <w:rPr>
                <w:rFonts w:ascii="Times New Roman" w:hAnsi="Times New Roman" w:cs="Times New Roman"/>
                <w:i/>
                <w:sz w:val="20"/>
                <w:szCs w:val="20"/>
              </w:rPr>
              <w:t>maximum</w:t>
            </w:r>
            <w:proofErr w:type="spellEnd"/>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6</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proofErr w:type="spellStart"/>
            <w:r w:rsidRPr="004116A0">
              <w:rPr>
                <w:rFonts w:ascii="Times New Roman" w:hAnsi="Times New Roman" w:cs="Times New Roman"/>
                <w:i/>
                <w:sz w:val="20"/>
                <w:szCs w:val="20"/>
              </w:rPr>
              <w:t>Cynodon</w:t>
            </w:r>
            <w:proofErr w:type="spellEnd"/>
            <w:r w:rsidRPr="004116A0">
              <w:rPr>
                <w:rFonts w:ascii="Times New Roman" w:hAnsi="Times New Roman" w:cs="Times New Roman"/>
                <w:i/>
                <w:sz w:val="20"/>
                <w:szCs w:val="20"/>
              </w:rPr>
              <w:t xml:space="preserve"> </w:t>
            </w:r>
            <w:proofErr w:type="spellStart"/>
            <w:r w:rsidRPr="004116A0">
              <w:rPr>
                <w:rFonts w:ascii="Times New Roman" w:hAnsi="Times New Roman" w:cs="Times New Roman"/>
                <w:i/>
                <w:sz w:val="20"/>
                <w:szCs w:val="20"/>
              </w:rPr>
              <w:t>Plectostachyus</w:t>
            </w:r>
            <w:proofErr w:type="spellEnd"/>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4</w:t>
            </w:r>
          </w:p>
        </w:tc>
      </w:tr>
      <w:tr w:rsidR="002961DA" w:rsidRPr="005470C0" w:rsidTr="00DB60C2">
        <w:tc>
          <w:tcPr>
            <w:tcW w:w="3268" w:type="dxa"/>
            <w:vMerge/>
            <w:tcBorders>
              <w:top w:val="nil"/>
              <w:bottom w:val="single" w:sz="4" w:space="0" w:color="auto"/>
            </w:tcBorders>
          </w:tcPr>
          <w:p w:rsidR="002961DA" w:rsidRPr="004116A0" w:rsidRDefault="002961DA" w:rsidP="00FD5360">
            <w:pPr>
              <w:rPr>
                <w:rFonts w:ascii="Times New Roman" w:hAnsi="Times New Roman" w:cs="Times New Roman"/>
                <w:sz w:val="20"/>
                <w:szCs w:val="20"/>
              </w:rPr>
            </w:pPr>
          </w:p>
        </w:tc>
        <w:tc>
          <w:tcPr>
            <w:tcW w:w="2726" w:type="dxa"/>
            <w:tcBorders>
              <w:top w:val="nil"/>
              <w:bottom w:val="single" w:sz="4" w:space="0" w:color="auto"/>
            </w:tcBorders>
          </w:tcPr>
          <w:p w:rsidR="002961DA" w:rsidRPr="004116A0" w:rsidRDefault="00984CF7" w:rsidP="00FD5360">
            <w:pPr>
              <w:jc w:val="center"/>
              <w:rPr>
                <w:rFonts w:ascii="Times New Roman" w:hAnsi="Times New Roman" w:cs="Times New Roman"/>
                <w:sz w:val="20"/>
                <w:szCs w:val="20"/>
              </w:rPr>
            </w:pPr>
            <w:proofErr w:type="spellStart"/>
            <w:r w:rsidRPr="004116A0">
              <w:rPr>
                <w:rFonts w:ascii="Times New Roman" w:hAnsi="Times New Roman" w:cs="Times New Roman"/>
                <w:i/>
                <w:sz w:val="20"/>
                <w:szCs w:val="20"/>
              </w:rPr>
              <w:t>Melinis</w:t>
            </w:r>
            <w:proofErr w:type="spellEnd"/>
            <w:r w:rsidRPr="004116A0">
              <w:rPr>
                <w:rFonts w:ascii="Times New Roman" w:hAnsi="Times New Roman" w:cs="Times New Roman"/>
                <w:i/>
                <w:sz w:val="20"/>
                <w:szCs w:val="20"/>
              </w:rPr>
              <w:t xml:space="preserve"> </w:t>
            </w:r>
            <w:proofErr w:type="spellStart"/>
            <w:r w:rsidRPr="004116A0">
              <w:rPr>
                <w:rFonts w:ascii="Times New Roman" w:hAnsi="Times New Roman" w:cs="Times New Roman"/>
                <w:i/>
                <w:sz w:val="20"/>
                <w:szCs w:val="20"/>
              </w:rPr>
              <w:t>minutiflora</w:t>
            </w:r>
            <w:proofErr w:type="spellEnd"/>
          </w:p>
        </w:tc>
        <w:tc>
          <w:tcPr>
            <w:tcW w:w="2725" w:type="dxa"/>
            <w:tcBorders>
              <w:top w:val="nil"/>
              <w:bottom w:val="single" w:sz="4" w:space="0" w:color="auto"/>
            </w:tcBorders>
          </w:tcPr>
          <w:p w:rsidR="002961DA" w:rsidRPr="004116A0" w:rsidRDefault="002961DA" w:rsidP="00FD5360">
            <w:pPr>
              <w:jc w:val="center"/>
              <w:rPr>
                <w:rFonts w:ascii="Times New Roman" w:hAnsi="Times New Roman" w:cs="Times New Roman"/>
                <w:sz w:val="20"/>
                <w:szCs w:val="20"/>
              </w:rPr>
            </w:pPr>
            <w:r w:rsidRPr="004116A0">
              <w:rPr>
                <w:rFonts w:ascii="Times New Roman" w:hAnsi="Times New Roman" w:cs="Times New Roman"/>
                <w:sz w:val="20"/>
                <w:szCs w:val="20"/>
              </w:rPr>
              <w:t>3</w:t>
            </w:r>
          </w:p>
        </w:tc>
      </w:tr>
      <w:tr w:rsidR="00DE5815" w:rsidRPr="005470C0" w:rsidTr="00DB60C2">
        <w:tc>
          <w:tcPr>
            <w:tcW w:w="3268" w:type="dxa"/>
            <w:vMerge w:val="restart"/>
            <w:tcBorders>
              <w:top w:val="single" w:sz="4" w:space="0" w:color="auto"/>
            </w:tcBorders>
          </w:tcPr>
          <w:p w:rsidR="00DE5815" w:rsidRPr="004116A0" w:rsidRDefault="00DE5815" w:rsidP="00DE5815">
            <w:pPr>
              <w:rPr>
                <w:rFonts w:ascii="Times New Roman" w:hAnsi="Times New Roman" w:cs="Times New Roman"/>
                <w:sz w:val="20"/>
                <w:szCs w:val="20"/>
              </w:rPr>
            </w:pPr>
          </w:p>
          <w:p w:rsidR="00DE5815" w:rsidRPr="004116A0" w:rsidRDefault="00DE5815" w:rsidP="00DE5815">
            <w:pPr>
              <w:rPr>
                <w:rFonts w:ascii="Times New Roman" w:hAnsi="Times New Roman" w:cs="Times New Roman"/>
                <w:sz w:val="20"/>
                <w:szCs w:val="20"/>
              </w:rPr>
            </w:pPr>
          </w:p>
          <w:p w:rsidR="00DE5815" w:rsidRPr="004116A0" w:rsidRDefault="00DE5815" w:rsidP="00DE5815">
            <w:pPr>
              <w:rPr>
                <w:rFonts w:ascii="Times New Roman" w:hAnsi="Times New Roman" w:cs="Times New Roman"/>
                <w:sz w:val="20"/>
                <w:szCs w:val="20"/>
              </w:rPr>
            </w:pPr>
          </w:p>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Raças bovinas</w:t>
            </w:r>
          </w:p>
        </w:tc>
        <w:tc>
          <w:tcPr>
            <w:tcW w:w="2726" w:type="dxa"/>
            <w:tcBorders>
              <w:top w:val="single" w:sz="4" w:space="0" w:color="auto"/>
            </w:tcBorders>
          </w:tcPr>
          <w:p w:rsidR="00DE5815" w:rsidRPr="004116A0" w:rsidRDefault="00DE5815" w:rsidP="00DE5815">
            <w:pPr>
              <w:jc w:val="center"/>
              <w:rPr>
                <w:rFonts w:ascii="Times New Roman" w:hAnsi="Times New Roman" w:cs="Times New Roman"/>
                <w:sz w:val="20"/>
                <w:szCs w:val="20"/>
              </w:rPr>
            </w:pPr>
            <w:proofErr w:type="spellStart"/>
            <w:r w:rsidRPr="004116A0">
              <w:rPr>
                <w:rFonts w:ascii="Times New Roman" w:hAnsi="Times New Roman" w:cs="Times New Roman"/>
                <w:sz w:val="20"/>
                <w:szCs w:val="20"/>
              </w:rPr>
              <w:t>Girolando</w:t>
            </w:r>
            <w:proofErr w:type="spellEnd"/>
          </w:p>
        </w:tc>
        <w:tc>
          <w:tcPr>
            <w:tcW w:w="2725" w:type="dxa"/>
            <w:tcBorders>
              <w:top w:val="single" w:sz="4" w:space="0" w:color="auto"/>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64</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Mestiça</w:t>
            </w:r>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30</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proofErr w:type="spellStart"/>
            <w:r w:rsidRPr="004116A0">
              <w:rPr>
                <w:rFonts w:ascii="Times New Roman" w:hAnsi="Times New Roman" w:cs="Times New Roman"/>
                <w:sz w:val="20"/>
                <w:szCs w:val="20"/>
              </w:rPr>
              <w:t>Jersolando</w:t>
            </w:r>
            <w:proofErr w:type="spellEnd"/>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2</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Holandês</w:t>
            </w:r>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2</w:t>
            </w:r>
          </w:p>
        </w:tc>
      </w:tr>
      <w:tr w:rsidR="00DE5815" w:rsidRPr="005470C0" w:rsidTr="00DB60C2">
        <w:tc>
          <w:tcPr>
            <w:tcW w:w="3268" w:type="dxa"/>
            <w:vMerge/>
            <w:tcBorders>
              <w:top w:val="nil"/>
            </w:tcBorders>
          </w:tcPr>
          <w:p w:rsidR="00DE5815" w:rsidRPr="004116A0" w:rsidRDefault="00DE5815" w:rsidP="00DE5815">
            <w:pPr>
              <w:rPr>
                <w:rFonts w:ascii="Times New Roman" w:hAnsi="Times New Roman" w:cs="Times New Roman"/>
                <w:sz w:val="20"/>
                <w:szCs w:val="20"/>
              </w:rPr>
            </w:pPr>
          </w:p>
        </w:tc>
        <w:tc>
          <w:tcPr>
            <w:tcW w:w="2726"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Guzerá</w:t>
            </w:r>
          </w:p>
        </w:tc>
        <w:tc>
          <w:tcPr>
            <w:tcW w:w="2725" w:type="dxa"/>
            <w:tcBorders>
              <w:top w:val="nil"/>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1</w:t>
            </w:r>
          </w:p>
        </w:tc>
      </w:tr>
      <w:tr w:rsidR="00DE5815" w:rsidRPr="005470C0" w:rsidTr="00DB60C2">
        <w:tc>
          <w:tcPr>
            <w:tcW w:w="3268" w:type="dxa"/>
            <w:vMerge/>
            <w:tcBorders>
              <w:top w:val="nil"/>
              <w:bottom w:val="single" w:sz="4" w:space="0" w:color="auto"/>
            </w:tcBorders>
          </w:tcPr>
          <w:p w:rsidR="00DE5815" w:rsidRPr="004116A0" w:rsidRDefault="00DE5815" w:rsidP="00DE5815">
            <w:pPr>
              <w:rPr>
                <w:rFonts w:ascii="Times New Roman" w:hAnsi="Times New Roman" w:cs="Times New Roman"/>
                <w:sz w:val="20"/>
                <w:szCs w:val="20"/>
              </w:rPr>
            </w:pPr>
          </w:p>
        </w:tc>
        <w:tc>
          <w:tcPr>
            <w:tcW w:w="2726" w:type="dxa"/>
            <w:tcBorders>
              <w:top w:val="nil"/>
              <w:bottom w:val="single" w:sz="4" w:space="0" w:color="auto"/>
            </w:tcBorders>
          </w:tcPr>
          <w:p w:rsidR="00DE5815" w:rsidRPr="004116A0" w:rsidRDefault="00DE5815" w:rsidP="00DE5815">
            <w:pPr>
              <w:jc w:val="center"/>
              <w:rPr>
                <w:rFonts w:ascii="Times New Roman" w:hAnsi="Times New Roman" w:cs="Times New Roman"/>
                <w:sz w:val="20"/>
                <w:szCs w:val="20"/>
              </w:rPr>
            </w:pPr>
            <w:proofErr w:type="spellStart"/>
            <w:r w:rsidRPr="004116A0">
              <w:rPr>
                <w:rFonts w:ascii="Times New Roman" w:hAnsi="Times New Roman" w:cs="Times New Roman"/>
                <w:sz w:val="20"/>
                <w:szCs w:val="20"/>
              </w:rPr>
              <w:t>Gir</w:t>
            </w:r>
            <w:proofErr w:type="spellEnd"/>
          </w:p>
        </w:tc>
        <w:tc>
          <w:tcPr>
            <w:tcW w:w="2725" w:type="dxa"/>
            <w:tcBorders>
              <w:top w:val="nil"/>
              <w:bottom w:val="single" w:sz="4" w:space="0" w:color="auto"/>
            </w:tcBorders>
          </w:tcPr>
          <w:p w:rsidR="00DE5815" w:rsidRPr="004116A0" w:rsidRDefault="00DE5815" w:rsidP="00DE5815">
            <w:pPr>
              <w:jc w:val="center"/>
              <w:rPr>
                <w:rFonts w:ascii="Times New Roman" w:hAnsi="Times New Roman" w:cs="Times New Roman"/>
                <w:sz w:val="20"/>
                <w:szCs w:val="20"/>
              </w:rPr>
            </w:pPr>
            <w:r w:rsidRPr="004116A0">
              <w:rPr>
                <w:rFonts w:ascii="Times New Roman" w:hAnsi="Times New Roman" w:cs="Times New Roman"/>
                <w:sz w:val="20"/>
                <w:szCs w:val="20"/>
              </w:rPr>
              <w:t>1</w:t>
            </w:r>
          </w:p>
        </w:tc>
      </w:tr>
    </w:tbl>
    <w:p w:rsidR="00C03145" w:rsidRPr="005470C0" w:rsidRDefault="00FB277B" w:rsidP="00C94973">
      <w:pPr>
        <w:spacing w:line="240" w:lineRule="auto"/>
        <w:jc w:val="both"/>
        <w:rPr>
          <w:rFonts w:ascii="Times New Roman" w:hAnsi="Times New Roman" w:cs="Times New Roman"/>
          <w:sz w:val="24"/>
          <w:szCs w:val="24"/>
        </w:rPr>
      </w:pPr>
      <w:r w:rsidRPr="005470C0">
        <w:rPr>
          <w:rFonts w:ascii="Times New Roman" w:hAnsi="Times New Roman" w:cs="Times New Roman"/>
          <w:sz w:val="24"/>
          <w:szCs w:val="24"/>
        </w:rPr>
        <w:t>Fonte:</w:t>
      </w:r>
      <w:r w:rsidR="00201E57" w:rsidRPr="005470C0">
        <w:rPr>
          <w:rFonts w:ascii="Times New Roman" w:hAnsi="Times New Roman" w:cs="Times New Roman"/>
          <w:sz w:val="24"/>
          <w:szCs w:val="24"/>
        </w:rPr>
        <w:t xml:space="preserve"> </w:t>
      </w:r>
      <w:r w:rsidR="00503C0A" w:rsidRPr="005470C0">
        <w:rPr>
          <w:rFonts w:ascii="Times New Roman" w:hAnsi="Times New Roman" w:cs="Times New Roman"/>
          <w:sz w:val="24"/>
          <w:szCs w:val="24"/>
        </w:rPr>
        <w:t>Elaborada pelo autor.</w:t>
      </w:r>
    </w:p>
    <w:p w:rsidR="0035587C" w:rsidRDefault="0035587C" w:rsidP="00E2084A">
      <w:pPr>
        <w:spacing w:after="0"/>
        <w:rPr>
          <w:rFonts w:ascii="Times New Roman" w:hAnsi="Times New Roman" w:cs="Times New Roman"/>
          <w:b/>
          <w:sz w:val="24"/>
          <w:szCs w:val="24"/>
        </w:rPr>
      </w:pPr>
      <w:r w:rsidRPr="005470C0">
        <w:rPr>
          <w:rFonts w:ascii="Times New Roman" w:hAnsi="Times New Roman" w:cs="Times New Roman"/>
          <w:b/>
          <w:sz w:val="24"/>
          <w:szCs w:val="24"/>
        </w:rPr>
        <w:t>Atividades no núcleo familiar das propriedades</w:t>
      </w:r>
    </w:p>
    <w:p w:rsidR="00E2084A" w:rsidRPr="005470C0" w:rsidRDefault="00E2084A" w:rsidP="00E2084A">
      <w:pPr>
        <w:spacing w:after="0"/>
        <w:rPr>
          <w:rFonts w:ascii="Times New Roman" w:hAnsi="Times New Roman" w:cs="Times New Roman"/>
          <w:sz w:val="24"/>
          <w:szCs w:val="24"/>
        </w:rPr>
      </w:pPr>
    </w:p>
    <w:p w:rsidR="0035587C" w:rsidRPr="005470C0" w:rsidRDefault="0035587C"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 rentabilidade em uma propriedade familiar promove sua dignidade perante o trabalho exercido, como também se abre a percepção de investimento e abrangência de mercado, ao qual o mercado pode oferecer</w:t>
      </w:r>
      <w:r w:rsidR="00674C79">
        <w:rPr>
          <w:rFonts w:ascii="Times New Roman" w:hAnsi="Times New Roman" w:cs="Times New Roman"/>
          <w:sz w:val="24"/>
          <w:szCs w:val="24"/>
        </w:rPr>
        <w:t xml:space="preserve"> </w:t>
      </w:r>
      <w:r w:rsidR="00674C79" w:rsidRPr="00674C79">
        <w:rPr>
          <w:rFonts w:ascii="Times New Roman" w:hAnsi="Times New Roman" w:cs="Times New Roman"/>
          <w:sz w:val="24"/>
          <w:szCs w:val="24"/>
        </w:rPr>
        <w:t>(</w:t>
      </w:r>
      <w:r w:rsidR="00674C79" w:rsidRPr="00C50C2B">
        <w:rPr>
          <w:rFonts w:ascii="Times New Roman" w:hAnsi="Times New Roman" w:cs="Times New Roman"/>
          <w:sz w:val="24"/>
          <w:szCs w:val="24"/>
        </w:rPr>
        <w:t>ZANI &amp; COSTA, 2014</w:t>
      </w:r>
      <w:r w:rsidR="00674C79" w:rsidRPr="00674C79">
        <w:rPr>
          <w:rFonts w:ascii="Times New Roman" w:hAnsi="Times New Roman" w:cs="Times New Roman"/>
          <w:sz w:val="24"/>
          <w:szCs w:val="24"/>
        </w:rPr>
        <w:t>)</w:t>
      </w:r>
      <w:r w:rsidRPr="005470C0">
        <w:rPr>
          <w:rFonts w:ascii="Times New Roman" w:hAnsi="Times New Roman" w:cs="Times New Roman"/>
          <w:sz w:val="24"/>
          <w:szCs w:val="24"/>
        </w:rPr>
        <w:t xml:space="preserve">. Contrastando diretamente com o gerenciamento da mão de obra empregada na atividade, constatou-se que 88% da mão de obra utilizada nas propriedades é advinda de base </w:t>
      </w:r>
      <w:r w:rsidR="00DB6D52" w:rsidRPr="005470C0">
        <w:rPr>
          <w:rFonts w:ascii="Times New Roman" w:hAnsi="Times New Roman" w:cs="Times New Roman"/>
          <w:sz w:val="24"/>
          <w:szCs w:val="24"/>
        </w:rPr>
        <w:t>familia</w:t>
      </w:r>
      <w:r w:rsidR="00DB6D52">
        <w:rPr>
          <w:rFonts w:ascii="Times New Roman" w:hAnsi="Times New Roman" w:cs="Times New Roman"/>
          <w:sz w:val="24"/>
          <w:szCs w:val="24"/>
        </w:rPr>
        <w:t>r, este percentual se dá pelo porte da propriedade, ou seja, propriedades pequenas e pela quantidade de familiares</w:t>
      </w:r>
      <w:r w:rsidRPr="005470C0">
        <w:rPr>
          <w:rFonts w:ascii="Times New Roman" w:hAnsi="Times New Roman" w:cs="Times New Roman"/>
          <w:sz w:val="24"/>
          <w:szCs w:val="24"/>
        </w:rPr>
        <w:t>, 7% das propriedades utilizam mão de obra familiar e contratada</w:t>
      </w:r>
      <w:r w:rsidR="00DB6D52">
        <w:rPr>
          <w:rFonts w:ascii="Times New Roman" w:hAnsi="Times New Roman" w:cs="Times New Roman"/>
          <w:sz w:val="24"/>
          <w:szCs w:val="24"/>
        </w:rPr>
        <w:t>, resultado este relativo a diversidade de funções e a proporção de área trabalhada</w:t>
      </w:r>
      <w:r w:rsidRPr="005470C0">
        <w:rPr>
          <w:rFonts w:ascii="Times New Roman" w:hAnsi="Times New Roman" w:cs="Times New Roman"/>
          <w:sz w:val="24"/>
          <w:szCs w:val="24"/>
        </w:rPr>
        <w:t xml:space="preserve"> e 5% contratam mão de obra para desenvolver atividades na propriedade</w:t>
      </w:r>
      <w:r w:rsidR="008D037B">
        <w:rPr>
          <w:rFonts w:ascii="Times New Roman" w:hAnsi="Times New Roman" w:cs="Times New Roman"/>
          <w:sz w:val="24"/>
          <w:szCs w:val="24"/>
        </w:rPr>
        <w:t xml:space="preserve"> </w:t>
      </w:r>
      <w:r w:rsidR="008D037B" w:rsidRPr="005470C0">
        <w:rPr>
          <w:rFonts w:ascii="Times New Roman" w:hAnsi="Times New Roman" w:cs="Times New Roman"/>
          <w:sz w:val="24"/>
          <w:szCs w:val="24"/>
        </w:rPr>
        <w:t>(Tabela 2)</w:t>
      </w:r>
      <w:r w:rsidR="005A3DD2">
        <w:rPr>
          <w:rFonts w:ascii="Times New Roman" w:hAnsi="Times New Roman" w:cs="Times New Roman"/>
          <w:sz w:val="24"/>
          <w:szCs w:val="24"/>
        </w:rPr>
        <w:t xml:space="preserve">, este resultado se </w:t>
      </w:r>
      <w:r w:rsidR="005A3DD2" w:rsidRPr="005A3DD2">
        <w:rPr>
          <w:rFonts w:ascii="Times New Roman" w:hAnsi="Times New Roman" w:cs="Times New Roman"/>
          <w:sz w:val="24"/>
          <w:szCs w:val="24"/>
        </w:rPr>
        <w:t>equipara</w:t>
      </w:r>
      <w:r w:rsidR="005A3DD2">
        <w:rPr>
          <w:rFonts w:ascii="Times New Roman" w:hAnsi="Times New Roman" w:cs="Times New Roman"/>
          <w:sz w:val="24"/>
          <w:szCs w:val="24"/>
        </w:rPr>
        <w:t xml:space="preserve"> as fontes de renda das propriedades, que tem </w:t>
      </w:r>
      <w:r w:rsidR="005A3DD2" w:rsidRPr="005A3DD2">
        <w:rPr>
          <w:rFonts w:ascii="Times New Roman" w:hAnsi="Times New Roman" w:cs="Times New Roman"/>
          <w:sz w:val="24"/>
          <w:szCs w:val="24"/>
        </w:rPr>
        <w:t>relaç</w:t>
      </w:r>
      <w:r w:rsidR="005A3DD2">
        <w:rPr>
          <w:rFonts w:ascii="Times New Roman" w:hAnsi="Times New Roman" w:cs="Times New Roman"/>
          <w:sz w:val="24"/>
          <w:szCs w:val="24"/>
        </w:rPr>
        <w:t>ão a aposentados (Tabela 1</w:t>
      </w:r>
      <w:r w:rsidR="005A3DD2" w:rsidRPr="005470C0">
        <w:rPr>
          <w:rFonts w:ascii="Times New Roman" w:hAnsi="Times New Roman" w:cs="Times New Roman"/>
          <w:sz w:val="24"/>
          <w:szCs w:val="24"/>
        </w:rPr>
        <w:t>)</w:t>
      </w:r>
      <w:r w:rsidR="005A3DD2">
        <w:rPr>
          <w:rFonts w:ascii="Times New Roman" w:hAnsi="Times New Roman" w:cs="Times New Roman"/>
          <w:sz w:val="24"/>
          <w:szCs w:val="24"/>
        </w:rPr>
        <w:t xml:space="preserve">, dado este que revela pessoas idosas tendo dificuldades </w:t>
      </w:r>
      <w:r w:rsidR="005A3DD2">
        <w:rPr>
          <w:rFonts w:ascii="Times New Roman" w:hAnsi="Times New Roman" w:cs="Times New Roman"/>
          <w:sz w:val="24"/>
          <w:szCs w:val="24"/>
        </w:rPr>
        <w:lastRenderedPageBreak/>
        <w:t>na rotina da propriedade</w:t>
      </w:r>
      <w:r w:rsidRPr="005470C0">
        <w:rPr>
          <w:rFonts w:ascii="Times New Roman" w:hAnsi="Times New Roman" w:cs="Times New Roman"/>
          <w:sz w:val="24"/>
          <w:szCs w:val="24"/>
        </w:rPr>
        <w:t xml:space="preserve">. </w:t>
      </w:r>
      <w:r w:rsidR="00E96BB9" w:rsidRPr="00BB5734">
        <w:rPr>
          <w:rFonts w:ascii="Times New Roman" w:hAnsi="Times New Roman" w:cs="Times New Roman"/>
          <w:sz w:val="24"/>
          <w:szCs w:val="24"/>
        </w:rPr>
        <w:t>O</w:t>
      </w:r>
      <w:r w:rsidRPr="00BB5734">
        <w:rPr>
          <w:rFonts w:ascii="Times New Roman" w:hAnsi="Times New Roman" w:cs="Times New Roman"/>
          <w:sz w:val="24"/>
          <w:szCs w:val="24"/>
        </w:rPr>
        <w:t xml:space="preserve"> perfil da mão de obra nas propriedades está correlato com a dimensão das propriedades estudas, aferindo </w:t>
      </w:r>
      <w:r w:rsidR="00E96BB9" w:rsidRPr="00BB5734">
        <w:rPr>
          <w:rFonts w:ascii="Times New Roman" w:hAnsi="Times New Roman" w:cs="Times New Roman"/>
          <w:sz w:val="24"/>
          <w:szCs w:val="24"/>
        </w:rPr>
        <w:t xml:space="preserve">assim </w:t>
      </w:r>
      <w:r w:rsidRPr="00BB5734">
        <w:rPr>
          <w:rFonts w:ascii="Times New Roman" w:hAnsi="Times New Roman" w:cs="Times New Roman"/>
          <w:sz w:val="24"/>
          <w:szCs w:val="24"/>
        </w:rPr>
        <w:t>maior rebanho</w:t>
      </w:r>
      <w:r w:rsidR="008D037B" w:rsidRPr="00BB5734">
        <w:rPr>
          <w:rFonts w:ascii="Times New Roman" w:hAnsi="Times New Roman" w:cs="Times New Roman"/>
          <w:sz w:val="24"/>
          <w:szCs w:val="24"/>
        </w:rPr>
        <w:t xml:space="preserve"> em propriedades maiores</w:t>
      </w:r>
      <w:r w:rsidR="00C902E1" w:rsidRPr="00BB5734">
        <w:rPr>
          <w:rFonts w:ascii="Times New Roman" w:hAnsi="Times New Roman" w:cs="Times New Roman"/>
          <w:sz w:val="24"/>
          <w:szCs w:val="24"/>
        </w:rPr>
        <w:t>,</w:t>
      </w:r>
      <w:r w:rsidR="008D037B" w:rsidRPr="00BB5734">
        <w:rPr>
          <w:rFonts w:ascii="Times New Roman" w:hAnsi="Times New Roman" w:cs="Times New Roman"/>
          <w:sz w:val="24"/>
          <w:szCs w:val="24"/>
        </w:rPr>
        <w:t xml:space="preserve"> com</w:t>
      </w:r>
      <w:r w:rsidRPr="00BB5734">
        <w:rPr>
          <w:rFonts w:ascii="Times New Roman" w:hAnsi="Times New Roman" w:cs="Times New Roman"/>
          <w:sz w:val="24"/>
          <w:szCs w:val="24"/>
        </w:rPr>
        <w:t xml:space="preserve"> uma única produção</w:t>
      </w:r>
      <w:r w:rsidR="00C902E1" w:rsidRPr="00BB5734">
        <w:rPr>
          <w:rFonts w:ascii="Times New Roman" w:hAnsi="Times New Roman" w:cs="Times New Roman"/>
          <w:sz w:val="24"/>
          <w:szCs w:val="24"/>
        </w:rPr>
        <w:t xml:space="preserve"> e com maior necessidade de mão de obra</w:t>
      </w:r>
      <w:r w:rsidR="009326B5" w:rsidRPr="00BB5734">
        <w:rPr>
          <w:rFonts w:ascii="Times New Roman" w:hAnsi="Times New Roman" w:cs="Times New Roman"/>
          <w:sz w:val="24"/>
          <w:szCs w:val="24"/>
        </w:rPr>
        <w:t>. J</w:t>
      </w:r>
      <w:r w:rsidR="00E96BB9" w:rsidRPr="00BB5734">
        <w:rPr>
          <w:rFonts w:ascii="Times New Roman" w:hAnsi="Times New Roman" w:cs="Times New Roman"/>
          <w:sz w:val="24"/>
          <w:szCs w:val="24"/>
        </w:rPr>
        <w:t>á as propriedades menores</w:t>
      </w:r>
      <w:r w:rsidR="008D037B" w:rsidRPr="00BB5734">
        <w:rPr>
          <w:rFonts w:ascii="Times New Roman" w:hAnsi="Times New Roman" w:cs="Times New Roman"/>
          <w:sz w:val="24"/>
          <w:szCs w:val="24"/>
        </w:rPr>
        <w:t>, menor rebanho e</w:t>
      </w:r>
      <w:r w:rsidRPr="00BB5734">
        <w:rPr>
          <w:rFonts w:ascii="Times New Roman" w:hAnsi="Times New Roman" w:cs="Times New Roman"/>
          <w:sz w:val="24"/>
          <w:szCs w:val="24"/>
        </w:rPr>
        <w:t xml:space="preserve"> produção</w:t>
      </w:r>
      <w:r w:rsidR="00E96BB9" w:rsidRPr="00BB5734">
        <w:rPr>
          <w:rFonts w:ascii="Times New Roman" w:hAnsi="Times New Roman" w:cs="Times New Roman"/>
          <w:sz w:val="24"/>
          <w:szCs w:val="24"/>
        </w:rPr>
        <w:t xml:space="preserve"> diversificada</w:t>
      </w:r>
      <w:r w:rsidR="00C902E1" w:rsidRPr="00BB5734">
        <w:rPr>
          <w:rFonts w:ascii="Times New Roman" w:hAnsi="Times New Roman" w:cs="Times New Roman"/>
          <w:sz w:val="24"/>
          <w:szCs w:val="24"/>
        </w:rPr>
        <w:t>, porém em situações em que a família não dispõe de uma quantidade suficiente de terra para suas necessidades, ou quando “sobram braços” para trabalhar, ela tende a bu</w:t>
      </w:r>
      <w:r w:rsidR="00BB5734" w:rsidRPr="00BB5734">
        <w:rPr>
          <w:rFonts w:ascii="Times New Roman" w:hAnsi="Times New Roman" w:cs="Times New Roman"/>
          <w:sz w:val="24"/>
          <w:szCs w:val="24"/>
        </w:rPr>
        <w:t>scar em “atividades artesanais,</w:t>
      </w:r>
      <w:r w:rsidR="00C902E1" w:rsidRPr="00BB5734">
        <w:rPr>
          <w:rFonts w:ascii="Times New Roman" w:hAnsi="Times New Roman" w:cs="Times New Roman"/>
          <w:sz w:val="24"/>
          <w:szCs w:val="24"/>
        </w:rPr>
        <w:t xml:space="preserve"> comerciais ou em outras atividades não-agrícolas”, uma forma de ocupar a força de trabalho, para garantir o equilíbrio entre trabalho e consumo.</w:t>
      </w:r>
    </w:p>
    <w:p w:rsidR="004116A0" w:rsidRPr="005470C0" w:rsidRDefault="0035587C" w:rsidP="00C94973">
      <w:pPr>
        <w:spacing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 mão de obra sempre foi fator imprescindível na propriedade familiar, variando desde as atividades de campo, beneficiamento de matérias primas, como também a comercialização de produtos produzidos pelos mesmos e a fomentação de atividades não-agrícolas</w:t>
      </w:r>
      <w:r w:rsidR="000F1FED">
        <w:rPr>
          <w:rFonts w:ascii="Times New Roman" w:hAnsi="Times New Roman" w:cs="Times New Roman"/>
          <w:sz w:val="24"/>
          <w:szCs w:val="24"/>
        </w:rPr>
        <w:t xml:space="preserve"> </w:t>
      </w:r>
      <w:r w:rsidR="000F1FED" w:rsidRPr="000F1FED">
        <w:rPr>
          <w:rFonts w:ascii="Times New Roman" w:hAnsi="Times New Roman" w:cs="Times New Roman"/>
          <w:sz w:val="24"/>
          <w:szCs w:val="24"/>
        </w:rPr>
        <w:t>(</w:t>
      </w:r>
      <w:r w:rsidR="000F1FED" w:rsidRPr="00C50C2B">
        <w:rPr>
          <w:rFonts w:ascii="Times New Roman" w:hAnsi="Times New Roman" w:cs="Times New Roman"/>
          <w:sz w:val="24"/>
          <w:szCs w:val="24"/>
        </w:rPr>
        <w:t>BALTAR, 2016</w:t>
      </w:r>
      <w:r w:rsidR="000F1FED" w:rsidRPr="000F1FED">
        <w:rPr>
          <w:rFonts w:ascii="Times New Roman" w:hAnsi="Times New Roman" w:cs="Times New Roman"/>
          <w:sz w:val="24"/>
          <w:szCs w:val="24"/>
        </w:rPr>
        <w:t>)</w:t>
      </w:r>
      <w:r w:rsidRPr="005470C0">
        <w:rPr>
          <w:rFonts w:ascii="Times New Roman" w:hAnsi="Times New Roman" w:cs="Times New Roman"/>
          <w:sz w:val="24"/>
          <w:szCs w:val="24"/>
        </w:rPr>
        <w:t>. As pluriatividades desenvolvidas pelos produtores transpõem o meio rural, 8% dos produtores desenvolvem outras atividades fora da propriedade (Tabela 2), dentre estas atividades 20% exercem a atividade de servidor público, 30% prestam serviço em outras propriedades, e 10% se caracterizam como vigia, vendedor, caminhoneiro, representante comercial e técnico em enfermagem (Tabela 2). O êxodo para os ofícios não-agrícolas acontece, com efeito, de modo particular nas zonas de grande densidade demográfica, o fato de que o desenvolvimento de atividades não-agrícolas está relacionado à irregularidade da distribuição do tempo de trabalho na agricultura, pois em determinadas estações, como no inverno</w:t>
      </w:r>
      <w:r w:rsidR="00FB5AD0">
        <w:rPr>
          <w:rFonts w:ascii="Times New Roman" w:hAnsi="Times New Roman" w:cs="Times New Roman"/>
          <w:sz w:val="24"/>
          <w:szCs w:val="24"/>
        </w:rPr>
        <w:t xml:space="preserve"> da região que se tem baixa precipitação e temperatura</w:t>
      </w:r>
      <w:r w:rsidRPr="005470C0">
        <w:rPr>
          <w:rFonts w:ascii="Times New Roman" w:hAnsi="Times New Roman" w:cs="Times New Roman"/>
          <w:sz w:val="24"/>
          <w:szCs w:val="24"/>
        </w:rPr>
        <w:t>. Em muitas situações não é a falta de meios de produção o que origina os ganhos com atividades não-agrícolas, mas uma situação de mercado mais favorável para esse tipo de trabalho, em termos de remuneração, em comparação com aquela derivada</w:t>
      </w:r>
      <w:r w:rsidR="001F5E87">
        <w:rPr>
          <w:rFonts w:ascii="Times New Roman" w:hAnsi="Times New Roman" w:cs="Times New Roman"/>
          <w:sz w:val="24"/>
          <w:szCs w:val="24"/>
        </w:rPr>
        <w:t xml:space="preserve"> da venda de produtos agrícolas. A</w:t>
      </w:r>
      <w:r w:rsidRPr="005470C0">
        <w:rPr>
          <w:rFonts w:ascii="Times New Roman" w:hAnsi="Times New Roman" w:cs="Times New Roman"/>
          <w:sz w:val="24"/>
          <w:szCs w:val="24"/>
        </w:rPr>
        <w:t xml:space="preserve"> inatividade pode </w:t>
      </w:r>
      <w:r w:rsidRPr="005470C0">
        <w:rPr>
          <w:rFonts w:ascii="Times New Roman" w:hAnsi="Times New Roman" w:cs="Times New Roman"/>
          <w:sz w:val="24"/>
          <w:szCs w:val="24"/>
        </w:rPr>
        <w:lastRenderedPageBreak/>
        <w:t>ser quase total</w:t>
      </w:r>
      <w:r w:rsidR="001F5E87">
        <w:rPr>
          <w:rFonts w:ascii="Times New Roman" w:hAnsi="Times New Roman" w:cs="Times New Roman"/>
          <w:sz w:val="24"/>
          <w:szCs w:val="24"/>
        </w:rPr>
        <w:t xml:space="preserve"> para os </w:t>
      </w:r>
      <w:r w:rsidR="001F5E87" w:rsidRPr="005470C0">
        <w:rPr>
          <w:rFonts w:ascii="Times New Roman" w:hAnsi="Times New Roman" w:cs="Times New Roman"/>
          <w:sz w:val="24"/>
          <w:szCs w:val="24"/>
        </w:rPr>
        <w:t>8% dos produtores</w:t>
      </w:r>
      <w:r w:rsidR="001F5E87">
        <w:rPr>
          <w:rFonts w:ascii="Times New Roman" w:hAnsi="Times New Roman" w:cs="Times New Roman"/>
          <w:sz w:val="24"/>
          <w:szCs w:val="24"/>
        </w:rPr>
        <w:t xml:space="preserve"> </w:t>
      </w:r>
      <w:r w:rsidR="001F5E87" w:rsidRPr="005470C0">
        <w:rPr>
          <w:rFonts w:ascii="Times New Roman" w:hAnsi="Times New Roman" w:cs="Times New Roman"/>
          <w:sz w:val="24"/>
          <w:szCs w:val="24"/>
        </w:rPr>
        <w:t>(Tabela 2)</w:t>
      </w:r>
      <w:r w:rsidR="001F5E87">
        <w:rPr>
          <w:rFonts w:ascii="Times New Roman" w:hAnsi="Times New Roman" w:cs="Times New Roman"/>
          <w:sz w:val="24"/>
          <w:szCs w:val="24"/>
        </w:rPr>
        <w:t xml:space="preserve">, por </w:t>
      </w:r>
      <w:r w:rsidR="000C25F8">
        <w:rPr>
          <w:rFonts w:ascii="Times New Roman" w:hAnsi="Times New Roman" w:cs="Times New Roman"/>
          <w:sz w:val="24"/>
          <w:szCs w:val="24"/>
        </w:rPr>
        <w:t>possuir</w:t>
      </w:r>
      <w:r w:rsidR="001F5E87">
        <w:rPr>
          <w:rFonts w:ascii="Times New Roman" w:hAnsi="Times New Roman" w:cs="Times New Roman"/>
          <w:sz w:val="24"/>
          <w:szCs w:val="24"/>
        </w:rPr>
        <w:t xml:space="preserve"> pequeno rebanho, afetando assim </w:t>
      </w:r>
      <w:r w:rsidR="000C25F8">
        <w:rPr>
          <w:rFonts w:ascii="Times New Roman" w:hAnsi="Times New Roman" w:cs="Times New Roman"/>
          <w:sz w:val="24"/>
          <w:szCs w:val="24"/>
        </w:rPr>
        <w:t>o ciclo da</w:t>
      </w:r>
      <w:r w:rsidR="001F5E87">
        <w:rPr>
          <w:rFonts w:ascii="Times New Roman" w:hAnsi="Times New Roman" w:cs="Times New Roman"/>
          <w:sz w:val="24"/>
          <w:szCs w:val="24"/>
        </w:rPr>
        <w:t xml:space="preserve"> produção de leite.</w:t>
      </w:r>
    </w:p>
    <w:p w:rsidR="0035587C" w:rsidRPr="005470C0" w:rsidRDefault="0035587C" w:rsidP="00C94973">
      <w:pPr>
        <w:spacing w:before="240" w:after="0"/>
        <w:jc w:val="both"/>
        <w:rPr>
          <w:rFonts w:ascii="Times New Roman" w:hAnsi="Times New Roman" w:cs="Times New Roman"/>
          <w:sz w:val="24"/>
          <w:szCs w:val="24"/>
        </w:rPr>
      </w:pPr>
      <w:r w:rsidRPr="005470C0">
        <w:rPr>
          <w:rFonts w:ascii="Times New Roman" w:hAnsi="Times New Roman" w:cs="Times New Roman"/>
          <w:b/>
          <w:sz w:val="24"/>
          <w:szCs w:val="24"/>
        </w:rPr>
        <w:t xml:space="preserve">Tabela </w:t>
      </w:r>
      <w:r w:rsidRPr="0081322F">
        <w:rPr>
          <w:rFonts w:ascii="Times New Roman" w:hAnsi="Times New Roman" w:cs="Times New Roman"/>
          <w:b/>
          <w:sz w:val="24"/>
          <w:szCs w:val="24"/>
        </w:rPr>
        <w:t>2</w:t>
      </w:r>
      <w:r w:rsidRPr="005470C0">
        <w:rPr>
          <w:rFonts w:ascii="Times New Roman" w:hAnsi="Times New Roman" w:cs="Times New Roman"/>
          <w:b/>
          <w:sz w:val="24"/>
          <w:szCs w:val="24"/>
        </w:rPr>
        <w:t>:</w:t>
      </w:r>
      <w:r w:rsidRPr="005470C0">
        <w:rPr>
          <w:rFonts w:ascii="Times New Roman" w:hAnsi="Times New Roman" w:cs="Times New Roman"/>
          <w:sz w:val="24"/>
          <w:szCs w:val="24"/>
        </w:rPr>
        <w:t xml:space="preserve"> Atividades no núcleo familiar das propriedades</w:t>
      </w:r>
      <w:r w:rsidR="007014C4">
        <w:rPr>
          <w:rFonts w:ascii="Times New Roman" w:hAnsi="Times New Roman" w:cs="Times New Roman"/>
          <w:sz w:val="24"/>
          <w:szCs w:val="24"/>
        </w:rPr>
        <w:t>, na dinâmica administrativa.</w:t>
      </w:r>
    </w:p>
    <w:tbl>
      <w:tblPr>
        <w:tblStyle w:val="Tabelacomgrade"/>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831"/>
        <w:gridCol w:w="2831"/>
        <w:gridCol w:w="2832"/>
      </w:tblGrid>
      <w:tr w:rsidR="0057094C" w:rsidTr="00D074A6">
        <w:tc>
          <w:tcPr>
            <w:tcW w:w="8494" w:type="dxa"/>
            <w:gridSpan w:val="3"/>
          </w:tcPr>
          <w:p w:rsidR="0057094C" w:rsidRDefault="0057094C" w:rsidP="00D074A6">
            <w:pPr>
              <w:jc w:val="center"/>
            </w:pPr>
            <w:r w:rsidRPr="004116A0">
              <w:rPr>
                <w:rFonts w:ascii="Times New Roman" w:eastAsia="Calibri" w:hAnsi="Times New Roman" w:cs="Times New Roman"/>
                <w:sz w:val="20"/>
                <w:szCs w:val="20"/>
              </w:rPr>
              <w:t>Características das propriedades</w:t>
            </w:r>
          </w:p>
        </w:tc>
      </w:tr>
      <w:tr w:rsidR="0057094C" w:rsidTr="00D074A6">
        <w:tc>
          <w:tcPr>
            <w:tcW w:w="5662" w:type="dxa"/>
            <w:gridSpan w:val="2"/>
          </w:tcPr>
          <w:p w:rsidR="0057094C" w:rsidRDefault="0057094C" w:rsidP="00D074A6">
            <w:pPr>
              <w:jc w:val="center"/>
            </w:pPr>
            <w:r w:rsidRPr="004116A0">
              <w:rPr>
                <w:rFonts w:ascii="Times New Roman" w:eastAsia="Calibri" w:hAnsi="Times New Roman" w:cs="Times New Roman"/>
                <w:sz w:val="20"/>
                <w:szCs w:val="20"/>
              </w:rPr>
              <w:t>Especificação</w:t>
            </w:r>
          </w:p>
        </w:tc>
        <w:tc>
          <w:tcPr>
            <w:tcW w:w="2832" w:type="dxa"/>
          </w:tcPr>
          <w:p w:rsidR="0057094C" w:rsidRDefault="0057094C" w:rsidP="00D074A6">
            <w:pPr>
              <w:jc w:val="center"/>
            </w:pPr>
            <w:r w:rsidRPr="004116A0">
              <w:rPr>
                <w:rFonts w:ascii="Times New Roman" w:eastAsia="Calibri" w:hAnsi="Times New Roman" w:cs="Times New Roman"/>
                <w:sz w:val="20"/>
                <w:szCs w:val="20"/>
              </w:rPr>
              <w:t>%</w:t>
            </w:r>
          </w:p>
        </w:tc>
      </w:tr>
      <w:tr w:rsidR="0057094C" w:rsidTr="00D074A6">
        <w:tc>
          <w:tcPr>
            <w:tcW w:w="2831" w:type="dxa"/>
            <w:vMerge w:val="restart"/>
            <w:vAlign w:val="center"/>
          </w:tcPr>
          <w:p w:rsidR="0057094C" w:rsidRDefault="0057094C" w:rsidP="00D074A6">
            <w:pPr>
              <w:jc w:val="center"/>
            </w:pPr>
            <w:r w:rsidRPr="004116A0">
              <w:rPr>
                <w:rFonts w:ascii="Times New Roman" w:eastAsia="Calibri" w:hAnsi="Times New Roman" w:cs="Times New Roman"/>
                <w:sz w:val="20"/>
                <w:szCs w:val="20"/>
              </w:rPr>
              <w:t>Mão de obra</w:t>
            </w:r>
          </w:p>
        </w:tc>
        <w:tc>
          <w:tcPr>
            <w:tcW w:w="2831" w:type="dxa"/>
            <w:tcBorders>
              <w:bottom w:val="nil"/>
            </w:tcBorders>
          </w:tcPr>
          <w:p w:rsidR="0057094C" w:rsidRPr="00161B08" w:rsidRDefault="00182207" w:rsidP="00D074A6">
            <w:pPr>
              <w:jc w:val="center"/>
              <w:rPr>
                <w:rFonts w:ascii="Times New Roman" w:eastAsia="Calibri" w:hAnsi="Times New Roman" w:cs="Times New Roman"/>
                <w:sz w:val="20"/>
                <w:szCs w:val="20"/>
              </w:rPr>
            </w:pPr>
            <w:r>
              <w:rPr>
                <w:rFonts w:ascii="Times New Roman" w:eastAsia="Calibri" w:hAnsi="Times New Roman" w:cs="Times New Roman"/>
                <w:sz w:val="20"/>
                <w:szCs w:val="20"/>
              </w:rPr>
              <w:t>Somente</w:t>
            </w:r>
            <w:r w:rsidRPr="00161B08">
              <w:rPr>
                <w:rFonts w:ascii="Times New Roman" w:eastAsia="Calibri" w:hAnsi="Times New Roman" w:cs="Times New Roman"/>
                <w:sz w:val="20"/>
                <w:szCs w:val="20"/>
              </w:rPr>
              <w:t xml:space="preserve"> </w:t>
            </w:r>
            <w:r>
              <w:rPr>
                <w:rFonts w:ascii="Times New Roman" w:eastAsia="Calibri" w:hAnsi="Times New Roman" w:cs="Times New Roman"/>
                <w:sz w:val="20"/>
                <w:szCs w:val="20"/>
              </w:rPr>
              <w:t>f</w:t>
            </w:r>
            <w:r w:rsidR="0057094C" w:rsidRPr="00161B08">
              <w:rPr>
                <w:rFonts w:ascii="Times New Roman" w:eastAsia="Calibri" w:hAnsi="Times New Roman" w:cs="Times New Roman"/>
                <w:sz w:val="20"/>
                <w:szCs w:val="20"/>
              </w:rPr>
              <w:t>amiliar</w:t>
            </w:r>
          </w:p>
        </w:tc>
        <w:tc>
          <w:tcPr>
            <w:tcW w:w="2832" w:type="dxa"/>
            <w:tcBorders>
              <w:bottom w:val="nil"/>
            </w:tcBorders>
          </w:tcPr>
          <w:p w:rsidR="0057094C" w:rsidRPr="00044A0D" w:rsidRDefault="0057094C" w:rsidP="00D074A6">
            <w:pPr>
              <w:jc w:val="center"/>
              <w:rPr>
                <w:rFonts w:ascii="Times New Roman" w:eastAsia="Calibri" w:hAnsi="Times New Roman" w:cs="Times New Roman"/>
                <w:sz w:val="20"/>
                <w:szCs w:val="20"/>
              </w:rPr>
            </w:pPr>
            <w:r w:rsidRPr="00044A0D">
              <w:rPr>
                <w:rFonts w:ascii="Times New Roman" w:eastAsia="Calibri" w:hAnsi="Times New Roman" w:cs="Times New Roman"/>
                <w:sz w:val="20"/>
                <w:szCs w:val="20"/>
              </w:rPr>
              <w:t>88</w:t>
            </w:r>
          </w:p>
        </w:tc>
      </w:tr>
      <w:tr w:rsidR="0057094C" w:rsidTr="00D074A6">
        <w:tc>
          <w:tcPr>
            <w:tcW w:w="2831" w:type="dxa"/>
            <w:vMerge/>
            <w:tcBorders>
              <w:top w:val="nil"/>
            </w:tcBorders>
          </w:tcPr>
          <w:p w:rsidR="0057094C" w:rsidRDefault="0057094C" w:rsidP="00D074A6"/>
        </w:tc>
        <w:tc>
          <w:tcPr>
            <w:tcW w:w="2831" w:type="dxa"/>
            <w:tcBorders>
              <w:top w:val="nil"/>
              <w:bottom w:val="nil"/>
            </w:tcBorders>
          </w:tcPr>
          <w:p w:rsidR="0057094C" w:rsidRPr="00161B08" w:rsidRDefault="0057094C" w:rsidP="00D074A6">
            <w:pPr>
              <w:jc w:val="center"/>
              <w:rPr>
                <w:rFonts w:ascii="Times New Roman" w:eastAsia="Calibri" w:hAnsi="Times New Roman" w:cs="Times New Roman"/>
                <w:sz w:val="20"/>
                <w:szCs w:val="20"/>
              </w:rPr>
            </w:pPr>
            <w:r w:rsidRPr="00161B08">
              <w:rPr>
                <w:rFonts w:ascii="Times New Roman" w:eastAsia="Calibri" w:hAnsi="Times New Roman" w:cs="Times New Roman"/>
                <w:sz w:val="20"/>
                <w:szCs w:val="20"/>
              </w:rPr>
              <w:t>Familiar e contratado</w:t>
            </w:r>
          </w:p>
        </w:tc>
        <w:tc>
          <w:tcPr>
            <w:tcW w:w="2832" w:type="dxa"/>
            <w:tcBorders>
              <w:top w:val="nil"/>
              <w:bottom w:val="nil"/>
            </w:tcBorders>
          </w:tcPr>
          <w:p w:rsidR="0057094C" w:rsidRPr="00044A0D" w:rsidRDefault="0057094C" w:rsidP="00D074A6">
            <w:pPr>
              <w:jc w:val="center"/>
              <w:rPr>
                <w:rFonts w:ascii="Times New Roman" w:eastAsia="Calibri" w:hAnsi="Times New Roman" w:cs="Times New Roman"/>
                <w:sz w:val="20"/>
                <w:szCs w:val="20"/>
              </w:rPr>
            </w:pPr>
            <w:r w:rsidRPr="00044A0D">
              <w:rPr>
                <w:rFonts w:ascii="Times New Roman" w:eastAsia="Calibri" w:hAnsi="Times New Roman" w:cs="Times New Roman"/>
                <w:sz w:val="20"/>
                <w:szCs w:val="20"/>
              </w:rPr>
              <w:t>7</w:t>
            </w:r>
          </w:p>
        </w:tc>
      </w:tr>
      <w:tr w:rsidR="0057094C" w:rsidTr="00D074A6">
        <w:tc>
          <w:tcPr>
            <w:tcW w:w="2831" w:type="dxa"/>
            <w:vMerge/>
          </w:tcPr>
          <w:p w:rsidR="0057094C" w:rsidRDefault="0057094C" w:rsidP="00D074A6"/>
        </w:tc>
        <w:tc>
          <w:tcPr>
            <w:tcW w:w="2831" w:type="dxa"/>
            <w:tcBorders>
              <w:top w:val="nil"/>
              <w:bottom w:val="single" w:sz="4" w:space="0" w:color="auto"/>
            </w:tcBorders>
          </w:tcPr>
          <w:p w:rsidR="0057094C" w:rsidRDefault="00182207" w:rsidP="00D074A6">
            <w:pPr>
              <w:jc w:val="center"/>
            </w:pPr>
            <w:r>
              <w:rPr>
                <w:rFonts w:ascii="Times New Roman" w:eastAsia="Calibri" w:hAnsi="Times New Roman" w:cs="Times New Roman"/>
                <w:sz w:val="20"/>
                <w:szCs w:val="20"/>
              </w:rPr>
              <w:t>Somente c</w:t>
            </w:r>
            <w:r w:rsidR="0057094C" w:rsidRPr="00161B08">
              <w:rPr>
                <w:rFonts w:ascii="Times New Roman" w:eastAsia="Calibri" w:hAnsi="Times New Roman" w:cs="Times New Roman"/>
                <w:sz w:val="20"/>
                <w:szCs w:val="20"/>
              </w:rPr>
              <w:t>ontratado</w:t>
            </w:r>
          </w:p>
        </w:tc>
        <w:tc>
          <w:tcPr>
            <w:tcW w:w="2832" w:type="dxa"/>
            <w:tcBorders>
              <w:top w:val="nil"/>
              <w:bottom w:val="single" w:sz="4" w:space="0" w:color="auto"/>
            </w:tcBorders>
          </w:tcPr>
          <w:p w:rsidR="0057094C" w:rsidRDefault="0057094C" w:rsidP="00D074A6">
            <w:pPr>
              <w:jc w:val="center"/>
            </w:pPr>
            <w:r w:rsidRPr="00044A0D">
              <w:rPr>
                <w:rFonts w:ascii="Times New Roman" w:eastAsia="Calibri" w:hAnsi="Times New Roman" w:cs="Times New Roman"/>
                <w:sz w:val="20"/>
                <w:szCs w:val="20"/>
              </w:rPr>
              <w:t>5</w:t>
            </w:r>
          </w:p>
        </w:tc>
      </w:tr>
      <w:tr w:rsidR="002C0936" w:rsidTr="00D074A6">
        <w:tc>
          <w:tcPr>
            <w:tcW w:w="2831" w:type="dxa"/>
            <w:vMerge w:val="restart"/>
            <w:vAlign w:val="center"/>
          </w:tcPr>
          <w:p w:rsidR="002C0936" w:rsidRDefault="002C0936" w:rsidP="002C0936">
            <w:pPr>
              <w:jc w:val="center"/>
            </w:pPr>
            <w:r w:rsidRPr="004116A0">
              <w:rPr>
                <w:rFonts w:ascii="Times New Roman" w:eastAsia="Calibri" w:hAnsi="Times New Roman" w:cs="Times New Roman"/>
                <w:sz w:val="20"/>
                <w:szCs w:val="20"/>
              </w:rPr>
              <w:t>Desenvolvimento de outras atividades fora da propriedade</w:t>
            </w:r>
          </w:p>
        </w:tc>
        <w:tc>
          <w:tcPr>
            <w:tcW w:w="2831" w:type="dxa"/>
            <w:tcBorders>
              <w:bottom w:val="nil"/>
            </w:tcBorders>
          </w:tcPr>
          <w:p w:rsidR="002C0936" w:rsidRDefault="002C0936" w:rsidP="002C0936">
            <w:pPr>
              <w:jc w:val="center"/>
            </w:pPr>
            <w:r w:rsidRPr="007B7EAB">
              <w:rPr>
                <w:rFonts w:ascii="Times New Roman" w:eastAsia="Calibri" w:hAnsi="Times New Roman" w:cs="Times New Roman"/>
                <w:sz w:val="20"/>
                <w:szCs w:val="20"/>
              </w:rPr>
              <w:t>Não desenvolve outras atividades</w:t>
            </w:r>
          </w:p>
        </w:tc>
        <w:tc>
          <w:tcPr>
            <w:tcW w:w="2832" w:type="dxa"/>
            <w:tcBorders>
              <w:bottom w:val="nil"/>
            </w:tcBorders>
          </w:tcPr>
          <w:p w:rsidR="002C0936" w:rsidRDefault="002C0936" w:rsidP="002C0936">
            <w:pPr>
              <w:jc w:val="center"/>
            </w:pPr>
            <w:r w:rsidRPr="002C794F">
              <w:rPr>
                <w:rFonts w:ascii="Times New Roman" w:eastAsia="Calibri" w:hAnsi="Times New Roman" w:cs="Times New Roman"/>
                <w:sz w:val="20"/>
                <w:szCs w:val="20"/>
              </w:rPr>
              <w:t>92</w:t>
            </w:r>
          </w:p>
        </w:tc>
      </w:tr>
      <w:tr w:rsidR="002C0936" w:rsidTr="00D074A6">
        <w:tc>
          <w:tcPr>
            <w:tcW w:w="2831" w:type="dxa"/>
            <w:vMerge/>
          </w:tcPr>
          <w:p w:rsidR="002C0936" w:rsidRDefault="002C0936" w:rsidP="002C0936"/>
        </w:tc>
        <w:tc>
          <w:tcPr>
            <w:tcW w:w="2831" w:type="dxa"/>
            <w:tcBorders>
              <w:top w:val="nil"/>
              <w:bottom w:val="single" w:sz="4" w:space="0" w:color="auto"/>
            </w:tcBorders>
          </w:tcPr>
          <w:p w:rsidR="002C0936" w:rsidRPr="007B7EAB" w:rsidRDefault="002C0936" w:rsidP="002C0936">
            <w:pPr>
              <w:tabs>
                <w:tab w:val="center" w:pos="2053"/>
                <w:tab w:val="left" w:pos="3047"/>
              </w:tabs>
              <w:jc w:val="center"/>
              <w:rPr>
                <w:rFonts w:ascii="Times New Roman" w:eastAsia="Calibri" w:hAnsi="Times New Roman" w:cs="Times New Roman"/>
                <w:sz w:val="20"/>
                <w:szCs w:val="20"/>
              </w:rPr>
            </w:pPr>
            <w:r w:rsidRPr="007B7EAB">
              <w:rPr>
                <w:rFonts w:ascii="Times New Roman" w:eastAsia="Calibri" w:hAnsi="Times New Roman" w:cs="Times New Roman"/>
                <w:sz w:val="20"/>
                <w:szCs w:val="20"/>
              </w:rPr>
              <w:t>Desenvolve outras atividades</w:t>
            </w:r>
          </w:p>
        </w:tc>
        <w:tc>
          <w:tcPr>
            <w:tcW w:w="2832" w:type="dxa"/>
            <w:tcBorders>
              <w:top w:val="nil"/>
              <w:bottom w:val="single" w:sz="4" w:space="0" w:color="auto"/>
            </w:tcBorders>
          </w:tcPr>
          <w:p w:rsidR="002C0936" w:rsidRPr="002C794F" w:rsidRDefault="002C0936" w:rsidP="002C0936">
            <w:pPr>
              <w:spacing w:line="276" w:lineRule="auto"/>
              <w:jc w:val="center"/>
              <w:rPr>
                <w:rFonts w:ascii="Times New Roman" w:eastAsia="Calibri" w:hAnsi="Times New Roman" w:cs="Times New Roman"/>
                <w:sz w:val="20"/>
                <w:szCs w:val="20"/>
              </w:rPr>
            </w:pPr>
            <w:r w:rsidRPr="002C794F">
              <w:rPr>
                <w:rFonts w:ascii="Times New Roman" w:eastAsia="Calibri" w:hAnsi="Times New Roman" w:cs="Times New Roman"/>
                <w:sz w:val="20"/>
                <w:szCs w:val="20"/>
              </w:rPr>
              <w:t>8</w:t>
            </w:r>
          </w:p>
        </w:tc>
      </w:tr>
      <w:tr w:rsidR="002C0936" w:rsidTr="00D074A6">
        <w:tc>
          <w:tcPr>
            <w:tcW w:w="2831" w:type="dxa"/>
            <w:vMerge w:val="restart"/>
            <w:vAlign w:val="center"/>
          </w:tcPr>
          <w:p w:rsidR="002C0936" w:rsidRPr="004116A0" w:rsidRDefault="002C0936" w:rsidP="002C0936">
            <w:pPr>
              <w:jc w:val="center"/>
              <w:rPr>
                <w:rFonts w:ascii="Times New Roman" w:eastAsia="Calibri" w:hAnsi="Times New Roman" w:cs="Times New Roman"/>
                <w:sz w:val="20"/>
                <w:szCs w:val="20"/>
              </w:rPr>
            </w:pPr>
            <w:r w:rsidRPr="004116A0">
              <w:rPr>
                <w:rFonts w:ascii="Times New Roman" w:eastAsia="Calibri" w:hAnsi="Times New Roman" w:cs="Times New Roman"/>
                <w:sz w:val="20"/>
                <w:szCs w:val="20"/>
              </w:rPr>
              <w:t>Caracterização de outras atividades desenvolvidas fora da propriedade</w:t>
            </w:r>
          </w:p>
          <w:p w:rsidR="002C0936" w:rsidRDefault="002C0936" w:rsidP="002C0936">
            <w:pPr>
              <w:jc w:val="center"/>
            </w:pPr>
          </w:p>
        </w:tc>
        <w:tc>
          <w:tcPr>
            <w:tcW w:w="2831" w:type="dxa"/>
            <w:tcBorders>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Prestação de serviço</w:t>
            </w:r>
          </w:p>
        </w:tc>
        <w:tc>
          <w:tcPr>
            <w:tcW w:w="2832" w:type="dxa"/>
            <w:tcBorders>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30</w:t>
            </w:r>
          </w:p>
        </w:tc>
      </w:tr>
      <w:tr w:rsidR="002C0936" w:rsidTr="00D074A6">
        <w:tc>
          <w:tcPr>
            <w:tcW w:w="2831" w:type="dxa"/>
            <w:vMerge/>
          </w:tcPr>
          <w:p w:rsidR="002C0936" w:rsidRDefault="002C0936" w:rsidP="002C0936"/>
        </w:tc>
        <w:tc>
          <w:tcPr>
            <w:tcW w:w="2831" w:type="dxa"/>
            <w:tcBorders>
              <w:top w:val="nil"/>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Servidor público</w:t>
            </w:r>
          </w:p>
        </w:tc>
        <w:tc>
          <w:tcPr>
            <w:tcW w:w="2832" w:type="dxa"/>
            <w:tcBorders>
              <w:top w:val="nil"/>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20</w:t>
            </w:r>
          </w:p>
        </w:tc>
      </w:tr>
      <w:tr w:rsidR="002C0936" w:rsidTr="00D074A6">
        <w:tc>
          <w:tcPr>
            <w:tcW w:w="2831" w:type="dxa"/>
            <w:vMerge/>
          </w:tcPr>
          <w:p w:rsidR="002C0936" w:rsidRDefault="002C0936" w:rsidP="002C0936"/>
        </w:tc>
        <w:tc>
          <w:tcPr>
            <w:tcW w:w="2831" w:type="dxa"/>
            <w:tcBorders>
              <w:top w:val="nil"/>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Vigia</w:t>
            </w:r>
          </w:p>
        </w:tc>
        <w:tc>
          <w:tcPr>
            <w:tcW w:w="2832" w:type="dxa"/>
            <w:tcBorders>
              <w:top w:val="nil"/>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10</w:t>
            </w:r>
          </w:p>
        </w:tc>
      </w:tr>
      <w:tr w:rsidR="002C0936" w:rsidTr="00D074A6">
        <w:tc>
          <w:tcPr>
            <w:tcW w:w="2831" w:type="dxa"/>
            <w:vMerge/>
          </w:tcPr>
          <w:p w:rsidR="002C0936" w:rsidRDefault="002C0936" w:rsidP="002C0936"/>
        </w:tc>
        <w:tc>
          <w:tcPr>
            <w:tcW w:w="2831" w:type="dxa"/>
            <w:tcBorders>
              <w:top w:val="nil"/>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Vendedor</w:t>
            </w:r>
          </w:p>
        </w:tc>
        <w:tc>
          <w:tcPr>
            <w:tcW w:w="2832" w:type="dxa"/>
            <w:tcBorders>
              <w:top w:val="nil"/>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10</w:t>
            </w:r>
          </w:p>
        </w:tc>
      </w:tr>
      <w:tr w:rsidR="002C0936" w:rsidTr="00D074A6">
        <w:tc>
          <w:tcPr>
            <w:tcW w:w="2831" w:type="dxa"/>
            <w:vMerge/>
          </w:tcPr>
          <w:p w:rsidR="002C0936" w:rsidRDefault="002C0936" w:rsidP="002C0936"/>
        </w:tc>
        <w:tc>
          <w:tcPr>
            <w:tcW w:w="2831" w:type="dxa"/>
            <w:tcBorders>
              <w:top w:val="nil"/>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Caminhoneiro</w:t>
            </w:r>
          </w:p>
        </w:tc>
        <w:tc>
          <w:tcPr>
            <w:tcW w:w="2832" w:type="dxa"/>
            <w:tcBorders>
              <w:top w:val="nil"/>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10</w:t>
            </w:r>
          </w:p>
        </w:tc>
      </w:tr>
      <w:tr w:rsidR="002C0936" w:rsidTr="00D074A6">
        <w:tc>
          <w:tcPr>
            <w:tcW w:w="2831" w:type="dxa"/>
            <w:vMerge/>
          </w:tcPr>
          <w:p w:rsidR="002C0936" w:rsidRDefault="002C0936" w:rsidP="002C0936"/>
        </w:tc>
        <w:tc>
          <w:tcPr>
            <w:tcW w:w="2831" w:type="dxa"/>
            <w:tcBorders>
              <w:top w:val="nil"/>
              <w:bottom w:val="nil"/>
            </w:tcBorders>
          </w:tcPr>
          <w:p w:rsidR="002C0936" w:rsidRPr="005416AC" w:rsidRDefault="002C0936" w:rsidP="002C0936">
            <w:pPr>
              <w:jc w:val="center"/>
              <w:rPr>
                <w:rFonts w:ascii="Times New Roman" w:eastAsia="Calibri" w:hAnsi="Times New Roman" w:cs="Times New Roman"/>
                <w:sz w:val="20"/>
                <w:szCs w:val="20"/>
              </w:rPr>
            </w:pPr>
            <w:r w:rsidRPr="005416AC">
              <w:rPr>
                <w:rFonts w:ascii="Times New Roman" w:eastAsia="Calibri" w:hAnsi="Times New Roman" w:cs="Times New Roman"/>
                <w:sz w:val="20"/>
                <w:szCs w:val="20"/>
              </w:rPr>
              <w:t>Representante comercial</w:t>
            </w:r>
          </w:p>
        </w:tc>
        <w:tc>
          <w:tcPr>
            <w:tcW w:w="2832" w:type="dxa"/>
            <w:tcBorders>
              <w:top w:val="nil"/>
              <w:bottom w:val="nil"/>
            </w:tcBorders>
          </w:tcPr>
          <w:p w:rsidR="002C0936" w:rsidRPr="0096468E" w:rsidRDefault="002C0936" w:rsidP="002C0936">
            <w:pPr>
              <w:jc w:val="center"/>
              <w:rPr>
                <w:rFonts w:ascii="Times New Roman" w:eastAsia="Calibri" w:hAnsi="Times New Roman" w:cs="Times New Roman"/>
                <w:sz w:val="20"/>
                <w:szCs w:val="20"/>
              </w:rPr>
            </w:pPr>
            <w:r w:rsidRPr="0096468E">
              <w:rPr>
                <w:rFonts w:ascii="Times New Roman" w:eastAsia="Calibri" w:hAnsi="Times New Roman" w:cs="Times New Roman"/>
                <w:sz w:val="20"/>
                <w:szCs w:val="20"/>
              </w:rPr>
              <w:t>10</w:t>
            </w:r>
          </w:p>
        </w:tc>
      </w:tr>
      <w:tr w:rsidR="002C0936" w:rsidTr="00D074A6">
        <w:tc>
          <w:tcPr>
            <w:tcW w:w="2831" w:type="dxa"/>
            <w:vMerge/>
          </w:tcPr>
          <w:p w:rsidR="002C0936" w:rsidRDefault="002C0936" w:rsidP="002C0936"/>
        </w:tc>
        <w:tc>
          <w:tcPr>
            <w:tcW w:w="2831" w:type="dxa"/>
            <w:tcBorders>
              <w:top w:val="nil"/>
            </w:tcBorders>
          </w:tcPr>
          <w:p w:rsidR="002C0936" w:rsidRDefault="002C0936" w:rsidP="002C0936">
            <w:pPr>
              <w:jc w:val="center"/>
            </w:pPr>
            <w:r w:rsidRPr="005416AC">
              <w:rPr>
                <w:rFonts w:ascii="Times New Roman" w:eastAsia="Calibri" w:hAnsi="Times New Roman" w:cs="Times New Roman"/>
                <w:sz w:val="20"/>
                <w:szCs w:val="20"/>
              </w:rPr>
              <w:t>Técnico em enfermagem</w:t>
            </w:r>
          </w:p>
        </w:tc>
        <w:tc>
          <w:tcPr>
            <w:tcW w:w="2832" w:type="dxa"/>
            <w:tcBorders>
              <w:top w:val="nil"/>
            </w:tcBorders>
          </w:tcPr>
          <w:p w:rsidR="002C0936" w:rsidRDefault="002C0936" w:rsidP="002C0936">
            <w:pPr>
              <w:jc w:val="center"/>
            </w:pPr>
            <w:r w:rsidRPr="0096468E">
              <w:rPr>
                <w:rFonts w:ascii="Times New Roman" w:eastAsia="Calibri" w:hAnsi="Times New Roman" w:cs="Times New Roman"/>
                <w:sz w:val="20"/>
                <w:szCs w:val="20"/>
              </w:rPr>
              <w:t>10</w:t>
            </w:r>
          </w:p>
        </w:tc>
      </w:tr>
    </w:tbl>
    <w:p w:rsidR="001C51B4" w:rsidRPr="00C94973" w:rsidRDefault="004462FF" w:rsidP="00C94973">
      <w:pPr>
        <w:spacing w:line="360" w:lineRule="auto"/>
        <w:jc w:val="both"/>
        <w:rPr>
          <w:rFonts w:ascii="Times New Roman" w:hAnsi="Times New Roman" w:cs="Times New Roman"/>
          <w:sz w:val="24"/>
          <w:szCs w:val="24"/>
        </w:rPr>
      </w:pPr>
      <w:r w:rsidRPr="005470C0">
        <w:rPr>
          <w:rFonts w:ascii="Times New Roman" w:hAnsi="Times New Roman" w:cs="Times New Roman"/>
          <w:sz w:val="24"/>
          <w:szCs w:val="24"/>
        </w:rPr>
        <w:t>Fonte: Elaborada pelo autor.</w:t>
      </w:r>
    </w:p>
    <w:p w:rsidR="004F25AB" w:rsidRDefault="004F25AB" w:rsidP="004F25AB">
      <w:pPr>
        <w:spacing w:after="0"/>
        <w:jc w:val="both"/>
        <w:rPr>
          <w:rFonts w:ascii="Times New Roman" w:hAnsi="Times New Roman" w:cs="Times New Roman"/>
          <w:b/>
          <w:sz w:val="24"/>
          <w:szCs w:val="24"/>
        </w:rPr>
      </w:pPr>
      <w:r w:rsidRPr="005470C0">
        <w:rPr>
          <w:rFonts w:ascii="Times New Roman" w:hAnsi="Times New Roman" w:cs="Times New Roman"/>
          <w:b/>
          <w:sz w:val="24"/>
          <w:szCs w:val="24"/>
        </w:rPr>
        <w:t>Aspecto do rebanho</w:t>
      </w:r>
    </w:p>
    <w:p w:rsidR="007704A9" w:rsidRPr="005470C0" w:rsidRDefault="007704A9" w:rsidP="004F25AB">
      <w:pPr>
        <w:spacing w:after="0"/>
        <w:jc w:val="both"/>
        <w:rPr>
          <w:rFonts w:ascii="Times New Roman" w:hAnsi="Times New Roman" w:cs="Times New Roman"/>
          <w:b/>
          <w:sz w:val="24"/>
          <w:szCs w:val="24"/>
        </w:rPr>
      </w:pPr>
    </w:p>
    <w:p w:rsidR="00A90B0C" w:rsidRPr="005470C0" w:rsidRDefault="007B3E19" w:rsidP="00FB19E9">
      <w:pPr>
        <w:spacing w:after="0" w:line="480" w:lineRule="auto"/>
        <w:ind w:firstLine="567"/>
        <w:jc w:val="both"/>
      </w:pPr>
      <w:r w:rsidRPr="005470C0">
        <w:rPr>
          <w:rFonts w:ascii="Times New Roman" w:hAnsi="Times New Roman" w:cs="Times New Roman"/>
          <w:sz w:val="24"/>
          <w:szCs w:val="24"/>
        </w:rPr>
        <w:t>Produtividade é a eficiência biológica de mudanças nos indicadores e a intensidade de uso dos recursos do sistema</w:t>
      </w:r>
      <w:r w:rsidR="00BD097F" w:rsidRPr="00BD097F">
        <w:t xml:space="preserve"> </w:t>
      </w:r>
      <w:r w:rsidR="00BD097F" w:rsidRPr="00BD097F">
        <w:rPr>
          <w:rFonts w:ascii="Times New Roman" w:hAnsi="Times New Roman" w:cs="Times New Roman"/>
          <w:sz w:val="24"/>
          <w:szCs w:val="24"/>
        </w:rPr>
        <w:t>(</w:t>
      </w:r>
      <w:r w:rsidR="00BD097F" w:rsidRPr="00C50C2B">
        <w:rPr>
          <w:rFonts w:ascii="Times New Roman" w:hAnsi="Times New Roman" w:cs="Times New Roman"/>
          <w:sz w:val="24"/>
          <w:szCs w:val="24"/>
        </w:rPr>
        <w:t>OAIGEN et al., 2013</w:t>
      </w:r>
      <w:r w:rsidR="00BD097F" w:rsidRPr="00BD097F">
        <w:rPr>
          <w:rFonts w:ascii="Times New Roman" w:hAnsi="Times New Roman" w:cs="Times New Roman"/>
          <w:sz w:val="24"/>
          <w:szCs w:val="24"/>
        </w:rPr>
        <w:t>)</w:t>
      </w:r>
      <w:r w:rsidRPr="005470C0">
        <w:rPr>
          <w:rFonts w:ascii="Times New Roman" w:hAnsi="Times New Roman" w:cs="Times New Roman"/>
          <w:sz w:val="24"/>
          <w:szCs w:val="24"/>
        </w:rPr>
        <w:t>.</w:t>
      </w:r>
      <w:r w:rsidR="00A27095" w:rsidRPr="005470C0">
        <w:rPr>
          <w:rFonts w:ascii="Times New Roman" w:hAnsi="Times New Roman" w:cs="Times New Roman"/>
          <w:sz w:val="24"/>
          <w:szCs w:val="24"/>
        </w:rPr>
        <w:t xml:space="preserve"> </w:t>
      </w:r>
      <w:r w:rsidR="0090077A" w:rsidRPr="005470C0">
        <w:rPr>
          <w:rFonts w:ascii="Times New Roman" w:hAnsi="Times New Roman" w:cs="Times New Roman"/>
          <w:sz w:val="24"/>
          <w:szCs w:val="24"/>
        </w:rPr>
        <w:t>A aptidão contribuí para os ganhos de produção e para o</w:t>
      </w:r>
      <w:r w:rsidR="001E5E65" w:rsidRPr="005470C0">
        <w:rPr>
          <w:rFonts w:ascii="Times New Roman" w:hAnsi="Times New Roman" w:cs="Times New Roman"/>
          <w:sz w:val="24"/>
          <w:szCs w:val="24"/>
        </w:rPr>
        <w:t xml:space="preserve"> lucro, devido principalmente</w:t>
      </w:r>
      <w:r w:rsidR="00844D4B" w:rsidRPr="005470C0">
        <w:rPr>
          <w:rFonts w:ascii="Times New Roman" w:hAnsi="Times New Roman" w:cs="Times New Roman"/>
          <w:sz w:val="24"/>
          <w:szCs w:val="24"/>
        </w:rPr>
        <w:t xml:space="preserve"> a</w:t>
      </w:r>
      <w:r w:rsidR="001E5E65" w:rsidRPr="005470C0">
        <w:rPr>
          <w:rFonts w:ascii="Times New Roman" w:hAnsi="Times New Roman" w:cs="Times New Roman"/>
          <w:sz w:val="24"/>
          <w:szCs w:val="24"/>
        </w:rPr>
        <w:t xml:space="preserve">o </w:t>
      </w:r>
      <w:r w:rsidR="008E7FF8" w:rsidRPr="005470C0">
        <w:rPr>
          <w:rFonts w:ascii="Times New Roman" w:hAnsi="Times New Roman" w:cs="Times New Roman"/>
          <w:sz w:val="24"/>
          <w:szCs w:val="24"/>
        </w:rPr>
        <w:t>potencial genético e</w:t>
      </w:r>
      <w:r w:rsidR="008425AA" w:rsidRPr="005470C0">
        <w:rPr>
          <w:rFonts w:ascii="Times New Roman" w:hAnsi="Times New Roman" w:cs="Times New Roman"/>
          <w:sz w:val="24"/>
          <w:szCs w:val="24"/>
        </w:rPr>
        <w:t xml:space="preserve"> conversão</w:t>
      </w:r>
      <w:r w:rsidR="008E7FF8" w:rsidRPr="005470C0">
        <w:rPr>
          <w:rFonts w:ascii="Times New Roman" w:hAnsi="Times New Roman" w:cs="Times New Roman"/>
          <w:sz w:val="24"/>
          <w:szCs w:val="24"/>
        </w:rPr>
        <w:t xml:space="preserve"> alimentar</w:t>
      </w:r>
      <w:r w:rsidR="001E5E65" w:rsidRPr="005470C0">
        <w:rPr>
          <w:rFonts w:ascii="Times New Roman" w:hAnsi="Times New Roman" w:cs="Times New Roman"/>
          <w:sz w:val="24"/>
          <w:szCs w:val="24"/>
        </w:rPr>
        <w:t>,</w:t>
      </w:r>
      <w:r w:rsidR="0090077A" w:rsidRPr="005470C0">
        <w:rPr>
          <w:rFonts w:ascii="Times New Roman" w:hAnsi="Times New Roman" w:cs="Times New Roman"/>
          <w:sz w:val="24"/>
          <w:szCs w:val="24"/>
        </w:rPr>
        <w:t xml:space="preserve"> em decorrência das suas correlações favoráveis com as características</w:t>
      </w:r>
      <w:r w:rsidR="001E5E65" w:rsidRPr="005470C0">
        <w:rPr>
          <w:rFonts w:ascii="Times New Roman" w:hAnsi="Times New Roman" w:cs="Times New Roman"/>
          <w:sz w:val="24"/>
          <w:szCs w:val="24"/>
        </w:rPr>
        <w:t xml:space="preserve"> ambientais</w:t>
      </w:r>
      <w:r w:rsidR="00A27095" w:rsidRPr="005470C0">
        <w:rPr>
          <w:rFonts w:ascii="Times New Roman" w:hAnsi="Times New Roman" w:cs="Times New Roman"/>
          <w:sz w:val="24"/>
          <w:szCs w:val="24"/>
        </w:rPr>
        <w:t xml:space="preserve"> </w:t>
      </w:r>
      <w:r w:rsidR="007D36A1" w:rsidRPr="007D36A1">
        <w:rPr>
          <w:rFonts w:ascii="Times New Roman" w:hAnsi="Times New Roman" w:cs="Times New Roman"/>
          <w:sz w:val="24"/>
          <w:szCs w:val="24"/>
        </w:rPr>
        <w:t>(</w:t>
      </w:r>
      <w:r w:rsidR="007D36A1" w:rsidRPr="00C50C2B">
        <w:rPr>
          <w:rFonts w:ascii="Times New Roman" w:hAnsi="Times New Roman" w:cs="Times New Roman"/>
          <w:sz w:val="24"/>
          <w:szCs w:val="24"/>
        </w:rPr>
        <w:t>COSTA; SANT’ANNA; SILVA, 2015</w:t>
      </w:r>
      <w:r w:rsidR="007D36A1" w:rsidRPr="007D36A1">
        <w:rPr>
          <w:rFonts w:ascii="Times New Roman" w:hAnsi="Times New Roman" w:cs="Times New Roman"/>
          <w:sz w:val="24"/>
          <w:szCs w:val="24"/>
        </w:rPr>
        <w:t>)</w:t>
      </w:r>
      <w:r w:rsidR="0090077A" w:rsidRPr="005470C0">
        <w:rPr>
          <w:rFonts w:ascii="Times New Roman" w:hAnsi="Times New Roman" w:cs="Times New Roman"/>
          <w:sz w:val="24"/>
          <w:szCs w:val="24"/>
        </w:rPr>
        <w:t>.</w:t>
      </w:r>
      <w:r w:rsidR="00A27095" w:rsidRPr="005470C0">
        <w:rPr>
          <w:rFonts w:ascii="Times New Roman" w:hAnsi="Times New Roman" w:cs="Times New Roman"/>
          <w:sz w:val="24"/>
          <w:szCs w:val="24"/>
        </w:rPr>
        <w:t xml:space="preserve"> </w:t>
      </w:r>
      <w:r w:rsidR="00C55EDD" w:rsidRPr="005470C0">
        <w:rPr>
          <w:rFonts w:ascii="Times New Roman" w:hAnsi="Times New Roman" w:cs="Times New Roman"/>
          <w:sz w:val="24"/>
          <w:szCs w:val="24"/>
        </w:rPr>
        <w:t xml:space="preserve">Grande parte </w:t>
      </w:r>
      <w:r w:rsidR="0050525C" w:rsidRPr="005470C0">
        <w:rPr>
          <w:rFonts w:ascii="Times New Roman" w:hAnsi="Times New Roman" w:cs="Times New Roman"/>
          <w:sz w:val="24"/>
          <w:szCs w:val="24"/>
        </w:rPr>
        <w:t>dos produtores maneja seu gado com estratégia</w:t>
      </w:r>
      <w:r w:rsidR="00417D34" w:rsidRPr="005470C0">
        <w:rPr>
          <w:rFonts w:ascii="Times New Roman" w:hAnsi="Times New Roman" w:cs="Times New Roman"/>
          <w:sz w:val="24"/>
          <w:szCs w:val="24"/>
        </w:rPr>
        <w:t xml:space="preserve"> de produção de leite</w:t>
      </w:r>
      <w:r w:rsidR="00A27095" w:rsidRPr="005470C0">
        <w:rPr>
          <w:rFonts w:ascii="Times New Roman" w:hAnsi="Times New Roman" w:cs="Times New Roman"/>
          <w:sz w:val="24"/>
          <w:szCs w:val="24"/>
        </w:rPr>
        <w:t xml:space="preserve"> </w:t>
      </w:r>
      <w:r w:rsidR="00C55EDD" w:rsidRPr="005470C0">
        <w:rPr>
          <w:rFonts w:ascii="Times New Roman" w:hAnsi="Times New Roman" w:cs="Times New Roman"/>
          <w:sz w:val="24"/>
          <w:szCs w:val="24"/>
        </w:rPr>
        <w:t>92%</w:t>
      </w:r>
      <w:r w:rsidR="00BD7B42" w:rsidRPr="005470C0">
        <w:rPr>
          <w:rFonts w:ascii="Times New Roman" w:hAnsi="Times New Roman" w:cs="Times New Roman"/>
          <w:sz w:val="24"/>
          <w:szCs w:val="24"/>
        </w:rPr>
        <w:t>,</w:t>
      </w:r>
      <w:r w:rsidR="008462F1" w:rsidRPr="005470C0">
        <w:rPr>
          <w:rFonts w:ascii="Times New Roman" w:hAnsi="Times New Roman" w:cs="Times New Roman"/>
          <w:sz w:val="24"/>
          <w:szCs w:val="24"/>
        </w:rPr>
        <w:t xml:space="preserve"> e</w:t>
      </w:r>
      <w:r w:rsidR="00875CB4" w:rsidRPr="005470C0">
        <w:rPr>
          <w:rFonts w:ascii="Times New Roman" w:hAnsi="Times New Roman" w:cs="Times New Roman"/>
          <w:sz w:val="24"/>
          <w:szCs w:val="24"/>
        </w:rPr>
        <w:t xml:space="preserve"> com a finalidade de rentabilizar a produção de leite 8% </w:t>
      </w:r>
      <w:r w:rsidR="00660741" w:rsidRPr="007704A9">
        <w:rPr>
          <w:rFonts w:ascii="Times New Roman" w:eastAsia="Times New Roman" w:hAnsi="Times New Roman" w:cs="Times New Roman"/>
          <w:color w:val="000000"/>
          <w:sz w:val="24"/>
          <w:szCs w:val="24"/>
        </w:rPr>
        <w:t>(carne e leite)</w:t>
      </w:r>
      <w:r w:rsidR="00660741">
        <w:rPr>
          <w:rFonts w:ascii="Times New Roman" w:eastAsia="Times New Roman" w:hAnsi="Times New Roman" w:cs="Times New Roman"/>
          <w:color w:val="000000"/>
          <w:sz w:val="24"/>
          <w:szCs w:val="24"/>
        </w:rPr>
        <w:t xml:space="preserve"> </w:t>
      </w:r>
      <w:r w:rsidR="00875CB4" w:rsidRPr="005470C0">
        <w:rPr>
          <w:rFonts w:ascii="Times New Roman" w:hAnsi="Times New Roman" w:cs="Times New Roman"/>
          <w:sz w:val="24"/>
          <w:szCs w:val="24"/>
        </w:rPr>
        <w:t>manejam seu gado esperando uma dupla aptidão</w:t>
      </w:r>
      <w:r w:rsidR="009100E7">
        <w:rPr>
          <w:rFonts w:ascii="Times New Roman" w:hAnsi="Times New Roman" w:cs="Times New Roman"/>
          <w:sz w:val="24"/>
          <w:szCs w:val="24"/>
        </w:rPr>
        <w:t xml:space="preserve"> (Tabela 3</w:t>
      </w:r>
      <w:r w:rsidR="009100E7" w:rsidRPr="005470C0">
        <w:rPr>
          <w:rFonts w:ascii="Times New Roman" w:hAnsi="Times New Roman" w:cs="Times New Roman"/>
          <w:sz w:val="24"/>
          <w:szCs w:val="24"/>
        </w:rPr>
        <w:t>)</w:t>
      </w:r>
      <w:r w:rsidR="00BD7B42" w:rsidRPr="005470C0">
        <w:rPr>
          <w:rFonts w:ascii="Times New Roman" w:hAnsi="Times New Roman" w:cs="Times New Roman"/>
          <w:sz w:val="24"/>
          <w:szCs w:val="24"/>
        </w:rPr>
        <w:t>.</w:t>
      </w:r>
      <w:r w:rsidR="005B3898" w:rsidRPr="005470C0">
        <w:rPr>
          <w:rFonts w:ascii="Times New Roman" w:hAnsi="Times New Roman" w:cs="Times New Roman"/>
          <w:sz w:val="24"/>
          <w:szCs w:val="24"/>
        </w:rPr>
        <w:t xml:space="preserve"> Na lógica desses agentes, os recursos advindos da pecuária de corte são “como uma poupança”, sendo utilizados em momentos de necessidade para cobrir despesas não previstas e na estruturação administrativa da família.</w:t>
      </w:r>
      <w:r w:rsidR="00BD7B42" w:rsidRPr="005470C0">
        <w:rPr>
          <w:rFonts w:ascii="Times New Roman" w:hAnsi="Times New Roman" w:cs="Times New Roman"/>
          <w:sz w:val="24"/>
          <w:szCs w:val="24"/>
        </w:rPr>
        <w:t xml:space="preserve"> </w:t>
      </w:r>
      <w:r w:rsidR="00FF2115" w:rsidRPr="005470C0">
        <w:rPr>
          <w:rFonts w:ascii="Times New Roman" w:hAnsi="Times New Roman" w:cs="Times New Roman"/>
          <w:sz w:val="24"/>
          <w:szCs w:val="24"/>
        </w:rPr>
        <w:t xml:space="preserve">O gerenciamento assume diversos papéis para lidar com os recursos, </w:t>
      </w:r>
      <w:r w:rsidR="002B5878" w:rsidRPr="005470C0">
        <w:rPr>
          <w:rFonts w:ascii="Times New Roman" w:hAnsi="Times New Roman" w:cs="Times New Roman"/>
          <w:sz w:val="24"/>
          <w:szCs w:val="24"/>
        </w:rPr>
        <w:t>tornando o trabalho mais eficiente em termo</w:t>
      </w:r>
      <w:r w:rsidR="00EF5D21" w:rsidRPr="005470C0">
        <w:rPr>
          <w:rFonts w:ascii="Times New Roman" w:hAnsi="Times New Roman" w:cs="Times New Roman"/>
          <w:sz w:val="24"/>
          <w:szCs w:val="24"/>
        </w:rPr>
        <w:t>s</w:t>
      </w:r>
      <w:r w:rsidR="002B5878" w:rsidRPr="005470C0">
        <w:rPr>
          <w:rFonts w:ascii="Times New Roman" w:hAnsi="Times New Roman" w:cs="Times New Roman"/>
          <w:sz w:val="24"/>
          <w:szCs w:val="24"/>
        </w:rPr>
        <w:t xml:space="preserve"> de tempo e controle do rebanho (</w:t>
      </w:r>
      <w:r w:rsidR="001778CD" w:rsidRPr="00C50C2B">
        <w:rPr>
          <w:rFonts w:ascii="Times New Roman" w:hAnsi="Times New Roman" w:cs="Times New Roman"/>
          <w:sz w:val="24"/>
          <w:szCs w:val="24"/>
        </w:rPr>
        <w:t>AUAD, 2010</w:t>
      </w:r>
      <w:r w:rsidR="002B5878" w:rsidRPr="005470C0">
        <w:rPr>
          <w:rFonts w:ascii="Times New Roman" w:hAnsi="Times New Roman" w:cs="Times New Roman"/>
          <w:sz w:val="24"/>
          <w:szCs w:val="24"/>
        </w:rPr>
        <w:t>).</w:t>
      </w:r>
      <w:r w:rsidR="006B7020" w:rsidRPr="005470C0">
        <w:rPr>
          <w:rFonts w:ascii="Times New Roman" w:hAnsi="Times New Roman" w:cs="Times New Roman"/>
          <w:sz w:val="24"/>
          <w:szCs w:val="24"/>
        </w:rPr>
        <w:t xml:space="preserve"> Os diferentes estágios fisiológicos</w:t>
      </w:r>
      <w:r w:rsidR="00E30BB8" w:rsidRPr="005470C0">
        <w:rPr>
          <w:rFonts w:ascii="Times New Roman" w:hAnsi="Times New Roman" w:cs="Times New Roman"/>
          <w:sz w:val="24"/>
          <w:szCs w:val="24"/>
        </w:rPr>
        <w:t xml:space="preserve"> e f</w:t>
      </w:r>
      <w:r w:rsidR="00037533" w:rsidRPr="005470C0">
        <w:rPr>
          <w:rFonts w:ascii="Times New Roman" w:hAnsi="Times New Roman" w:cs="Times New Roman"/>
          <w:sz w:val="24"/>
          <w:szCs w:val="24"/>
        </w:rPr>
        <w:t>uncionalidade animal encontrado</w:t>
      </w:r>
      <w:r w:rsidR="00E30BB8" w:rsidRPr="005470C0">
        <w:rPr>
          <w:rFonts w:ascii="Times New Roman" w:hAnsi="Times New Roman" w:cs="Times New Roman"/>
          <w:sz w:val="24"/>
          <w:szCs w:val="24"/>
        </w:rPr>
        <w:t xml:space="preserve"> expressão a dinâmica das propriedades, em que o </w:t>
      </w:r>
      <w:r w:rsidR="001F5EF8" w:rsidRPr="005470C0">
        <w:rPr>
          <w:rFonts w:ascii="Times New Roman" w:hAnsi="Times New Roman" w:cs="Times New Roman"/>
          <w:sz w:val="24"/>
          <w:szCs w:val="24"/>
        </w:rPr>
        <w:t xml:space="preserve">rebanho das propriedades se caracteriza </w:t>
      </w:r>
      <w:r w:rsidR="00B14A3E" w:rsidRPr="005470C0">
        <w:rPr>
          <w:rFonts w:ascii="Times New Roman" w:hAnsi="Times New Roman" w:cs="Times New Roman"/>
          <w:sz w:val="24"/>
          <w:szCs w:val="24"/>
        </w:rPr>
        <w:t xml:space="preserve">com </w:t>
      </w:r>
      <w:r w:rsidR="001F5EF8" w:rsidRPr="005470C0">
        <w:rPr>
          <w:rFonts w:ascii="Times New Roman" w:hAnsi="Times New Roman" w:cs="Times New Roman"/>
          <w:sz w:val="24"/>
          <w:szCs w:val="24"/>
        </w:rPr>
        <w:t xml:space="preserve">45% </w:t>
      </w:r>
      <w:r w:rsidR="001F5EF8" w:rsidRPr="005470C0">
        <w:rPr>
          <w:rFonts w:ascii="Times New Roman" w:hAnsi="Times New Roman" w:cs="Times New Roman"/>
          <w:sz w:val="24"/>
          <w:szCs w:val="24"/>
        </w:rPr>
        <w:lastRenderedPageBreak/>
        <w:t>como vacas</w:t>
      </w:r>
      <w:r w:rsidR="009D456A" w:rsidRPr="005470C0">
        <w:rPr>
          <w:rFonts w:ascii="Times New Roman" w:hAnsi="Times New Roman" w:cs="Times New Roman"/>
          <w:sz w:val="24"/>
          <w:szCs w:val="24"/>
        </w:rPr>
        <w:t>,</w:t>
      </w:r>
      <w:r w:rsidR="00B14A3E" w:rsidRPr="005470C0">
        <w:rPr>
          <w:rFonts w:ascii="Times New Roman" w:hAnsi="Times New Roman" w:cs="Times New Roman"/>
          <w:sz w:val="24"/>
          <w:szCs w:val="24"/>
        </w:rPr>
        <w:t xml:space="preserve"> 15% do rebanho se caracteriza como novilhas e 18% como bezerras</w:t>
      </w:r>
      <w:r w:rsidR="00FD5360" w:rsidRPr="005470C0">
        <w:rPr>
          <w:rFonts w:ascii="Times New Roman" w:hAnsi="Times New Roman" w:cs="Times New Roman"/>
          <w:sz w:val="24"/>
          <w:szCs w:val="24"/>
        </w:rPr>
        <w:t xml:space="preserve">, </w:t>
      </w:r>
      <w:r w:rsidR="00576709" w:rsidRPr="005470C0">
        <w:rPr>
          <w:rFonts w:ascii="Times New Roman" w:hAnsi="Times New Roman" w:cs="Times New Roman"/>
          <w:sz w:val="24"/>
          <w:szCs w:val="24"/>
        </w:rPr>
        <w:t xml:space="preserve">animais que </w:t>
      </w:r>
      <w:r w:rsidR="00B14A3E" w:rsidRPr="005470C0">
        <w:rPr>
          <w:rFonts w:ascii="Times New Roman" w:hAnsi="Times New Roman" w:cs="Times New Roman"/>
          <w:sz w:val="24"/>
          <w:szCs w:val="24"/>
        </w:rPr>
        <w:t xml:space="preserve">posteriormente podem ser utilizados no processo produtivo de leite, </w:t>
      </w:r>
      <w:r w:rsidR="008F6295" w:rsidRPr="005470C0">
        <w:rPr>
          <w:rFonts w:ascii="Times New Roman" w:hAnsi="Times New Roman" w:cs="Times New Roman"/>
          <w:sz w:val="24"/>
          <w:szCs w:val="24"/>
        </w:rPr>
        <w:t xml:space="preserve">2% dos animais </w:t>
      </w:r>
      <w:r w:rsidR="00710224" w:rsidRPr="005470C0">
        <w:rPr>
          <w:rFonts w:ascii="Times New Roman" w:hAnsi="Times New Roman" w:cs="Times New Roman"/>
          <w:sz w:val="24"/>
          <w:szCs w:val="24"/>
        </w:rPr>
        <w:t>contidos nas propriedades se caracterizam como touros, 3% do rebanho se caracteriza como garrotes, 13% do rebanho como bezerros, 4% do rebanho se cara</w:t>
      </w:r>
      <w:r w:rsidR="007357F9">
        <w:rPr>
          <w:rFonts w:ascii="Times New Roman" w:hAnsi="Times New Roman" w:cs="Times New Roman"/>
          <w:sz w:val="24"/>
          <w:szCs w:val="24"/>
        </w:rPr>
        <w:t>cteriza como animais de tração</w:t>
      </w:r>
      <w:r w:rsidR="00710224" w:rsidRPr="005470C0">
        <w:rPr>
          <w:rFonts w:ascii="Times New Roman" w:hAnsi="Times New Roman" w:cs="Times New Roman"/>
          <w:sz w:val="24"/>
          <w:szCs w:val="24"/>
        </w:rPr>
        <w:t>, animais que tem função direta nas ativida</w:t>
      </w:r>
      <w:r w:rsidR="004A055D" w:rsidRPr="005470C0">
        <w:rPr>
          <w:rFonts w:ascii="Times New Roman" w:hAnsi="Times New Roman" w:cs="Times New Roman"/>
          <w:sz w:val="24"/>
          <w:szCs w:val="24"/>
        </w:rPr>
        <w:t>des das propriedades</w:t>
      </w:r>
      <w:r w:rsidR="00AB3061" w:rsidRPr="005470C0">
        <w:rPr>
          <w:rFonts w:ascii="Times New Roman" w:hAnsi="Times New Roman" w:cs="Times New Roman"/>
          <w:sz w:val="24"/>
          <w:szCs w:val="24"/>
        </w:rPr>
        <w:t>.</w:t>
      </w:r>
      <w:r w:rsidR="00BB7C4D" w:rsidRPr="005470C0">
        <w:rPr>
          <w:rFonts w:ascii="Times New Roman" w:hAnsi="Times New Roman" w:cs="Times New Roman"/>
          <w:sz w:val="24"/>
          <w:szCs w:val="24"/>
        </w:rPr>
        <w:t xml:space="preserve"> A heterogeneidade do rebanho </w:t>
      </w:r>
      <w:r w:rsidR="007357F9">
        <w:rPr>
          <w:rFonts w:ascii="Times New Roman" w:hAnsi="Times New Roman" w:cs="Times New Roman"/>
          <w:sz w:val="24"/>
          <w:szCs w:val="24"/>
        </w:rPr>
        <w:t>exige a separação por categoria</w:t>
      </w:r>
      <w:r w:rsidR="00BB7C4D" w:rsidRPr="005470C0">
        <w:rPr>
          <w:rFonts w:ascii="Times New Roman" w:hAnsi="Times New Roman" w:cs="Times New Roman"/>
          <w:sz w:val="24"/>
          <w:szCs w:val="24"/>
        </w:rPr>
        <w:t>, conforme a idade, objetivos de produção e exigências nutricionais</w:t>
      </w:r>
      <w:r w:rsidR="00D23FDD" w:rsidRPr="005470C0">
        <w:rPr>
          <w:rFonts w:ascii="Times New Roman" w:hAnsi="Times New Roman" w:cs="Times New Roman"/>
          <w:sz w:val="24"/>
          <w:szCs w:val="24"/>
        </w:rPr>
        <w:t>, afim de se obter melhor desempenho no desenvolvimento animal</w:t>
      </w:r>
      <w:r w:rsidR="00B868B1" w:rsidRPr="005470C0">
        <w:rPr>
          <w:rFonts w:ascii="Times New Roman" w:hAnsi="Times New Roman" w:cs="Times New Roman"/>
          <w:sz w:val="24"/>
          <w:szCs w:val="24"/>
        </w:rPr>
        <w:t xml:space="preserve"> (</w:t>
      </w:r>
      <w:r w:rsidR="007F2B77" w:rsidRPr="00C50C2B">
        <w:rPr>
          <w:rFonts w:ascii="Times New Roman" w:hAnsi="Times New Roman" w:cs="Times New Roman"/>
          <w:sz w:val="24"/>
          <w:szCs w:val="24"/>
        </w:rPr>
        <w:t>AUAD, 2010</w:t>
      </w:r>
      <w:r w:rsidR="00B868B1" w:rsidRPr="005470C0">
        <w:rPr>
          <w:rFonts w:ascii="Times New Roman" w:hAnsi="Times New Roman" w:cs="Times New Roman"/>
          <w:sz w:val="24"/>
          <w:szCs w:val="24"/>
        </w:rPr>
        <w:t>)</w:t>
      </w:r>
      <w:r w:rsidR="00BB7C4D" w:rsidRPr="005470C0">
        <w:rPr>
          <w:rFonts w:ascii="Times New Roman" w:hAnsi="Times New Roman" w:cs="Times New Roman"/>
          <w:sz w:val="24"/>
          <w:szCs w:val="24"/>
        </w:rPr>
        <w:t xml:space="preserve">. A identificação permite a separação por categoria, faixa etária e como também facilita o manejo no dia a dia. </w:t>
      </w:r>
    </w:p>
    <w:p w:rsidR="003A75D9" w:rsidRDefault="004B17F7"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b/>
        <w:t>A sazonalidade do rebanho ex</w:t>
      </w:r>
      <w:r w:rsidR="00261F7D" w:rsidRPr="005470C0">
        <w:rPr>
          <w:rFonts w:ascii="Times New Roman" w:hAnsi="Times New Roman" w:cs="Times New Roman"/>
          <w:sz w:val="24"/>
          <w:szCs w:val="24"/>
        </w:rPr>
        <w:t>põe</w:t>
      </w:r>
      <w:r w:rsidR="0038193D" w:rsidRPr="005470C0">
        <w:rPr>
          <w:rFonts w:ascii="Times New Roman" w:hAnsi="Times New Roman" w:cs="Times New Roman"/>
          <w:sz w:val="24"/>
          <w:szCs w:val="24"/>
        </w:rPr>
        <w:t xml:space="preserve"> </w:t>
      </w:r>
      <w:r w:rsidR="009D7650" w:rsidRPr="005470C0">
        <w:rPr>
          <w:rFonts w:ascii="Times New Roman" w:hAnsi="Times New Roman" w:cs="Times New Roman"/>
          <w:sz w:val="24"/>
          <w:szCs w:val="24"/>
        </w:rPr>
        <w:t>seu</w:t>
      </w:r>
      <w:r w:rsidRPr="005470C0">
        <w:rPr>
          <w:rFonts w:ascii="Times New Roman" w:hAnsi="Times New Roman" w:cs="Times New Roman"/>
          <w:sz w:val="24"/>
          <w:szCs w:val="24"/>
        </w:rPr>
        <w:t xml:space="preserve"> ciclo de produção de leite</w:t>
      </w:r>
      <w:r w:rsidR="00F8530C" w:rsidRPr="005470C0">
        <w:rPr>
          <w:rFonts w:ascii="Times New Roman" w:hAnsi="Times New Roman" w:cs="Times New Roman"/>
          <w:sz w:val="24"/>
          <w:szCs w:val="24"/>
        </w:rPr>
        <w:t xml:space="preserve">, </w:t>
      </w:r>
      <w:r w:rsidR="001562EA" w:rsidRPr="005470C0">
        <w:rPr>
          <w:rFonts w:ascii="Times New Roman" w:hAnsi="Times New Roman" w:cs="Times New Roman"/>
          <w:sz w:val="24"/>
          <w:szCs w:val="24"/>
        </w:rPr>
        <w:t>variando</w:t>
      </w:r>
      <w:r w:rsidR="009D7650" w:rsidRPr="005470C0">
        <w:rPr>
          <w:rFonts w:ascii="Times New Roman" w:hAnsi="Times New Roman" w:cs="Times New Roman"/>
          <w:sz w:val="24"/>
          <w:szCs w:val="24"/>
        </w:rPr>
        <w:t xml:space="preserve"> de acordo </w:t>
      </w:r>
      <w:r w:rsidR="001562EA" w:rsidRPr="005470C0">
        <w:rPr>
          <w:rFonts w:ascii="Times New Roman" w:hAnsi="Times New Roman" w:cs="Times New Roman"/>
          <w:sz w:val="24"/>
          <w:szCs w:val="24"/>
        </w:rPr>
        <w:t>com seu estágio produtivo</w:t>
      </w:r>
      <w:r w:rsidR="0020100E" w:rsidRPr="005470C0">
        <w:rPr>
          <w:rFonts w:ascii="Times New Roman" w:hAnsi="Times New Roman" w:cs="Times New Roman"/>
          <w:sz w:val="24"/>
          <w:szCs w:val="24"/>
        </w:rPr>
        <w:t>.</w:t>
      </w:r>
      <w:r w:rsidR="00316A30" w:rsidRPr="005470C0">
        <w:rPr>
          <w:rFonts w:ascii="Times New Roman" w:hAnsi="Times New Roman" w:cs="Times New Roman"/>
          <w:sz w:val="24"/>
          <w:szCs w:val="24"/>
        </w:rPr>
        <w:t xml:space="preserve"> </w:t>
      </w:r>
      <w:r w:rsidR="00266002" w:rsidRPr="005470C0">
        <w:rPr>
          <w:rFonts w:ascii="Times New Roman" w:hAnsi="Times New Roman" w:cs="Times New Roman"/>
          <w:sz w:val="24"/>
          <w:szCs w:val="24"/>
        </w:rPr>
        <w:t>O estudo constatou que 70% das vacas do rebanho das propriedades encontram-se em lactação e 30% do rebanho se caracteriza como vacas secas</w:t>
      </w:r>
      <w:r w:rsidR="00856DCC" w:rsidRPr="005470C0">
        <w:rPr>
          <w:rFonts w:ascii="Times New Roman" w:hAnsi="Times New Roman" w:cs="Times New Roman"/>
          <w:sz w:val="24"/>
          <w:szCs w:val="24"/>
        </w:rPr>
        <w:t>.</w:t>
      </w:r>
      <w:r w:rsidR="0038193D" w:rsidRPr="005470C0">
        <w:rPr>
          <w:rFonts w:ascii="Times New Roman" w:hAnsi="Times New Roman" w:cs="Times New Roman"/>
          <w:sz w:val="24"/>
          <w:szCs w:val="24"/>
        </w:rPr>
        <w:t xml:space="preserve"> </w:t>
      </w:r>
      <w:r w:rsidR="00DB46F4" w:rsidRPr="005470C0">
        <w:rPr>
          <w:rFonts w:ascii="Times New Roman" w:hAnsi="Times New Roman" w:cs="Times New Roman"/>
          <w:sz w:val="24"/>
          <w:szCs w:val="24"/>
        </w:rPr>
        <w:t>V</w:t>
      </w:r>
      <w:r w:rsidR="00FD5547" w:rsidRPr="005470C0">
        <w:rPr>
          <w:rFonts w:ascii="Times New Roman" w:hAnsi="Times New Roman" w:cs="Times New Roman"/>
          <w:sz w:val="24"/>
          <w:szCs w:val="24"/>
        </w:rPr>
        <w:t>acas que não estejam em</w:t>
      </w:r>
      <w:r w:rsidR="00462BFE" w:rsidRPr="005470C0">
        <w:rPr>
          <w:rFonts w:ascii="Times New Roman" w:hAnsi="Times New Roman" w:cs="Times New Roman"/>
          <w:sz w:val="24"/>
          <w:szCs w:val="24"/>
        </w:rPr>
        <w:t xml:space="preserve"> processo de lactação </w:t>
      </w:r>
      <w:r w:rsidR="009C45C5" w:rsidRPr="005470C0">
        <w:rPr>
          <w:rFonts w:ascii="Times New Roman" w:hAnsi="Times New Roman" w:cs="Times New Roman"/>
          <w:sz w:val="24"/>
          <w:szCs w:val="24"/>
        </w:rPr>
        <w:t>necessitam de estratégias</w:t>
      </w:r>
      <w:r w:rsidR="00FD5547" w:rsidRPr="005470C0">
        <w:rPr>
          <w:rFonts w:ascii="Times New Roman" w:hAnsi="Times New Roman" w:cs="Times New Roman"/>
          <w:sz w:val="24"/>
          <w:szCs w:val="24"/>
        </w:rPr>
        <w:t xml:space="preserve"> especí</w:t>
      </w:r>
      <w:r w:rsidR="009C45C5" w:rsidRPr="005470C0">
        <w:rPr>
          <w:rFonts w:ascii="Times New Roman" w:hAnsi="Times New Roman" w:cs="Times New Roman"/>
          <w:sz w:val="24"/>
          <w:szCs w:val="24"/>
        </w:rPr>
        <w:t xml:space="preserve">ficas de </w:t>
      </w:r>
      <w:r w:rsidR="00DB46F4" w:rsidRPr="005470C0">
        <w:rPr>
          <w:rFonts w:ascii="Times New Roman" w:hAnsi="Times New Roman" w:cs="Times New Roman"/>
          <w:sz w:val="24"/>
          <w:szCs w:val="24"/>
        </w:rPr>
        <w:t>manejo</w:t>
      </w:r>
      <w:r w:rsidR="00462BFE" w:rsidRPr="005470C0">
        <w:rPr>
          <w:rFonts w:ascii="Times New Roman" w:hAnsi="Times New Roman" w:cs="Times New Roman"/>
          <w:sz w:val="24"/>
          <w:szCs w:val="24"/>
        </w:rPr>
        <w:t>,</w:t>
      </w:r>
      <w:r w:rsidR="007D450A" w:rsidRPr="005470C0">
        <w:rPr>
          <w:rFonts w:ascii="Times New Roman" w:hAnsi="Times New Roman" w:cs="Times New Roman"/>
          <w:sz w:val="24"/>
          <w:szCs w:val="24"/>
        </w:rPr>
        <w:t xml:space="preserve"> que leve em conta as mudanças fisiológicas, desordem metabólica e nutrição alimentar</w:t>
      </w:r>
      <w:r w:rsidR="00F71160" w:rsidRPr="005470C0">
        <w:rPr>
          <w:rFonts w:ascii="Times New Roman" w:hAnsi="Times New Roman" w:cs="Times New Roman"/>
          <w:sz w:val="24"/>
          <w:szCs w:val="24"/>
        </w:rPr>
        <w:t xml:space="preserve"> (</w:t>
      </w:r>
      <w:r w:rsidR="00F71160" w:rsidRPr="00C50C2B">
        <w:rPr>
          <w:rFonts w:ascii="Times New Roman" w:hAnsi="Times New Roman" w:cs="Times New Roman"/>
          <w:sz w:val="24"/>
          <w:szCs w:val="24"/>
        </w:rPr>
        <w:t>AUAD, 2010</w:t>
      </w:r>
      <w:r w:rsidR="00F71160" w:rsidRPr="005470C0">
        <w:rPr>
          <w:rFonts w:ascii="Times New Roman" w:hAnsi="Times New Roman" w:cs="Times New Roman"/>
          <w:sz w:val="24"/>
          <w:szCs w:val="24"/>
        </w:rPr>
        <w:t>)</w:t>
      </w:r>
      <w:r w:rsidR="008262D7">
        <w:rPr>
          <w:rFonts w:ascii="Times New Roman" w:hAnsi="Times New Roman" w:cs="Times New Roman"/>
          <w:sz w:val="24"/>
          <w:szCs w:val="24"/>
        </w:rPr>
        <w:t xml:space="preserve">. </w:t>
      </w:r>
    </w:p>
    <w:p w:rsidR="004B3CF7" w:rsidRPr="005470C0" w:rsidRDefault="004A055D" w:rsidP="00FB19E9">
      <w:pPr>
        <w:spacing w:after="0" w:line="480" w:lineRule="auto"/>
        <w:ind w:firstLine="567"/>
        <w:jc w:val="both"/>
        <w:rPr>
          <w:rFonts w:ascii="Times New Roman" w:hAnsi="Times New Roman" w:cs="Times New Roman"/>
          <w:b/>
          <w:sz w:val="24"/>
          <w:szCs w:val="24"/>
        </w:rPr>
      </w:pPr>
      <w:r w:rsidRPr="005470C0">
        <w:rPr>
          <w:rFonts w:ascii="Times New Roman" w:hAnsi="Times New Roman" w:cs="Times New Roman"/>
          <w:sz w:val="24"/>
          <w:szCs w:val="24"/>
        </w:rPr>
        <w:t xml:space="preserve">A produtividade de leite </w:t>
      </w:r>
      <w:r w:rsidR="00DE59A4" w:rsidRPr="005470C0">
        <w:rPr>
          <w:rFonts w:ascii="Times New Roman" w:hAnsi="Times New Roman" w:cs="Times New Roman"/>
          <w:sz w:val="24"/>
          <w:szCs w:val="24"/>
        </w:rPr>
        <w:t>(</w:t>
      </w:r>
      <w:r w:rsidRPr="005470C0">
        <w:rPr>
          <w:rFonts w:ascii="Times New Roman" w:hAnsi="Times New Roman" w:cs="Times New Roman"/>
          <w:sz w:val="24"/>
          <w:szCs w:val="24"/>
        </w:rPr>
        <w:t>li</w:t>
      </w:r>
      <w:r w:rsidR="00CA3D5E" w:rsidRPr="005470C0">
        <w:rPr>
          <w:rFonts w:ascii="Times New Roman" w:hAnsi="Times New Roman" w:cs="Times New Roman"/>
          <w:sz w:val="24"/>
          <w:szCs w:val="24"/>
        </w:rPr>
        <w:t>tros/dia</w:t>
      </w:r>
      <w:r w:rsidR="00DE59A4" w:rsidRPr="005470C0">
        <w:rPr>
          <w:rFonts w:ascii="Times New Roman" w:hAnsi="Times New Roman" w:cs="Times New Roman"/>
          <w:sz w:val="24"/>
          <w:szCs w:val="24"/>
        </w:rPr>
        <w:t>)</w:t>
      </w:r>
      <w:r w:rsidR="00CA3D5E" w:rsidRPr="005470C0">
        <w:rPr>
          <w:rFonts w:ascii="Times New Roman" w:hAnsi="Times New Roman" w:cs="Times New Roman"/>
          <w:sz w:val="24"/>
          <w:szCs w:val="24"/>
        </w:rPr>
        <w:t xml:space="preserve"> está diretamente ligada</w:t>
      </w:r>
      <w:r w:rsidRPr="005470C0">
        <w:rPr>
          <w:rFonts w:ascii="Times New Roman" w:hAnsi="Times New Roman" w:cs="Times New Roman"/>
          <w:sz w:val="24"/>
          <w:szCs w:val="24"/>
        </w:rPr>
        <w:t xml:space="preserve"> ao processo de lactação</w:t>
      </w:r>
      <w:r w:rsidR="00597CB5" w:rsidRPr="005470C0">
        <w:rPr>
          <w:rFonts w:ascii="Times New Roman" w:hAnsi="Times New Roman" w:cs="Times New Roman"/>
          <w:sz w:val="24"/>
          <w:szCs w:val="24"/>
        </w:rPr>
        <w:t>,</w:t>
      </w:r>
      <w:r w:rsidRPr="005470C0">
        <w:rPr>
          <w:rFonts w:ascii="Times New Roman" w:hAnsi="Times New Roman" w:cs="Times New Roman"/>
          <w:sz w:val="24"/>
          <w:szCs w:val="24"/>
        </w:rPr>
        <w:t xml:space="preserve"> tendo 29% das propriedades com produtividade de 0 a 50 litros/dia</w:t>
      </w:r>
      <w:r w:rsidR="00D9304F" w:rsidRPr="005470C0">
        <w:rPr>
          <w:rFonts w:ascii="Times New Roman" w:hAnsi="Times New Roman" w:cs="Times New Roman"/>
          <w:sz w:val="24"/>
          <w:szCs w:val="24"/>
        </w:rPr>
        <w:t>,</w:t>
      </w:r>
      <w:r w:rsidRPr="005470C0">
        <w:rPr>
          <w:rFonts w:ascii="Times New Roman" w:hAnsi="Times New Roman" w:cs="Times New Roman"/>
          <w:sz w:val="24"/>
          <w:szCs w:val="24"/>
        </w:rPr>
        <w:t xml:space="preserve"> 29% das propriedades tem produção de 51 a 100 litros/dia, 40% </w:t>
      </w:r>
      <w:r w:rsidR="000075A8" w:rsidRPr="005470C0">
        <w:rPr>
          <w:rFonts w:ascii="Times New Roman" w:hAnsi="Times New Roman" w:cs="Times New Roman"/>
          <w:sz w:val="24"/>
          <w:szCs w:val="24"/>
        </w:rPr>
        <w:t>tem produtividade de 101 a 300 litros/dia e 2% tem produtividade de 301 a 500 litros/dia</w:t>
      </w:r>
      <w:r w:rsidR="003F1C1C">
        <w:rPr>
          <w:rFonts w:ascii="Times New Roman" w:hAnsi="Times New Roman" w:cs="Times New Roman"/>
          <w:sz w:val="24"/>
          <w:szCs w:val="24"/>
        </w:rPr>
        <w:t xml:space="preserve"> (Figura 3</w:t>
      </w:r>
      <w:r w:rsidR="00B00765">
        <w:rPr>
          <w:rFonts w:ascii="Times New Roman" w:hAnsi="Times New Roman" w:cs="Times New Roman"/>
          <w:sz w:val="24"/>
          <w:szCs w:val="24"/>
        </w:rPr>
        <w:t>)</w:t>
      </w:r>
      <w:r w:rsidR="00275083" w:rsidRPr="005470C0">
        <w:rPr>
          <w:rFonts w:ascii="Times New Roman" w:hAnsi="Times New Roman" w:cs="Times New Roman"/>
          <w:sz w:val="24"/>
          <w:szCs w:val="24"/>
        </w:rPr>
        <w:t>. A produtividade de leite tem implica</w:t>
      </w:r>
      <w:r w:rsidR="00667F1E" w:rsidRPr="005470C0">
        <w:rPr>
          <w:rFonts w:ascii="Times New Roman" w:hAnsi="Times New Roman" w:cs="Times New Roman"/>
          <w:sz w:val="24"/>
          <w:szCs w:val="24"/>
        </w:rPr>
        <w:t>ções</w:t>
      </w:r>
      <w:r w:rsidR="00275083" w:rsidRPr="005470C0">
        <w:rPr>
          <w:rFonts w:ascii="Times New Roman" w:hAnsi="Times New Roman" w:cs="Times New Roman"/>
          <w:sz w:val="24"/>
          <w:szCs w:val="24"/>
        </w:rPr>
        <w:t xml:space="preserve"> de diferentes agentes dentro da cadeia produtiva, decorrente do clima, </w:t>
      </w:r>
      <w:r w:rsidR="004F1BA2" w:rsidRPr="005470C0">
        <w:rPr>
          <w:rFonts w:ascii="Times New Roman" w:hAnsi="Times New Roman" w:cs="Times New Roman"/>
          <w:sz w:val="24"/>
          <w:szCs w:val="24"/>
        </w:rPr>
        <w:t xml:space="preserve">manejo animal, </w:t>
      </w:r>
      <w:r w:rsidR="00275083" w:rsidRPr="005470C0">
        <w:rPr>
          <w:rFonts w:ascii="Times New Roman" w:hAnsi="Times New Roman" w:cs="Times New Roman"/>
          <w:sz w:val="24"/>
          <w:szCs w:val="24"/>
        </w:rPr>
        <w:t>período do ano, receita auferida</w:t>
      </w:r>
      <w:r w:rsidR="00667F1E" w:rsidRPr="005470C0">
        <w:rPr>
          <w:rFonts w:ascii="Times New Roman" w:hAnsi="Times New Roman" w:cs="Times New Roman"/>
          <w:sz w:val="24"/>
          <w:szCs w:val="24"/>
        </w:rPr>
        <w:t xml:space="preserve"> em modificação da quantidade</w:t>
      </w:r>
      <w:r w:rsidR="00D92676" w:rsidRPr="005470C0">
        <w:rPr>
          <w:rFonts w:ascii="Times New Roman" w:hAnsi="Times New Roman" w:cs="Times New Roman"/>
          <w:sz w:val="24"/>
          <w:szCs w:val="24"/>
        </w:rPr>
        <w:t xml:space="preserve"> de leite</w:t>
      </w:r>
      <w:r w:rsidR="00667F1E" w:rsidRPr="005470C0">
        <w:rPr>
          <w:rFonts w:ascii="Times New Roman" w:hAnsi="Times New Roman" w:cs="Times New Roman"/>
          <w:sz w:val="24"/>
          <w:szCs w:val="24"/>
        </w:rPr>
        <w:t xml:space="preserve"> produzida</w:t>
      </w:r>
      <w:r w:rsidR="00CA3D5E" w:rsidRPr="005470C0">
        <w:rPr>
          <w:rFonts w:ascii="Times New Roman" w:hAnsi="Times New Roman" w:cs="Times New Roman"/>
          <w:sz w:val="24"/>
          <w:szCs w:val="24"/>
        </w:rPr>
        <w:t>, a</w:t>
      </w:r>
      <w:r w:rsidR="00275083" w:rsidRPr="005470C0">
        <w:rPr>
          <w:rFonts w:ascii="Times New Roman" w:hAnsi="Times New Roman" w:cs="Times New Roman"/>
          <w:sz w:val="24"/>
          <w:szCs w:val="24"/>
        </w:rPr>
        <w:t xml:space="preserve"> variação </w:t>
      </w:r>
      <w:r w:rsidR="00D92676" w:rsidRPr="005470C0">
        <w:rPr>
          <w:rFonts w:ascii="Times New Roman" w:hAnsi="Times New Roman" w:cs="Times New Roman"/>
          <w:sz w:val="24"/>
          <w:szCs w:val="24"/>
        </w:rPr>
        <w:t>no preço po</w:t>
      </w:r>
      <w:r w:rsidR="00790368" w:rsidRPr="005470C0">
        <w:rPr>
          <w:rFonts w:ascii="Times New Roman" w:hAnsi="Times New Roman" w:cs="Times New Roman"/>
          <w:sz w:val="24"/>
          <w:szCs w:val="24"/>
        </w:rPr>
        <w:t>r oferta agregada da região, e a</w:t>
      </w:r>
      <w:r w:rsidR="00D92676" w:rsidRPr="005470C0">
        <w:rPr>
          <w:rFonts w:ascii="Times New Roman" w:hAnsi="Times New Roman" w:cs="Times New Roman"/>
          <w:sz w:val="24"/>
          <w:szCs w:val="24"/>
        </w:rPr>
        <w:t xml:space="preserve"> eventual competição de produtores de outras regiões em períodos de safra</w:t>
      </w:r>
      <w:r w:rsidR="00EC644D" w:rsidRPr="005470C0">
        <w:rPr>
          <w:rFonts w:ascii="Times New Roman" w:hAnsi="Times New Roman" w:cs="Times New Roman"/>
          <w:sz w:val="24"/>
          <w:szCs w:val="24"/>
        </w:rPr>
        <w:t xml:space="preserve"> </w:t>
      </w:r>
      <w:r w:rsidR="0077121D" w:rsidRPr="0077121D">
        <w:rPr>
          <w:rFonts w:ascii="Times New Roman" w:hAnsi="Times New Roman" w:cs="Times New Roman"/>
          <w:sz w:val="24"/>
          <w:szCs w:val="24"/>
        </w:rPr>
        <w:t>(</w:t>
      </w:r>
      <w:r w:rsidR="0077121D" w:rsidRPr="00C50C2B">
        <w:rPr>
          <w:rFonts w:ascii="Times New Roman" w:hAnsi="Times New Roman" w:cs="Times New Roman"/>
          <w:sz w:val="24"/>
          <w:szCs w:val="24"/>
        </w:rPr>
        <w:t>CARVALHO &amp; BARCELLOS, 2013</w:t>
      </w:r>
      <w:r w:rsidR="0077121D" w:rsidRPr="0077121D">
        <w:rPr>
          <w:rFonts w:ascii="Times New Roman" w:hAnsi="Times New Roman" w:cs="Times New Roman"/>
          <w:sz w:val="24"/>
          <w:szCs w:val="24"/>
        </w:rPr>
        <w:t>)</w:t>
      </w:r>
      <w:r w:rsidR="00D92676" w:rsidRPr="005470C0">
        <w:rPr>
          <w:rFonts w:ascii="Times New Roman" w:hAnsi="Times New Roman" w:cs="Times New Roman"/>
          <w:sz w:val="24"/>
          <w:szCs w:val="24"/>
        </w:rPr>
        <w:t xml:space="preserve">. </w:t>
      </w:r>
    </w:p>
    <w:p w:rsidR="00A87DBD" w:rsidRPr="005470C0" w:rsidRDefault="007357F9" w:rsidP="00FB19E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Os </w:t>
      </w:r>
      <w:r w:rsidRPr="005470C0">
        <w:rPr>
          <w:rFonts w:ascii="Times New Roman" w:hAnsi="Times New Roman" w:cs="Times New Roman"/>
          <w:sz w:val="24"/>
          <w:szCs w:val="24"/>
        </w:rPr>
        <w:t xml:space="preserve">canais de comercialização </w:t>
      </w:r>
      <w:r w:rsidR="00820AED" w:rsidRPr="005470C0">
        <w:rPr>
          <w:rFonts w:ascii="Times New Roman" w:hAnsi="Times New Roman" w:cs="Times New Roman"/>
          <w:sz w:val="24"/>
          <w:szCs w:val="24"/>
        </w:rPr>
        <w:t>do</w:t>
      </w:r>
      <w:r w:rsidR="00D90C0D">
        <w:rPr>
          <w:rFonts w:ascii="Times New Roman" w:hAnsi="Times New Roman" w:cs="Times New Roman"/>
          <w:sz w:val="24"/>
          <w:szCs w:val="24"/>
        </w:rPr>
        <w:t xml:space="preserve"> leite é a forma </w:t>
      </w:r>
      <w:r w:rsidR="00820AED" w:rsidRPr="005470C0">
        <w:rPr>
          <w:rFonts w:ascii="Times New Roman" w:hAnsi="Times New Roman" w:cs="Times New Roman"/>
          <w:sz w:val="24"/>
          <w:szCs w:val="24"/>
        </w:rPr>
        <w:t xml:space="preserve">para </w:t>
      </w:r>
      <w:r w:rsidR="00D90C0D">
        <w:rPr>
          <w:rFonts w:ascii="Times New Roman" w:hAnsi="Times New Roman" w:cs="Times New Roman"/>
          <w:sz w:val="24"/>
          <w:szCs w:val="24"/>
        </w:rPr>
        <w:t xml:space="preserve">abranger o mercado, </w:t>
      </w:r>
      <w:r w:rsidR="00B13CB9">
        <w:rPr>
          <w:rFonts w:ascii="Times New Roman" w:hAnsi="Times New Roman" w:cs="Times New Roman"/>
          <w:sz w:val="24"/>
          <w:szCs w:val="24"/>
        </w:rPr>
        <w:t xml:space="preserve">com </w:t>
      </w:r>
      <w:r w:rsidR="00820AED" w:rsidRPr="005470C0">
        <w:rPr>
          <w:rFonts w:ascii="Times New Roman" w:hAnsi="Times New Roman" w:cs="Times New Roman"/>
          <w:sz w:val="24"/>
          <w:szCs w:val="24"/>
        </w:rPr>
        <w:t>quantidade</w:t>
      </w:r>
      <w:r w:rsidR="00F5114C" w:rsidRPr="005470C0">
        <w:rPr>
          <w:rFonts w:ascii="Times New Roman" w:hAnsi="Times New Roman" w:cs="Times New Roman"/>
          <w:sz w:val="24"/>
          <w:szCs w:val="24"/>
        </w:rPr>
        <w:t xml:space="preserve"> e qualidade especí</w:t>
      </w:r>
      <w:r>
        <w:rPr>
          <w:rFonts w:ascii="Times New Roman" w:hAnsi="Times New Roman" w:cs="Times New Roman"/>
          <w:sz w:val="24"/>
          <w:szCs w:val="24"/>
        </w:rPr>
        <w:t>fica, e com preço rentável</w:t>
      </w:r>
      <w:r w:rsidR="00820AED" w:rsidRPr="005470C0">
        <w:rPr>
          <w:rFonts w:ascii="Times New Roman" w:hAnsi="Times New Roman" w:cs="Times New Roman"/>
          <w:sz w:val="24"/>
          <w:szCs w:val="24"/>
        </w:rPr>
        <w:t>.</w:t>
      </w:r>
      <w:r w:rsidR="0072718E" w:rsidRPr="005470C0">
        <w:rPr>
          <w:rFonts w:ascii="Times New Roman" w:hAnsi="Times New Roman" w:cs="Times New Roman"/>
          <w:sz w:val="24"/>
          <w:szCs w:val="24"/>
        </w:rPr>
        <w:t xml:space="preserve"> </w:t>
      </w:r>
      <w:r w:rsidR="0050419F" w:rsidRPr="005470C0">
        <w:rPr>
          <w:rFonts w:ascii="Times New Roman" w:hAnsi="Times New Roman" w:cs="Times New Roman"/>
          <w:sz w:val="24"/>
          <w:szCs w:val="24"/>
        </w:rPr>
        <w:t xml:space="preserve">A distribuição do leite ou </w:t>
      </w:r>
      <w:r w:rsidR="00A87DBD" w:rsidRPr="005470C0">
        <w:rPr>
          <w:rFonts w:ascii="Times New Roman" w:hAnsi="Times New Roman" w:cs="Times New Roman"/>
          <w:sz w:val="24"/>
          <w:szCs w:val="24"/>
        </w:rPr>
        <w:t>canais de comercia</w:t>
      </w:r>
      <w:r w:rsidR="00CA3D5E" w:rsidRPr="005470C0">
        <w:rPr>
          <w:rFonts w:ascii="Times New Roman" w:hAnsi="Times New Roman" w:cs="Times New Roman"/>
          <w:sz w:val="24"/>
          <w:szCs w:val="24"/>
        </w:rPr>
        <w:t>lização do leite se caracteriza</w:t>
      </w:r>
      <w:r w:rsidR="00A87DBD" w:rsidRPr="005470C0">
        <w:rPr>
          <w:rFonts w:ascii="Times New Roman" w:hAnsi="Times New Roman" w:cs="Times New Roman"/>
          <w:sz w:val="24"/>
          <w:szCs w:val="24"/>
        </w:rPr>
        <w:t xml:space="preserve"> com 71% </w:t>
      </w:r>
      <w:r w:rsidR="00264CBD" w:rsidRPr="005470C0">
        <w:rPr>
          <w:rFonts w:ascii="Times New Roman" w:hAnsi="Times New Roman" w:cs="Times New Roman"/>
          <w:sz w:val="24"/>
          <w:szCs w:val="24"/>
        </w:rPr>
        <w:t>d</w:t>
      </w:r>
      <w:r w:rsidR="00A87DBD" w:rsidRPr="005470C0">
        <w:rPr>
          <w:rFonts w:ascii="Times New Roman" w:hAnsi="Times New Roman" w:cs="Times New Roman"/>
          <w:sz w:val="24"/>
          <w:szCs w:val="24"/>
        </w:rPr>
        <w:t>a venda do leite para laticínios da região,</w:t>
      </w:r>
      <w:r w:rsidR="00A61AA0">
        <w:rPr>
          <w:rFonts w:ascii="Times New Roman" w:hAnsi="Times New Roman" w:cs="Times New Roman"/>
          <w:sz w:val="24"/>
          <w:szCs w:val="24"/>
        </w:rPr>
        <w:t xml:space="preserve"> </w:t>
      </w:r>
      <w:r w:rsidR="00A61AA0" w:rsidRPr="005470C0">
        <w:rPr>
          <w:rFonts w:ascii="Times New Roman" w:hAnsi="Times New Roman" w:cs="Times New Roman"/>
          <w:sz w:val="24"/>
          <w:szCs w:val="24"/>
        </w:rPr>
        <w:t>19% no comercio informal</w:t>
      </w:r>
      <w:r w:rsidR="00A61AA0">
        <w:rPr>
          <w:rFonts w:ascii="Times New Roman" w:hAnsi="Times New Roman" w:cs="Times New Roman"/>
          <w:sz w:val="24"/>
          <w:szCs w:val="24"/>
        </w:rPr>
        <w:t xml:space="preserve">, </w:t>
      </w:r>
      <w:r w:rsidR="00A61AA0" w:rsidRPr="005470C0">
        <w:rPr>
          <w:rFonts w:ascii="Times New Roman" w:hAnsi="Times New Roman" w:cs="Times New Roman"/>
          <w:sz w:val="24"/>
          <w:szCs w:val="24"/>
        </w:rPr>
        <w:t>8% em feira livre</w:t>
      </w:r>
      <w:r w:rsidR="00A61AA0">
        <w:rPr>
          <w:rFonts w:ascii="Times New Roman" w:hAnsi="Times New Roman" w:cs="Times New Roman"/>
          <w:sz w:val="24"/>
          <w:szCs w:val="24"/>
        </w:rPr>
        <w:t xml:space="preserve"> e 2% para cooperativa</w:t>
      </w:r>
      <w:r w:rsidR="00D4294E" w:rsidRPr="005470C0">
        <w:rPr>
          <w:rFonts w:ascii="Times New Roman" w:hAnsi="Times New Roman" w:cs="Times New Roman"/>
          <w:sz w:val="24"/>
          <w:szCs w:val="24"/>
        </w:rPr>
        <w:t>.</w:t>
      </w:r>
      <w:r w:rsidR="00AA2017" w:rsidRPr="005470C0">
        <w:rPr>
          <w:rFonts w:ascii="Times New Roman" w:hAnsi="Times New Roman" w:cs="Times New Roman"/>
          <w:sz w:val="24"/>
          <w:szCs w:val="24"/>
        </w:rPr>
        <w:t xml:space="preserve"> Os canais de comercialização são um conjunto de </w:t>
      </w:r>
      <w:r w:rsidR="00A7209F" w:rsidRPr="005470C0">
        <w:rPr>
          <w:rFonts w:ascii="Times New Roman" w:hAnsi="Times New Roman" w:cs="Times New Roman"/>
          <w:sz w:val="24"/>
          <w:szCs w:val="24"/>
        </w:rPr>
        <w:t xml:space="preserve">estabelecimentos </w:t>
      </w:r>
      <w:r w:rsidR="00AA2017" w:rsidRPr="005470C0">
        <w:rPr>
          <w:rFonts w:ascii="Times New Roman" w:hAnsi="Times New Roman" w:cs="Times New Roman"/>
          <w:sz w:val="24"/>
          <w:szCs w:val="24"/>
        </w:rPr>
        <w:t>interdependentes</w:t>
      </w:r>
      <w:r w:rsidR="00A7209F" w:rsidRPr="005470C0">
        <w:rPr>
          <w:rFonts w:ascii="Times New Roman" w:hAnsi="Times New Roman" w:cs="Times New Roman"/>
          <w:sz w:val="24"/>
          <w:szCs w:val="24"/>
        </w:rPr>
        <w:t>,</w:t>
      </w:r>
      <w:r w:rsidR="00AA2017" w:rsidRPr="005470C0">
        <w:rPr>
          <w:rFonts w:ascii="Times New Roman" w:hAnsi="Times New Roman" w:cs="Times New Roman"/>
          <w:sz w:val="24"/>
          <w:szCs w:val="24"/>
        </w:rPr>
        <w:t xml:space="preserve"> envolvidas no processo de disponibilizar um produto </w:t>
      </w:r>
      <w:r w:rsidR="00F9459D" w:rsidRPr="005470C0">
        <w:rPr>
          <w:rFonts w:ascii="Times New Roman" w:hAnsi="Times New Roman" w:cs="Times New Roman"/>
          <w:sz w:val="24"/>
          <w:szCs w:val="24"/>
        </w:rPr>
        <w:t>e seu</w:t>
      </w:r>
      <w:r w:rsidR="00AA2017" w:rsidRPr="005470C0">
        <w:rPr>
          <w:rFonts w:ascii="Times New Roman" w:hAnsi="Times New Roman" w:cs="Times New Roman"/>
          <w:sz w:val="24"/>
          <w:szCs w:val="24"/>
        </w:rPr>
        <w:t xml:space="preserve"> consumo.</w:t>
      </w:r>
    </w:p>
    <w:p w:rsidR="002961DA" w:rsidRPr="00F81645" w:rsidRDefault="00594F40" w:rsidP="004B03B8">
      <w:pPr>
        <w:spacing w:after="0"/>
        <w:jc w:val="both"/>
        <w:rPr>
          <w:rFonts w:ascii="Times New Roman" w:hAnsi="Times New Roman" w:cs="Times New Roman"/>
          <w:b/>
          <w:sz w:val="24"/>
          <w:szCs w:val="24"/>
        </w:rPr>
      </w:pPr>
      <w:r w:rsidRPr="00F81645">
        <w:rPr>
          <w:rFonts w:ascii="Times New Roman" w:hAnsi="Times New Roman" w:cs="Times New Roman"/>
          <w:b/>
          <w:sz w:val="24"/>
          <w:szCs w:val="24"/>
        </w:rPr>
        <w:t>Tabela</w:t>
      </w:r>
      <w:r w:rsidR="007604B9" w:rsidRPr="00F81645">
        <w:rPr>
          <w:rFonts w:ascii="Times New Roman" w:hAnsi="Times New Roman" w:cs="Times New Roman"/>
          <w:b/>
          <w:sz w:val="24"/>
          <w:szCs w:val="24"/>
        </w:rPr>
        <w:t xml:space="preserve"> 3</w:t>
      </w:r>
      <w:r w:rsidR="00A92724" w:rsidRPr="00F81645">
        <w:rPr>
          <w:rFonts w:ascii="Times New Roman" w:hAnsi="Times New Roman" w:cs="Times New Roman"/>
          <w:b/>
          <w:sz w:val="24"/>
          <w:szCs w:val="24"/>
        </w:rPr>
        <w:t>:</w:t>
      </w:r>
      <w:r w:rsidR="0059772B" w:rsidRPr="00F81645">
        <w:rPr>
          <w:rFonts w:ascii="Times New Roman" w:hAnsi="Times New Roman" w:cs="Times New Roman"/>
          <w:b/>
          <w:sz w:val="24"/>
          <w:szCs w:val="24"/>
        </w:rPr>
        <w:t xml:space="preserve"> </w:t>
      </w:r>
      <w:r w:rsidR="004B03B8" w:rsidRPr="00F81645">
        <w:rPr>
          <w:rFonts w:ascii="Times New Roman" w:hAnsi="Times New Roman" w:cs="Times New Roman"/>
          <w:sz w:val="24"/>
          <w:szCs w:val="24"/>
        </w:rPr>
        <w:t>Aspecto do rebanho</w:t>
      </w:r>
      <w:r w:rsidR="004C0304" w:rsidRPr="00F81645">
        <w:rPr>
          <w:rFonts w:ascii="Times New Roman" w:hAnsi="Times New Roman" w:cs="Times New Roman"/>
          <w:sz w:val="24"/>
          <w:szCs w:val="24"/>
        </w:rPr>
        <w:t xml:space="preserve"> das propriedades familiares e </w:t>
      </w:r>
      <w:r w:rsidR="00491811" w:rsidRPr="00F81645">
        <w:rPr>
          <w:rFonts w:ascii="Times New Roman" w:hAnsi="Times New Roman" w:cs="Times New Roman"/>
          <w:sz w:val="24"/>
          <w:szCs w:val="24"/>
        </w:rPr>
        <w:t>os contingentes</w:t>
      </w:r>
      <w:r w:rsidR="004C0304" w:rsidRPr="00F81645">
        <w:rPr>
          <w:rFonts w:ascii="Times New Roman" w:hAnsi="Times New Roman" w:cs="Times New Roman"/>
          <w:sz w:val="24"/>
          <w:szCs w:val="24"/>
        </w:rPr>
        <w:t xml:space="preserve"> canais de comercialização do leite.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2961DA" w:rsidRPr="00F81645" w:rsidTr="00A264E7">
        <w:tc>
          <w:tcPr>
            <w:tcW w:w="8644" w:type="dxa"/>
            <w:gridSpan w:val="3"/>
            <w:tcBorders>
              <w:top w:val="single" w:sz="4" w:space="0" w:color="auto"/>
              <w:bottom w:val="single" w:sz="4" w:space="0" w:color="auto"/>
            </w:tcBorders>
          </w:tcPr>
          <w:p w:rsidR="002961DA" w:rsidRPr="00F81645" w:rsidRDefault="004B03B8" w:rsidP="004B03B8">
            <w:pPr>
              <w:spacing w:line="276" w:lineRule="auto"/>
              <w:jc w:val="center"/>
              <w:rPr>
                <w:rFonts w:ascii="Times New Roman" w:hAnsi="Times New Roman" w:cs="Times New Roman"/>
                <w:sz w:val="20"/>
                <w:szCs w:val="20"/>
              </w:rPr>
            </w:pPr>
            <w:r w:rsidRPr="00F81645">
              <w:rPr>
                <w:rFonts w:ascii="Times New Roman" w:hAnsi="Times New Roman" w:cs="Times New Roman"/>
                <w:sz w:val="20"/>
                <w:szCs w:val="20"/>
              </w:rPr>
              <w:t>Aspecto do rebanho</w:t>
            </w:r>
          </w:p>
        </w:tc>
      </w:tr>
      <w:tr w:rsidR="002961DA" w:rsidRPr="00F81645" w:rsidTr="00A264E7">
        <w:tc>
          <w:tcPr>
            <w:tcW w:w="5762" w:type="dxa"/>
            <w:gridSpan w:val="2"/>
            <w:tcBorders>
              <w:top w:val="single" w:sz="4" w:space="0" w:color="auto"/>
              <w:bottom w:val="single" w:sz="4" w:space="0" w:color="auto"/>
            </w:tcBorders>
          </w:tcPr>
          <w:p w:rsidR="002961DA" w:rsidRPr="00F81645" w:rsidRDefault="002961DA" w:rsidP="00A264E7">
            <w:pPr>
              <w:jc w:val="center"/>
              <w:rPr>
                <w:rFonts w:ascii="Times New Roman" w:hAnsi="Times New Roman" w:cs="Times New Roman"/>
                <w:sz w:val="20"/>
                <w:szCs w:val="20"/>
              </w:rPr>
            </w:pPr>
            <w:r w:rsidRPr="00F81645">
              <w:rPr>
                <w:rFonts w:ascii="Times New Roman" w:hAnsi="Times New Roman" w:cs="Times New Roman"/>
                <w:sz w:val="20"/>
                <w:szCs w:val="20"/>
              </w:rPr>
              <w:t>Especificação</w:t>
            </w:r>
          </w:p>
        </w:tc>
        <w:tc>
          <w:tcPr>
            <w:tcW w:w="2882" w:type="dxa"/>
            <w:tcBorders>
              <w:top w:val="single" w:sz="4" w:space="0" w:color="auto"/>
              <w:bottom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w:t>
            </w:r>
          </w:p>
        </w:tc>
      </w:tr>
      <w:tr w:rsidR="00F81645" w:rsidRPr="00F81645" w:rsidTr="00A264E7">
        <w:trPr>
          <w:trHeight w:val="365"/>
        </w:trPr>
        <w:tc>
          <w:tcPr>
            <w:tcW w:w="2881" w:type="dxa"/>
            <w:vMerge w:val="restart"/>
            <w:tcBorders>
              <w:top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eastAsia="Times New Roman" w:hAnsi="Times New Roman" w:cs="Times New Roman"/>
                <w:color w:val="000000"/>
                <w:sz w:val="20"/>
                <w:szCs w:val="20"/>
                <w:lang w:eastAsia="pt-BR"/>
              </w:rPr>
              <w:t xml:space="preserve">Bovinos destinados a dupla aptidão (carne e leite) e </w:t>
            </w:r>
            <w:proofErr w:type="gramStart"/>
            <w:r w:rsidRPr="00F81645">
              <w:rPr>
                <w:rFonts w:ascii="Times New Roman" w:eastAsia="Times New Roman" w:hAnsi="Times New Roman" w:cs="Times New Roman"/>
                <w:color w:val="000000"/>
                <w:sz w:val="20"/>
                <w:szCs w:val="20"/>
                <w:lang w:eastAsia="pt-BR"/>
              </w:rPr>
              <w:t>mono aptidão</w:t>
            </w:r>
            <w:proofErr w:type="gramEnd"/>
            <w:r w:rsidRPr="00F81645">
              <w:rPr>
                <w:rFonts w:ascii="Times New Roman" w:eastAsia="Times New Roman" w:hAnsi="Times New Roman" w:cs="Times New Roman"/>
                <w:color w:val="000000"/>
                <w:sz w:val="20"/>
                <w:szCs w:val="20"/>
                <w:lang w:eastAsia="pt-BR"/>
              </w:rPr>
              <w:t xml:space="preserve"> (leite)</w:t>
            </w:r>
          </w:p>
        </w:tc>
        <w:tc>
          <w:tcPr>
            <w:tcW w:w="2881" w:type="dxa"/>
            <w:tcBorders>
              <w:top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Mono aptidão</w:t>
            </w:r>
          </w:p>
        </w:tc>
        <w:tc>
          <w:tcPr>
            <w:tcW w:w="2882" w:type="dxa"/>
            <w:tcBorders>
              <w:top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92</w:t>
            </w:r>
          </w:p>
        </w:tc>
      </w:tr>
      <w:tr w:rsidR="00F81645" w:rsidRPr="00F81645" w:rsidTr="00A264E7">
        <w:tc>
          <w:tcPr>
            <w:tcW w:w="2881" w:type="dxa"/>
            <w:vMerge/>
            <w:tcBorders>
              <w:bottom w:val="single" w:sz="4" w:space="0" w:color="auto"/>
            </w:tcBorders>
          </w:tcPr>
          <w:p w:rsidR="00F81645" w:rsidRPr="00F81645" w:rsidRDefault="00F81645" w:rsidP="00F81645">
            <w:pPr>
              <w:jc w:val="center"/>
              <w:rPr>
                <w:rFonts w:ascii="Times New Roman" w:hAnsi="Times New Roman" w:cs="Times New Roman"/>
                <w:sz w:val="20"/>
                <w:szCs w:val="20"/>
              </w:rPr>
            </w:pPr>
          </w:p>
        </w:tc>
        <w:tc>
          <w:tcPr>
            <w:tcW w:w="2881" w:type="dxa"/>
            <w:tcBorders>
              <w:bottom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Dupla aptidão</w:t>
            </w:r>
          </w:p>
        </w:tc>
        <w:tc>
          <w:tcPr>
            <w:tcW w:w="2882" w:type="dxa"/>
            <w:tcBorders>
              <w:bottom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8</w:t>
            </w:r>
          </w:p>
        </w:tc>
      </w:tr>
      <w:tr w:rsidR="002961DA" w:rsidRPr="00F81645" w:rsidTr="00A264E7">
        <w:tc>
          <w:tcPr>
            <w:tcW w:w="2881" w:type="dxa"/>
            <w:vMerge w:val="restart"/>
            <w:tcBorders>
              <w:top w:val="single" w:sz="4" w:space="0" w:color="auto"/>
            </w:tcBorders>
          </w:tcPr>
          <w:p w:rsidR="002961DA" w:rsidRPr="00F81645" w:rsidRDefault="002961DA" w:rsidP="00FD5360">
            <w:pPr>
              <w:jc w:val="center"/>
              <w:rPr>
                <w:rFonts w:ascii="Times New Roman" w:hAnsi="Times New Roman" w:cs="Times New Roman"/>
                <w:sz w:val="20"/>
                <w:szCs w:val="20"/>
              </w:rPr>
            </w:pPr>
          </w:p>
          <w:p w:rsidR="002961DA" w:rsidRPr="00F81645" w:rsidRDefault="002961DA" w:rsidP="00FD5360">
            <w:pPr>
              <w:jc w:val="center"/>
              <w:rPr>
                <w:rFonts w:ascii="Times New Roman" w:hAnsi="Times New Roman" w:cs="Times New Roman"/>
                <w:sz w:val="20"/>
                <w:szCs w:val="20"/>
              </w:rPr>
            </w:pPr>
          </w:p>
          <w:p w:rsidR="002961DA" w:rsidRPr="00F81645" w:rsidRDefault="002961DA" w:rsidP="00FD5360">
            <w:pPr>
              <w:jc w:val="center"/>
              <w:rPr>
                <w:rFonts w:ascii="Times New Roman" w:hAnsi="Times New Roman" w:cs="Times New Roman"/>
                <w:sz w:val="20"/>
                <w:szCs w:val="20"/>
              </w:rPr>
            </w:pPr>
          </w:p>
          <w:p w:rsidR="002961DA" w:rsidRPr="00F81645" w:rsidRDefault="002961DA" w:rsidP="00FD5360">
            <w:pPr>
              <w:jc w:val="center"/>
              <w:rPr>
                <w:rFonts w:ascii="Times New Roman" w:hAnsi="Times New Roman" w:cs="Times New Roman"/>
                <w:sz w:val="20"/>
                <w:szCs w:val="20"/>
              </w:rPr>
            </w:pPr>
          </w:p>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Rebanho das propriedades</w:t>
            </w:r>
          </w:p>
        </w:tc>
        <w:tc>
          <w:tcPr>
            <w:tcW w:w="2881"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Vacas</w:t>
            </w:r>
          </w:p>
        </w:tc>
        <w:tc>
          <w:tcPr>
            <w:tcW w:w="2882"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45</w:t>
            </w:r>
          </w:p>
        </w:tc>
      </w:tr>
      <w:tr w:rsidR="00F81645" w:rsidRPr="00F81645" w:rsidTr="00A264E7">
        <w:tc>
          <w:tcPr>
            <w:tcW w:w="2881" w:type="dxa"/>
            <w:vMerge/>
          </w:tcPr>
          <w:p w:rsidR="00F81645" w:rsidRPr="00F81645" w:rsidRDefault="00F81645" w:rsidP="00F81645">
            <w:pPr>
              <w:jc w:val="center"/>
              <w:rPr>
                <w:rFonts w:ascii="Times New Roman" w:hAnsi="Times New Roman" w:cs="Times New Roman"/>
                <w:sz w:val="20"/>
                <w:szCs w:val="20"/>
              </w:rPr>
            </w:pPr>
          </w:p>
        </w:tc>
        <w:tc>
          <w:tcPr>
            <w:tcW w:w="2881"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Bezerras</w:t>
            </w:r>
          </w:p>
        </w:tc>
        <w:tc>
          <w:tcPr>
            <w:tcW w:w="2882"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18</w:t>
            </w:r>
          </w:p>
        </w:tc>
      </w:tr>
      <w:tr w:rsidR="00F81645" w:rsidRPr="00F81645" w:rsidTr="00A264E7">
        <w:tc>
          <w:tcPr>
            <w:tcW w:w="2881" w:type="dxa"/>
            <w:vMerge/>
          </w:tcPr>
          <w:p w:rsidR="00F81645" w:rsidRPr="00F81645" w:rsidRDefault="00F81645" w:rsidP="00F81645">
            <w:pPr>
              <w:jc w:val="center"/>
              <w:rPr>
                <w:rFonts w:ascii="Times New Roman" w:hAnsi="Times New Roman" w:cs="Times New Roman"/>
                <w:sz w:val="20"/>
                <w:szCs w:val="20"/>
              </w:rPr>
            </w:pPr>
          </w:p>
        </w:tc>
        <w:tc>
          <w:tcPr>
            <w:tcW w:w="2881"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Novilhas</w:t>
            </w:r>
          </w:p>
        </w:tc>
        <w:tc>
          <w:tcPr>
            <w:tcW w:w="2882"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15</w:t>
            </w:r>
          </w:p>
        </w:tc>
      </w:tr>
      <w:tr w:rsidR="00F81645" w:rsidRPr="00F81645" w:rsidTr="00A264E7">
        <w:tc>
          <w:tcPr>
            <w:tcW w:w="2881" w:type="dxa"/>
            <w:vMerge/>
          </w:tcPr>
          <w:p w:rsidR="00F81645" w:rsidRPr="00F81645" w:rsidRDefault="00F81645" w:rsidP="00F81645">
            <w:pPr>
              <w:jc w:val="center"/>
              <w:rPr>
                <w:rFonts w:ascii="Times New Roman" w:hAnsi="Times New Roman" w:cs="Times New Roman"/>
                <w:sz w:val="20"/>
                <w:szCs w:val="20"/>
              </w:rPr>
            </w:pPr>
          </w:p>
        </w:tc>
        <w:tc>
          <w:tcPr>
            <w:tcW w:w="2881"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Bezerros</w:t>
            </w:r>
          </w:p>
        </w:tc>
        <w:tc>
          <w:tcPr>
            <w:tcW w:w="2882"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13</w:t>
            </w:r>
          </w:p>
        </w:tc>
      </w:tr>
      <w:tr w:rsidR="002961DA" w:rsidRPr="00F81645" w:rsidTr="00A264E7">
        <w:tc>
          <w:tcPr>
            <w:tcW w:w="2881" w:type="dxa"/>
            <w:vMerge/>
          </w:tcPr>
          <w:p w:rsidR="002961DA" w:rsidRPr="00F81645" w:rsidRDefault="002961DA" w:rsidP="00FD5360">
            <w:pPr>
              <w:jc w:val="center"/>
              <w:rPr>
                <w:rFonts w:ascii="Times New Roman" w:hAnsi="Times New Roman" w:cs="Times New Roman"/>
                <w:sz w:val="20"/>
                <w:szCs w:val="20"/>
              </w:rPr>
            </w:pPr>
          </w:p>
        </w:tc>
        <w:tc>
          <w:tcPr>
            <w:tcW w:w="2881"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Garrotes</w:t>
            </w:r>
          </w:p>
        </w:tc>
        <w:tc>
          <w:tcPr>
            <w:tcW w:w="2882"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3</w:t>
            </w:r>
          </w:p>
        </w:tc>
      </w:tr>
      <w:tr w:rsidR="00F81645" w:rsidRPr="00F81645" w:rsidTr="00A264E7">
        <w:tc>
          <w:tcPr>
            <w:tcW w:w="2881" w:type="dxa"/>
            <w:vMerge/>
          </w:tcPr>
          <w:p w:rsidR="00F81645" w:rsidRPr="00F81645" w:rsidRDefault="00F81645" w:rsidP="00F81645">
            <w:pPr>
              <w:jc w:val="center"/>
              <w:rPr>
                <w:rFonts w:ascii="Times New Roman" w:hAnsi="Times New Roman" w:cs="Times New Roman"/>
                <w:sz w:val="20"/>
                <w:szCs w:val="20"/>
              </w:rPr>
            </w:pPr>
          </w:p>
        </w:tc>
        <w:tc>
          <w:tcPr>
            <w:tcW w:w="2881"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Equinos</w:t>
            </w:r>
          </w:p>
        </w:tc>
        <w:tc>
          <w:tcPr>
            <w:tcW w:w="2882"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3</w:t>
            </w:r>
          </w:p>
        </w:tc>
      </w:tr>
      <w:tr w:rsidR="00F81645" w:rsidRPr="00F81645" w:rsidTr="00A264E7">
        <w:tc>
          <w:tcPr>
            <w:tcW w:w="2881" w:type="dxa"/>
            <w:vMerge/>
          </w:tcPr>
          <w:p w:rsidR="00F81645" w:rsidRPr="00F81645" w:rsidRDefault="00F81645" w:rsidP="00F81645">
            <w:pPr>
              <w:jc w:val="center"/>
              <w:rPr>
                <w:rFonts w:ascii="Times New Roman" w:hAnsi="Times New Roman" w:cs="Times New Roman"/>
                <w:sz w:val="20"/>
                <w:szCs w:val="20"/>
              </w:rPr>
            </w:pPr>
          </w:p>
        </w:tc>
        <w:tc>
          <w:tcPr>
            <w:tcW w:w="2881" w:type="dxa"/>
          </w:tcPr>
          <w:p w:rsidR="00F81645" w:rsidRPr="00F81645" w:rsidRDefault="00F81645" w:rsidP="00F81645">
            <w:pPr>
              <w:tabs>
                <w:tab w:val="center" w:pos="2015"/>
                <w:tab w:val="left" w:pos="2676"/>
              </w:tabs>
              <w:jc w:val="center"/>
              <w:rPr>
                <w:rFonts w:ascii="Times New Roman" w:hAnsi="Times New Roman" w:cs="Times New Roman"/>
                <w:sz w:val="20"/>
                <w:szCs w:val="20"/>
              </w:rPr>
            </w:pPr>
            <w:r w:rsidRPr="00F81645">
              <w:rPr>
                <w:rFonts w:ascii="Times New Roman" w:hAnsi="Times New Roman" w:cs="Times New Roman"/>
                <w:sz w:val="20"/>
                <w:szCs w:val="20"/>
              </w:rPr>
              <w:t>Touros</w:t>
            </w:r>
          </w:p>
        </w:tc>
        <w:tc>
          <w:tcPr>
            <w:tcW w:w="2882" w:type="dxa"/>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2</w:t>
            </w:r>
          </w:p>
        </w:tc>
      </w:tr>
      <w:tr w:rsidR="00F81645" w:rsidRPr="00F81645" w:rsidTr="00A264E7">
        <w:tc>
          <w:tcPr>
            <w:tcW w:w="2881" w:type="dxa"/>
            <w:vMerge/>
            <w:tcBorders>
              <w:bottom w:val="single" w:sz="4" w:space="0" w:color="auto"/>
            </w:tcBorders>
          </w:tcPr>
          <w:p w:rsidR="00F81645" w:rsidRPr="00F81645" w:rsidRDefault="00F81645" w:rsidP="00F81645">
            <w:pPr>
              <w:jc w:val="center"/>
              <w:rPr>
                <w:rFonts w:ascii="Times New Roman" w:hAnsi="Times New Roman" w:cs="Times New Roman"/>
                <w:sz w:val="20"/>
                <w:szCs w:val="20"/>
              </w:rPr>
            </w:pPr>
          </w:p>
        </w:tc>
        <w:tc>
          <w:tcPr>
            <w:tcW w:w="2881" w:type="dxa"/>
            <w:tcBorders>
              <w:bottom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Bois carreiros</w:t>
            </w:r>
          </w:p>
        </w:tc>
        <w:tc>
          <w:tcPr>
            <w:tcW w:w="2882" w:type="dxa"/>
            <w:tcBorders>
              <w:bottom w:val="single" w:sz="4" w:space="0" w:color="auto"/>
            </w:tcBorders>
          </w:tcPr>
          <w:p w:rsidR="00F81645" w:rsidRPr="00F81645" w:rsidRDefault="00F81645" w:rsidP="00F81645">
            <w:pPr>
              <w:jc w:val="center"/>
              <w:rPr>
                <w:rFonts w:ascii="Times New Roman" w:hAnsi="Times New Roman" w:cs="Times New Roman"/>
                <w:sz w:val="20"/>
                <w:szCs w:val="20"/>
              </w:rPr>
            </w:pPr>
            <w:r w:rsidRPr="00F81645">
              <w:rPr>
                <w:rFonts w:ascii="Times New Roman" w:hAnsi="Times New Roman" w:cs="Times New Roman"/>
                <w:sz w:val="20"/>
                <w:szCs w:val="20"/>
              </w:rPr>
              <w:t>1</w:t>
            </w:r>
          </w:p>
        </w:tc>
      </w:tr>
      <w:tr w:rsidR="002961DA" w:rsidRPr="00F81645" w:rsidTr="00A264E7">
        <w:tc>
          <w:tcPr>
            <w:tcW w:w="2881" w:type="dxa"/>
            <w:vMerge w:val="restart"/>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Estagio de lactação</w:t>
            </w:r>
          </w:p>
        </w:tc>
        <w:tc>
          <w:tcPr>
            <w:tcW w:w="2881"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Vacas produzindo</w:t>
            </w:r>
          </w:p>
        </w:tc>
        <w:tc>
          <w:tcPr>
            <w:tcW w:w="2882"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70</w:t>
            </w:r>
          </w:p>
        </w:tc>
      </w:tr>
      <w:tr w:rsidR="002961DA" w:rsidRPr="00F81645" w:rsidTr="00A264E7">
        <w:tc>
          <w:tcPr>
            <w:tcW w:w="2881" w:type="dxa"/>
            <w:vMerge/>
            <w:tcBorders>
              <w:bottom w:val="single" w:sz="4" w:space="0" w:color="auto"/>
            </w:tcBorders>
          </w:tcPr>
          <w:p w:rsidR="002961DA" w:rsidRPr="00F81645" w:rsidRDefault="002961DA" w:rsidP="00FD5360">
            <w:pPr>
              <w:jc w:val="center"/>
              <w:rPr>
                <w:rFonts w:ascii="Times New Roman" w:hAnsi="Times New Roman" w:cs="Times New Roman"/>
                <w:sz w:val="20"/>
                <w:szCs w:val="20"/>
              </w:rPr>
            </w:pPr>
          </w:p>
        </w:tc>
        <w:tc>
          <w:tcPr>
            <w:tcW w:w="2881" w:type="dxa"/>
            <w:tcBorders>
              <w:bottom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Vacas secas</w:t>
            </w:r>
          </w:p>
        </w:tc>
        <w:tc>
          <w:tcPr>
            <w:tcW w:w="2882" w:type="dxa"/>
            <w:tcBorders>
              <w:bottom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30</w:t>
            </w:r>
          </w:p>
        </w:tc>
      </w:tr>
      <w:tr w:rsidR="002961DA" w:rsidRPr="00F81645" w:rsidTr="00A264E7">
        <w:tc>
          <w:tcPr>
            <w:tcW w:w="2881" w:type="dxa"/>
            <w:vMerge w:val="restart"/>
            <w:tcBorders>
              <w:top w:val="single" w:sz="4" w:space="0" w:color="auto"/>
            </w:tcBorders>
          </w:tcPr>
          <w:p w:rsidR="002961DA" w:rsidRPr="00F81645" w:rsidRDefault="002961DA" w:rsidP="00FD5360">
            <w:pPr>
              <w:jc w:val="center"/>
              <w:rPr>
                <w:rFonts w:ascii="Times New Roman" w:hAnsi="Times New Roman" w:cs="Times New Roman"/>
                <w:sz w:val="20"/>
                <w:szCs w:val="20"/>
              </w:rPr>
            </w:pPr>
          </w:p>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Canais de comercialização do leite</w:t>
            </w:r>
          </w:p>
        </w:tc>
        <w:tc>
          <w:tcPr>
            <w:tcW w:w="2881"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Laticínio</w:t>
            </w:r>
          </w:p>
        </w:tc>
        <w:tc>
          <w:tcPr>
            <w:tcW w:w="2882" w:type="dxa"/>
            <w:tcBorders>
              <w:top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71</w:t>
            </w:r>
          </w:p>
        </w:tc>
      </w:tr>
      <w:tr w:rsidR="002961DA" w:rsidRPr="00F81645" w:rsidTr="00A264E7">
        <w:tc>
          <w:tcPr>
            <w:tcW w:w="2881" w:type="dxa"/>
            <w:vMerge/>
          </w:tcPr>
          <w:p w:rsidR="002961DA" w:rsidRPr="00F81645" w:rsidRDefault="002961DA" w:rsidP="00FD5360">
            <w:pPr>
              <w:rPr>
                <w:rFonts w:ascii="Times New Roman" w:hAnsi="Times New Roman" w:cs="Times New Roman"/>
                <w:sz w:val="20"/>
                <w:szCs w:val="20"/>
              </w:rPr>
            </w:pPr>
          </w:p>
        </w:tc>
        <w:tc>
          <w:tcPr>
            <w:tcW w:w="2881"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Cooperativa</w:t>
            </w:r>
          </w:p>
        </w:tc>
        <w:tc>
          <w:tcPr>
            <w:tcW w:w="2882"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2</w:t>
            </w:r>
          </w:p>
        </w:tc>
      </w:tr>
      <w:tr w:rsidR="002961DA" w:rsidRPr="00F81645" w:rsidTr="00A264E7">
        <w:tc>
          <w:tcPr>
            <w:tcW w:w="2881" w:type="dxa"/>
            <w:vMerge/>
          </w:tcPr>
          <w:p w:rsidR="002961DA" w:rsidRPr="00F81645" w:rsidRDefault="002961DA" w:rsidP="00FD5360">
            <w:pPr>
              <w:rPr>
                <w:rFonts w:ascii="Times New Roman" w:hAnsi="Times New Roman" w:cs="Times New Roman"/>
                <w:sz w:val="20"/>
                <w:szCs w:val="20"/>
              </w:rPr>
            </w:pPr>
          </w:p>
        </w:tc>
        <w:tc>
          <w:tcPr>
            <w:tcW w:w="2881"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Feira livre</w:t>
            </w:r>
          </w:p>
        </w:tc>
        <w:tc>
          <w:tcPr>
            <w:tcW w:w="2882" w:type="dxa"/>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8</w:t>
            </w:r>
          </w:p>
        </w:tc>
      </w:tr>
      <w:tr w:rsidR="002961DA" w:rsidRPr="005470C0" w:rsidTr="00A264E7">
        <w:tc>
          <w:tcPr>
            <w:tcW w:w="2881" w:type="dxa"/>
            <w:vMerge/>
            <w:tcBorders>
              <w:bottom w:val="single" w:sz="4" w:space="0" w:color="auto"/>
            </w:tcBorders>
          </w:tcPr>
          <w:p w:rsidR="002961DA" w:rsidRPr="00F81645" w:rsidRDefault="002961DA" w:rsidP="00FD5360">
            <w:pPr>
              <w:rPr>
                <w:rFonts w:ascii="Times New Roman" w:hAnsi="Times New Roman" w:cs="Times New Roman"/>
                <w:sz w:val="20"/>
                <w:szCs w:val="20"/>
              </w:rPr>
            </w:pPr>
          </w:p>
        </w:tc>
        <w:tc>
          <w:tcPr>
            <w:tcW w:w="2881" w:type="dxa"/>
            <w:tcBorders>
              <w:bottom w:val="single" w:sz="4" w:space="0" w:color="auto"/>
            </w:tcBorders>
          </w:tcPr>
          <w:p w:rsidR="002961DA" w:rsidRPr="00F81645"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Comercio informal</w:t>
            </w:r>
          </w:p>
        </w:tc>
        <w:tc>
          <w:tcPr>
            <w:tcW w:w="2882" w:type="dxa"/>
            <w:tcBorders>
              <w:bottom w:val="single" w:sz="4" w:space="0" w:color="auto"/>
            </w:tcBorders>
          </w:tcPr>
          <w:p w:rsidR="002961DA" w:rsidRPr="004116A0" w:rsidRDefault="002961DA" w:rsidP="00FD5360">
            <w:pPr>
              <w:jc w:val="center"/>
              <w:rPr>
                <w:rFonts w:ascii="Times New Roman" w:hAnsi="Times New Roman" w:cs="Times New Roman"/>
                <w:sz w:val="20"/>
                <w:szCs w:val="20"/>
              </w:rPr>
            </w:pPr>
            <w:r w:rsidRPr="00F81645">
              <w:rPr>
                <w:rFonts w:ascii="Times New Roman" w:hAnsi="Times New Roman" w:cs="Times New Roman"/>
                <w:sz w:val="20"/>
                <w:szCs w:val="20"/>
              </w:rPr>
              <w:t>19</w:t>
            </w:r>
          </w:p>
        </w:tc>
      </w:tr>
    </w:tbl>
    <w:p w:rsidR="00B502CC" w:rsidRDefault="00FB277B" w:rsidP="00F36F7C">
      <w:pPr>
        <w:spacing w:after="0" w:line="240" w:lineRule="auto"/>
        <w:jc w:val="both"/>
        <w:rPr>
          <w:rFonts w:ascii="Times New Roman" w:hAnsi="Times New Roman" w:cs="Times New Roman"/>
          <w:sz w:val="24"/>
          <w:szCs w:val="24"/>
        </w:rPr>
      </w:pPr>
      <w:r w:rsidRPr="005470C0">
        <w:rPr>
          <w:rFonts w:ascii="Times New Roman" w:hAnsi="Times New Roman" w:cs="Times New Roman"/>
          <w:sz w:val="24"/>
          <w:szCs w:val="24"/>
        </w:rPr>
        <w:t>Fonte:</w:t>
      </w:r>
      <w:r w:rsidR="00503C0A" w:rsidRPr="005470C0">
        <w:rPr>
          <w:rFonts w:ascii="Times New Roman" w:hAnsi="Times New Roman" w:cs="Times New Roman"/>
          <w:sz w:val="24"/>
          <w:szCs w:val="24"/>
        </w:rPr>
        <w:t xml:space="preserve"> Elaborada pelo autor.</w:t>
      </w:r>
    </w:p>
    <w:p w:rsidR="002B7197" w:rsidRDefault="002B7197" w:rsidP="00BB219E">
      <w:pPr>
        <w:tabs>
          <w:tab w:val="left" w:pos="1636"/>
        </w:tabs>
        <w:spacing w:after="0" w:line="240" w:lineRule="auto"/>
        <w:jc w:val="both"/>
        <w:rPr>
          <w:rFonts w:ascii="Times New Roman" w:hAnsi="Times New Roman" w:cs="Times New Roman"/>
          <w:sz w:val="24"/>
          <w:szCs w:val="24"/>
        </w:rPr>
      </w:pPr>
      <w:r>
        <w:rPr>
          <w:noProof/>
          <w:lang w:eastAsia="pt-BR"/>
        </w:rPr>
        <w:drawing>
          <wp:inline distT="0" distB="0" distL="0" distR="0" wp14:anchorId="5C607BD1" wp14:editId="1499BE0D">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197" w:rsidRDefault="002B7197" w:rsidP="002B7197">
      <w:pPr>
        <w:spacing w:after="0" w:line="240" w:lineRule="auto"/>
        <w:jc w:val="both"/>
        <w:rPr>
          <w:rFonts w:ascii="Times New Roman" w:hAnsi="Times New Roman" w:cs="Times New Roman"/>
          <w:sz w:val="24"/>
          <w:szCs w:val="24"/>
        </w:rPr>
      </w:pPr>
      <w:r w:rsidRPr="005470C0">
        <w:rPr>
          <w:rFonts w:ascii="Times New Roman" w:hAnsi="Times New Roman" w:cs="Times New Roman"/>
          <w:sz w:val="24"/>
          <w:szCs w:val="24"/>
        </w:rPr>
        <w:t>Fonte: Elaborada pelo autor.</w:t>
      </w:r>
    </w:p>
    <w:p w:rsidR="00A8137E" w:rsidRPr="005470C0" w:rsidRDefault="00A8137E" w:rsidP="002B7197">
      <w:pPr>
        <w:spacing w:after="0" w:line="240" w:lineRule="auto"/>
        <w:jc w:val="both"/>
        <w:rPr>
          <w:rFonts w:ascii="Times New Roman" w:hAnsi="Times New Roman" w:cs="Times New Roman"/>
          <w:sz w:val="24"/>
          <w:szCs w:val="24"/>
        </w:rPr>
      </w:pPr>
    </w:p>
    <w:p w:rsidR="002B7197" w:rsidRPr="005470C0" w:rsidRDefault="00444182" w:rsidP="00BB219E">
      <w:pPr>
        <w:tabs>
          <w:tab w:val="left" w:pos="16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Figura 3</w:t>
      </w:r>
      <w:r w:rsidR="002B7197">
        <w:rPr>
          <w:rFonts w:ascii="Times New Roman" w:hAnsi="Times New Roman" w:cs="Times New Roman"/>
          <w:sz w:val="24"/>
          <w:szCs w:val="24"/>
        </w:rPr>
        <w:t xml:space="preserve"> - </w:t>
      </w:r>
      <w:r w:rsidR="002B7197" w:rsidRPr="005470C0">
        <w:rPr>
          <w:rFonts w:ascii="Times New Roman" w:hAnsi="Times New Roman" w:cs="Times New Roman"/>
          <w:sz w:val="24"/>
          <w:szCs w:val="24"/>
        </w:rPr>
        <w:t>Produção de leite litros/dia</w:t>
      </w:r>
      <w:r w:rsidR="00ED34B5">
        <w:rPr>
          <w:rFonts w:ascii="Times New Roman" w:hAnsi="Times New Roman" w:cs="Times New Roman"/>
          <w:sz w:val="24"/>
          <w:szCs w:val="24"/>
        </w:rPr>
        <w:t xml:space="preserve"> </w:t>
      </w:r>
      <w:r w:rsidR="005A34FA">
        <w:rPr>
          <w:rFonts w:ascii="Times New Roman" w:hAnsi="Times New Roman" w:cs="Times New Roman"/>
          <w:sz w:val="24"/>
          <w:szCs w:val="24"/>
        </w:rPr>
        <w:t>pelo rebanho em lactação das</w:t>
      </w:r>
      <w:r w:rsidR="00ED34B5">
        <w:rPr>
          <w:rFonts w:ascii="Times New Roman" w:hAnsi="Times New Roman" w:cs="Times New Roman"/>
          <w:sz w:val="24"/>
          <w:szCs w:val="24"/>
        </w:rPr>
        <w:t xml:space="preserve"> propriedades familiares</w:t>
      </w:r>
      <w:r w:rsidR="002B7197">
        <w:rPr>
          <w:rFonts w:ascii="Times New Roman" w:hAnsi="Times New Roman" w:cs="Times New Roman"/>
          <w:sz w:val="24"/>
          <w:szCs w:val="24"/>
        </w:rPr>
        <w:t>.</w:t>
      </w:r>
    </w:p>
    <w:p w:rsidR="00BB219E" w:rsidRPr="005470C0" w:rsidRDefault="00BB219E" w:rsidP="00BB219E">
      <w:pPr>
        <w:tabs>
          <w:tab w:val="left" w:pos="1636"/>
        </w:tabs>
        <w:spacing w:after="0" w:line="240" w:lineRule="auto"/>
        <w:jc w:val="both"/>
        <w:rPr>
          <w:rFonts w:ascii="Times New Roman" w:hAnsi="Times New Roman" w:cs="Times New Roman"/>
          <w:sz w:val="24"/>
          <w:szCs w:val="24"/>
        </w:rPr>
      </w:pPr>
    </w:p>
    <w:p w:rsidR="00411346" w:rsidRDefault="00A87DBD" w:rsidP="00BB219E">
      <w:pPr>
        <w:spacing w:after="0" w:line="240" w:lineRule="auto"/>
        <w:jc w:val="both"/>
        <w:rPr>
          <w:rFonts w:ascii="Times New Roman" w:hAnsi="Times New Roman" w:cs="Times New Roman"/>
          <w:b/>
          <w:sz w:val="24"/>
          <w:szCs w:val="24"/>
        </w:rPr>
      </w:pPr>
      <w:r w:rsidRPr="005470C0">
        <w:rPr>
          <w:rFonts w:ascii="Times New Roman" w:hAnsi="Times New Roman" w:cs="Times New Roman"/>
          <w:b/>
          <w:sz w:val="24"/>
          <w:szCs w:val="24"/>
        </w:rPr>
        <w:t>Nutrição animal</w:t>
      </w:r>
    </w:p>
    <w:p w:rsidR="00ED5382" w:rsidRPr="005470C0" w:rsidRDefault="00ED5382" w:rsidP="00BB219E">
      <w:pPr>
        <w:spacing w:after="0" w:line="240" w:lineRule="auto"/>
        <w:jc w:val="both"/>
        <w:rPr>
          <w:rFonts w:ascii="Times New Roman" w:hAnsi="Times New Roman" w:cs="Times New Roman"/>
          <w:b/>
          <w:sz w:val="24"/>
          <w:szCs w:val="24"/>
        </w:rPr>
      </w:pPr>
    </w:p>
    <w:p w:rsidR="00A87DBD" w:rsidRPr="004116A0" w:rsidRDefault="00411346" w:rsidP="00FB19E9">
      <w:pPr>
        <w:spacing w:after="0" w:line="480" w:lineRule="auto"/>
        <w:ind w:firstLine="567"/>
        <w:jc w:val="both"/>
        <w:rPr>
          <w:rFonts w:ascii="Times New Roman" w:hAnsi="Times New Roman" w:cs="Times New Roman"/>
          <w:sz w:val="24"/>
          <w:szCs w:val="24"/>
        </w:rPr>
      </w:pPr>
      <w:r w:rsidRPr="004116A0">
        <w:rPr>
          <w:rFonts w:ascii="Times New Roman" w:hAnsi="Times New Roman" w:cs="Times New Roman"/>
          <w:sz w:val="24"/>
          <w:szCs w:val="24"/>
        </w:rPr>
        <w:t xml:space="preserve">A meta principal </w:t>
      </w:r>
      <w:r w:rsidR="003665C0" w:rsidRPr="004116A0">
        <w:rPr>
          <w:rFonts w:ascii="Times New Roman" w:hAnsi="Times New Roman" w:cs="Times New Roman"/>
          <w:sz w:val="24"/>
          <w:szCs w:val="24"/>
        </w:rPr>
        <w:t>de uma propriedade leiteir</w:t>
      </w:r>
      <w:r w:rsidR="00280310" w:rsidRPr="004116A0">
        <w:rPr>
          <w:rFonts w:ascii="Times New Roman" w:hAnsi="Times New Roman" w:cs="Times New Roman"/>
          <w:sz w:val="24"/>
          <w:szCs w:val="24"/>
        </w:rPr>
        <w:t xml:space="preserve">a </w:t>
      </w:r>
      <w:r w:rsidRPr="004116A0">
        <w:rPr>
          <w:rFonts w:ascii="Times New Roman" w:hAnsi="Times New Roman" w:cs="Times New Roman"/>
          <w:sz w:val="24"/>
          <w:szCs w:val="24"/>
        </w:rPr>
        <w:t>é</w:t>
      </w:r>
      <w:r w:rsidR="00280310" w:rsidRPr="004116A0">
        <w:rPr>
          <w:rFonts w:ascii="Times New Roman" w:hAnsi="Times New Roman" w:cs="Times New Roman"/>
          <w:sz w:val="24"/>
          <w:szCs w:val="24"/>
        </w:rPr>
        <w:t xml:space="preserve"> planejar um bom retorno do investimento com </w:t>
      </w:r>
      <w:r w:rsidRPr="004116A0">
        <w:rPr>
          <w:rFonts w:ascii="Times New Roman" w:hAnsi="Times New Roman" w:cs="Times New Roman"/>
          <w:sz w:val="24"/>
          <w:szCs w:val="24"/>
        </w:rPr>
        <w:t>produção</w:t>
      </w:r>
      <w:r w:rsidR="00280310" w:rsidRPr="004116A0">
        <w:rPr>
          <w:rFonts w:ascii="Times New Roman" w:hAnsi="Times New Roman" w:cs="Times New Roman"/>
          <w:sz w:val="24"/>
          <w:szCs w:val="24"/>
        </w:rPr>
        <w:t>.</w:t>
      </w:r>
      <w:r w:rsidR="00792133" w:rsidRPr="004116A0">
        <w:rPr>
          <w:rFonts w:ascii="Times New Roman" w:hAnsi="Times New Roman" w:cs="Times New Roman"/>
          <w:sz w:val="24"/>
          <w:szCs w:val="24"/>
        </w:rPr>
        <w:t xml:space="preserve"> </w:t>
      </w:r>
      <w:r w:rsidR="001D2D2C" w:rsidRPr="004116A0">
        <w:rPr>
          <w:rFonts w:ascii="Times New Roman" w:hAnsi="Times New Roman" w:cs="Times New Roman"/>
          <w:sz w:val="24"/>
          <w:szCs w:val="24"/>
        </w:rPr>
        <w:t>A nutrição</w:t>
      </w:r>
      <w:r w:rsidR="00A61CC3" w:rsidRPr="004116A0">
        <w:rPr>
          <w:rFonts w:ascii="Times New Roman" w:hAnsi="Times New Roman" w:cs="Times New Roman"/>
          <w:sz w:val="24"/>
          <w:szCs w:val="24"/>
        </w:rPr>
        <w:t xml:space="preserve"> é</w:t>
      </w:r>
      <w:r w:rsidR="00F46CC0" w:rsidRPr="004116A0">
        <w:rPr>
          <w:rFonts w:ascii="Times New Roman" w:hAnsi="Times New Roman" w:cs="Times New Roman"/>
          <w:sz w:val="24"/>
          <w:szCs w:val="24"/>
        </w:rPr>
        <w:t xml:space="preserve"> um fator mais do que qualquer outro</w:t>
      </w:r>
      <w:r w:rsidRPr="004116A0">
        <w:rPr>
          <w:rFonts w:ascii="Times New Roman" w:hAnsi="Times New Roman" w:cs="Times New Roman"/>
          <w:sz w:val="24"/>
          <w:szCs w:val="24"/>
        </w:rPr>
        <w:t>, dete</w:t>
      </w:r>
      <w:r w:rsidR="00F46CC0" w:rsidRPr="004116A0">
        <w:rPr>
          <w:rFonts w:ascii="Times New Roman" w:hAnsi="Times New Roman" w:cs="Times New Roman"/>
          <w:sz w:val="24"/>
          <w:szCs w:val="24"/>
        </w:rPr>
        <w:t>rminante</w:t>
      </w:r>
      <w:r w:rsidR="00792133" w:rsidRPr="004116A0">
        <w:rPr>
          <w:rFonts w:ascii="Times New Roman" w:hAnsi="Times New Roman" w:cs="Times New Roman"/>
          <w:sz w:val="24"/>
          <w:szCs w:val="24"/>
        </w:rPr>
        <w:t xml:space="preserve"> </w:t>
      </w:r>
      <w:r w:rsidR="00F46CC0" w:rsidRPr="004116A0">
        <w:rPr>
          <w:rFonts w:ascii="Times New Roman" w:hAnsi="Times New Roman" w:cs="Times New Roman"/>
          <w:sz w:val="24"/>
          <w:szCs w:val="24"/>
        </w:rPr>
        <w:t>p</w:t>
      </w:r>
      <w:r w:rsidRPr="004116A0">
        <w:rPr>
          <w:rFonts w:ascii="Times New Roman" w:hAnsi="Times New Roman" w:cs="Times New Roman"/>
          <w:sz w:val="24"/>
          <w:szCs w:val="24"/>
        </w:rPr>
        <w:t>a</w:t>
      </w:r>
      <w:r w:rsidR="00F46CC0" w:rsidRPr="004116A0">
        <w:rPr>
          <w:rFonts w:ascii="Times New Roman" w:hAnsi="Times New Roman" w:cs="Times New Roman"/>
          <w:sz w:val="24"/>
          <w:szCs w:val="24"/>
        </w:rPr>
        <w:t>ra a</w:t>
      </w:r>
      <w:r w:rsidRPr="004116A0">
        <w:rPr>
          <w:rFonts w:ascii="Times New Roman" w:hAnsi="Times New Roman" w:cs="Times New Roman"/>
          <w:sz w:val="24"/>
          <w:szCs w:val="24"/>
        </w:rPr>
        <w:t xml:space="preserve"> produtividade e a lucratividade de</w:t>
      </w:r>
      <w:r w:rsidR="00792133" w:rsidRPr="004116A0">
        <w:rPr>
          <w:rFonts w:ascii="Times New Roman" w:hAnsi="Times New Roman" w:cs="Times New Roman"/>
          <w:sz w:val="24"/>
          <w:szCs w:val="24"/>
        </w:rPr>
        <w:t xml:space="preserve"> </w:t>
      </w:r>
      <w:r w:rsidR="00966BEE" w:rsidRPr="004116A0">
        <w:rPr>
          <w:rFonts w:ascii="Times New Roman" w:hAnsi="Times New Roman" w:cs="Times New Roman"/>
          <w:sz w:val="24"/>
          <w:szCs w:val="24"/>
        </w:rPr>
        <w:t>uma propriedade leiteira</w:t>
      </w:r>
      <w:r w:rsidR="00696272">
        <w:rPr>
          <w:rFonts w:ascii="Times New Roman" w:hAnsi="Times New Roman" w:cs="Times New Roman"/>
          <w:sz w:val="24"/>
          <w:szCs w:val="24"/>
        </w:rPr>
        <w:t xml:space="preserve"> </w:t>
      </w:r>
      <w:r w:rsidR="00696272" w:rsidRPr="00696272">
        <w:rPr>
          <w:rFonts w:ascii="Times New Roman" w:hAnsi="Times New Roman" w:cs="Times New Roman"/>
          <w:sz w:val="24"/>
          <w:szCs w:val="24"/>
        </w:rPr>
        <w:t>(</w:t>
      </w:r>
      <w:r w:rsidR="00696272" w:rsidRPr="00C50C2B">
        <w:rPr>
          <w:rFonts w:ascii="Times New Roman" w:hAnsi="Times New Roman" w:cs="Times New Roman"/>
          <w:sz w:val="24"/>
          <w:szCs w:val="24"/>
        </w:rPr>
        <w:t>GONÇALVES &amp; ZAMBOM, 2015</w:t>
      </w:r>
      <w:r w:rsidR="00696272" w:rsidRPr="00696272">
        <w:rPr>
          <w:rFonts w:ascii="Times New Roman" w:hAnsi="Times New Roman" w:cs="Times New Roman"/>
          <w:sz w:val="24"/>
          <w:szCs w:val="24"/>
        </w:rPr>
        <w:t>)</w:t>
      </w:r>
      <w:r w:rsidRPr="004116A0">
        <w:rPr>
          <w:rFonts w:ascii="Times New Roman" w:hAnsi="Times New Roman" w:cs="Times New Roman"/>
          <w:sz w:val="24"/>
          <w:szCs w:val="24"/>
        </w:rPr>
        <w:t xml:space="preserve">. </w:t>
      </w:r>
    </w:p>
    <w:p w:rsidR="007050BD" w:rsidRPr="004116A0" w:rsidRDefault="00645F54" w:rsidP="00C94973">
      <w:pPr>
        <w:spacing w:after="0" w:line="480" w:lineRule="auto"/>
        <w:ind w:firstLine="567"/>
        <w:jc w:val="both"/>
        <w:rPr>
          <w:rFonts w:ascii="Times New Roman" w:hAnsi="Times New Roman" w:cs="Times New Roman"/>
          <w:sz w:val="24"/>
          <w:szCs w:val="24"/>
        </w:rPr>
      </w:pPr>
      <w:r w:rsidRPr="004116A0">
        <w:rPr>
          <w:rFonts w:ascii="Times New Roman" w:hAnsi="Times New Roman" w:cs="Times New Roman"/>
          <w:sz w:val="24"/>
          <w:szCs w:val="24"/>
        </w:rPr>
        <w:t>O manejo nutricional</w:t>
      </w:r>
      <w:r w:rsidR="002375B4" w:rsidRPr="004116A0">
        <w:rPr>
          <w:rFonts w:ascii="Times New Roman" w:hAnsi="Times New Roman" w:cs="Times New Roman"/>
          <w:sz w:val="24"/>
          <w:szCs w:val="24"/>
        </w:rPr>
        <w:t xml:space="preserve"> das propriedades é altamente heterogêneo, computando 14 manejos alimentares </w:t>
      </w:r>
      <w:r w:rsidR="00D83C9C" w:rsidRPr="004116A0">
        <w:rPr>
          <w:rFonts w:ascii="Times New Roman" w:hAnsi="Times New Roman" w:cs="Times New Roman"/>
          <w:sz w:val="24"/>
          <w:szCs w:val="24"/>
        </w:rPr>
        <w:t>diferentes</w:t>
      </w:r>
      <w:r w:rsidR="0059195C" w:rsidRPr="004116A0">
        <w:rPr>
          <w:rFonts w:ascii="Times New Roman" w:hAnsi="Times New Roman" w:cs="Times New Roman"/>
          <w:sz w:val="24"/>
          <w:szCs w:val="24"/>
        </w:rPr>
        <w:t xml:space="preserve">. </w:t>
      </w:r>
      <w:r w:rsidR="00F71D8B" w:rsidRPr="004116A0">
        <w:rPr>
          <w:rFonts w:ascii="Times New Roman" w:hAnsi="Times New Roman" w:cs="Times New Roman"/>
          <w:sz w:val="24"/>
          <w:szCs w:val="24"/>
        </w:rPr>
        <w:t xml:space="preserve">Em </w:t>
      </w:r>
      <w:r w:rsidR="002375B4" w:rsidRPr="004116A0">
        <w:rPr>
          <w:rFonts w:ascii="Times New Roman" w:hAnsi="Times New Roman" w:cs="Times New Roman"/>
          <w:sz w:val="24"/>
          <w:szCs w:val="24"/>
        </w:rPr>
        <w:t>25% das propriedades o manejo alimentar</w:t>
      </w:r>
      <w:r w:rsidR="0059195C" w:rsidRPr="004116A0">
        <w:rPr>
          <w:rFonts w:ascii="Times New Roman" w:hAnsi="Times New Roman" w:cs="Times New Roman"/>
          <w:sz w:val="24"/>
          <w:szCs w:val="24"/>
        </w:rPr>
        <w:t xml:space="preserve"> é a base de</w:t>
      </w:r>
      <w:r w:rsidR="002375B4" w:rsidRPr="004116A0">
        <w:rPr>
          <w:rFonts w:ascii="Times New Roman" w:hAnsi="Times New Roman" w:cs="Times New Roman"/>
          <w:sz w:val="24"/>
          <w:szCs w:val="24"/>
        </w:rPr>
        <w:t xml:space="preserve"> past</w:t>
      </w:r>
      <w:r w:rsidR="00EC17E3" w:rsidRPr="004116A0">
        <w:rPr>
          <w:rFonts w:ascii="Times New Roman" w:hAnsi="Times New Roman" w:cs="Times New Roman"/>
          <w:sz w:val="24"/>
          <w:szCs w:val="24"/>
        </w:rPr>
        <w:t>o, silagem, sal mineral e ração;</w:t>
      </w:r>
      <w:r w:rsidR="002375B4" w:rsidRPr="004116A0">
        <w:rPr>
          <w:rFonts w:ascii="Times New Roman" w:hAnsi="Times New Roman" w:cs="Times New Roman"/>
          <w:sz w:val="24"/>
          <w:szCs w:val="24"/>
        </w:rPr>
        <w:t xml:space="preserve"> 6% a pasto, silagem, s</w:t>
      </w:r>
      <w:r w:rsidR="00EC17E3" w:rsidRPr="004116A0">
        <w:rPr>
          <w:rFonts w:ascii="Times New Roman" w:hAnsi="Times New Roman" w:cs="Times New Roman"/>
          <w:sz w:val="24"/>
          <w:szCs w:val="24"/>
        </w:rPr>
        <w:t>al mineral, ração e capim picado;</w:t>
      </w:r>
      <w:r w:rsidR="002375B4" w:rsidRPr="004116A0">
        <w:rPr>
          <w:rFonts w:ascii="Times New Roman" w:hAnsi="Times New Roman" w:cs="Times New Roman"/>
          <w:sz w:val="24"/>
          <w:szCs w:val="24"/>
        </w:rPr>
        <w:t xml:space="preserve"> 1</w:t>
      </w:r>
      <w:r w:rsidR="00EC17E3" w:rsidRPr="004116A0">
        <w:rPr>
          <w:rFonts w:ascii="Times New Roman" w:hAnsi="Times New Roman" w:cs="Times New Roman"/>
          <w:sz w:val="24"/>
          <w:szCs w:val="24"/>
        </w:rPr>
        <w:t>% a pasto, silagem e sal mineral;</w:t>
      </w:r>
      <w:r w:rsidR="002375B4" w:rsidRPr="004116A0">
        <w:rPr>
          <w:rFonts w:ascii="Times New Roman" w:hAnsi="Times New Roman" w:cs="Times New Roman"/>
          <w:sz w:val="24"/>
          <w:szCs w:val="24"/>
        </w:rPr>
        <w:t xml:space="preserve"> 8% a s</w:t>
      </w:r>
      <w:r w:rsidR="00EC17E3" w:rsidRPr="004116A0">
        <w:rPr>
          <w:rFonts w:ascii="Times New Roman" w:hAnsi="Times New Roman" w:cs="Times New Roman"/>
          <w:sz w:val="24"/>
          <w:szCs w:val="24"/>
        </w:rPr>
        <w:t>al mineral, ração e capim picado;</w:t>
      </w:r>
      <w:r w:rsidR="00ED00B3" w:rsidRPr="004116A0">
        <w:rPr>
          <w:rFonts w:ascii="Times New Roman" w:hAnsi="Times New Roman" w:cs="Times New Roman"/>
          <w:sz w:val="24"/>
          <w:szCs w:val="24"/>
        </w:rPr>
        <w:t xml:space="preserve"> </w:t>
      </w:r>
      <w:r w:rsidR="00EC17E3" w:rsidRPr="004116A0">
        <w:rPr>
          <w:rFonts w:ascii="Times New Roman" w:hAnsi="Times New Roman" w:cs="Times New Roman"/>
          <w:sz w:val="24"/>
          <w:szCs w:val="24"/>
        </w:rPr>
        <w:t>18% a pasto, sal mineral e ração;</w:t>
      </w:r>
      <w:r w:rsidR="002375B4" w:rsidRPr="004116A0">
        <w:rPr>
          <w:rFonts w:ascii="Times New Roman" w:hAnsi="Times New Roman" w:cs="Times New Roman"/>
          <w:sz w:val="24"/>
          <w:szCs w:val="24"/>
        </w:rPr>
        <w:t xml:space="preserve"> 5% a sila</w:t>
      </w:r>
      <w:r w:rsidR="00EC17E3" w:rsidRPr="004116A0">
        <w:rPr>
          <w:rFonts w:ascii="Times New Roman" w:hAnsi="Times New Roman" w:cs="Times New Roman"/>
          <w:sz w:val="24"/>
          <w:szCs w:val="24"/>
        </w:rPr>
        <w:t>gem e sal mineral;</w:t>
      </w:r>
      <w:r w:rsidR="002375B4" w:rsidRPr="004116A0">
        <w:rPr>
          <w:rFonts w:ascii="Times New Roman" w:hAnsi="Times New Roman" w:cs="Times New Roman"/>
          <w:sz w:val="24"/>
          <w:szCs w:val="24"/>
        </w:rPr>
        <w:t xml:space="preserve"> 1</w:t>
      </w:r>
      <w:r w:rsidR="00EC17E3" w:rsidRPr="004116A0">
        <w:rPr>
          <w:rFonts w:ascii="Times New Roman" w:hAnsi="Times New Roman" w:cs="Times New Roman"/>
          <w:sz w:val="24"/>
          <w:szCs w:val="24"/>
        </w:rPr>
        <w:t>% a silagem, sal mineral e ração;</w:t>
      </w:r>
      <w:r w:rsidR="002375B4" w:rsidRPr="004116A0">
        <w:rPr>
          <w:rFonts w:ascii="Times New Roman" w:hAnsi="Times New Roman" w:cs="Times New Roman"/>
          <w:sz w:val="24"/>
          <w:szCs w:val="24"/>
        </w:rPr>
        <w:t xml:space="preserve"> 12% a pasto, s</w:t>
      </w:r>
      <w:r w:rsidR="00EC17E3" w:rsidRPr="004116A0">
        <w:rPr>
          <w:rFonts w:ascii="Times New Roman" w:hAnsi="Times New Roman" w:cs="Times New Roman"/>
          <w:sz w:val="24"/>
          <w:szCs w:val="24"/>
        </w:rPr>
        <w:t>al mineral, ração e capim picado; 8% a pasto e sal mineral;</w:t>
      </w:r>
      <w:r w:rsidR="002375B4" w:rsidRPr="004116A0">
        <w:rPr>
          <w:rFonts w:ascii="Times New Roman" w:hAnsi="Times New Roman" w:cs="Times New Roman"/>
          <w:sz w:val="24"/>
          <w:szCs w:val="24"/>
        </w:rPr>
        <w:t xml:space="preserve"> 10% a p</w:t>
      </w:r>
      <w:r w:rsidR="00EC17E3" w:rsidRPr="004116A0">
        <w:rPr>
          <w:rFonts w:ascii="Times New Roman" w:hAnsi="Times New Roman" w:cs="Times New Roman"/>
          <w:sz w:val="24"/>
          <w:szCs w:val="24"/>
        </w:rPr>
        <w:t>asto, sal mineral e capim picado;</w:t>
      </w:r>
      <w:r w:rsidR="002375B4" w:rsidRPr="004116A0">
        <w:rPr>
          <w:rFonts w:ascii="Times New Roman" w:hAnsi="Times New Roman" w:cs="Times New Roman"/>
          <w:sz w:val="24"/>
          <w:szCs w:val="24"/>
        </w:rPr>
        <w:t xml:space="preserve"> 1% </w:t>
      </w:r>
      <w:r w:rsidR="00ED00B3" w:rsidRPr="004116A0">
        <w:rPr>
          <w:rFonts w:ascii="Times New Roman" w:hAnsi="Times New Roman" w:cs="Times New Roman"/>
          <w:sz w:val="24"/>
          <w:szCs w:val="24"/>
        </w:rPr>
        <w:t xml:space="preserve">a </w:t>
      </w:r>
      <w:r w:rsidR="00B22755" w:rsidRPr="004116A0">
        <w:rPr>
          <w:rFonts w:ascii="Times New Roman" w:hAnsi="Times New Roman" w:cs="Times New Roman"/>
          <w:sz w:val="24"/>
          <w:szCs w:val="24"/>
        </w:rPr>
        <w:t>pasto, sal</w:t>
      </w:r>
      <w:r w:rsidR="00EC17E3" w:rsidRPr="004116A0">
        <w:rPr>
          <w:rFonts w:ascii="Times New Roman" w:hAnsi="Times New Roman" w:cs="Times New Roman"/>
          <w:sz w:val="24"/>
          <w:szCs w:val="24"/>
        </w:rPr>
        <w:t xml:space="preserve"> mineral e cana;</w:t>
      </w:r>
      <w:r w:rsidR="002375B4" w:rsidRPr="004116A0">
        <w:rPr>
          <w:rFonts w:ascii="Times New Roman" w:hAnsi="Times New Roman" w:cs="Times New Roman"/>
          <w:sz w:val="24"/>
          <w:szCs w:val="24"/>
        </w:rPr>
        <w:t xml:space="preserve"> 2% a p</w:t>
      </w:r>
      <w:r w:rsidR="00EC17E3" w:rsidRPr="004116A0">
        <w:rPr>
          <w:rFonts w:ascii="Times New Roman" w:hAnsi="Times New Roman" w:cs="Times New Roman"/>
          <w:sz w:val="24"/>
          <w:szCs w:val="24"/>
        </w:rPr>
        <w:t>asto, sal mineral, capim picado e cana;</w:t>
      </w:r>
      <w:r w:rsidR="002375B4" w:rsidRPr="004116A0">
        <w:rPr>
          <w:rFonts w:ascii="Times New Roman" w:hAnsi="Times New Roman" w:cs="Times New Roman"/>
          <w:sz w:val="24"/>
          <w:szCs w:val="24"/>
        </w:rPr>
        <w:t xml:space="preserve"> 1% </w:t>
      </w:r>
      <w:r w:rsidR="00EC17E3" w:rsidRPr="004116A0">
        <w:rPr>
          <w:rFonts w:ascii="Times New Roman" w:hAnsi="Times New Roman" w:cs="Times New Roman"/>
          <w:sz w:val="24"/>
          <w:szCs w:val="24"/>
        </w:rPr>
        <w:t xml:space="preserve">a </w:t>
      </w:r>
      <w:r w:rsidR="002375B4" w:rsidRPr="004116A0">
        <w:rPr>
          <w:rFonts w:ascii="Times New Roman" w:hAnsi="Times New Roman" w:cs="Times New Roman"/>
          <w:sz w:val="24"/>
          <w:szCs w:val="24"/>
        </w:rPr>
        <w:t>sal mineral, ra</w:t>
      </w:r>
      <w:r w:rsidR="00EC17E3" w:rsidRPr="004116A0">
        <w:rPr>
          <w:rFonts w:ascii="Times New Roman" w:hAnsi="Times New Roman" w:cs="Times New Roman"/>
          <w:sz w:val="24"/>
          <w:szCs w:val="24"/>
        </w:rPr>
        <w:t>ção e</w:t>
      </w:r>
      <w:r w:rsidR="008A7570" w:rsidRPr="004116A0">
        <w:rPr>
          <w:rFonts w:ascii="Times New Roman" w:hAnsi="Times New Roman" w:cs="Times New Roman"/>
          <w:sz w:val="24"/>
          <w:szCs w:val="24"/>
        </w:rPr>
        <w:t xml:space="preserve"> cana e</w:t>
      </w:r>
      <w:r w:rsidR="002375B4" w:rsidRPr="004116A0">
        <w:rPr>
          <w:rFonts w:ascii="Times New Roman" w:hAnsi="Times New Roman" w:cs="Times New Roman"/>
          <w:sz w:val="24"/>
          <w:szCs w:val="24"/>
        </w:rPr>
        <w:t xml:space="preserve"> 2%</w:t>
      </w:r>
      <w:r w:rsidR="005E065C" w:rsidRPr="004116A0">
        <w:rPr>
          <w:rFonts w:ascii="Times New Roman" w:hAnsi="Times New Roman" w:cs="Times New Roman"/>
          <w:sz w:val="24"/>
          <w:szCs w:val="24"/>
        </w:rPr>
        <w:t xml:space="preserve"> pasto, sal mineral, </w:t>
      </w:r>
      <w:r w:rsidR="00EC17E3" w:rsidRPr="004116A0">
        <w:rPr>
          <w:rFonts w:ascii="Times New Roman" w:hAnsi="Times New Roman" w:cs="Times New Roman"/>
          <w:sz w:val="24"/>
          <w:szCs w:val="24"/>
        </w:rPr>
        <w:t>ração e</w:t>
      </w:r>
      <w:r w:rsidR="00B22755" w:rsidRPr="004116A0">
        <w:rPr>
          <w:rFonts w:ascii="Times New Roman" w:hAnsi="Times New Roman" w:cs="Times New Roman"/>
          <w:sz w:val="24"/>
          <w:szCs w:val="24"/>
        </w:rPr>
        <w:t xml:space="preserve"> cana</w:t>
      </w:r>
      <w:r w:rsidR="00964BDF" w:rsidRPr="004116A0">
        <w:rPr>
          <w:rFonts w:ascii="Times New Roman" w:hAnsi="Times New Roman" w:cs="Times New Roman"/>
          <w:sz w:val="24"/>
          <w:szCs w:val="24"/>
        </w:rPr>
        <w:t xml:space="preserve"> (</w:t>
      </w:r>
      <w:r w:rsidR="00594F40" w:rsidRPr="004116A0">
        <w:rPr>
          <w:rFonts w:ascii="Times New Roman" w:hAnsi="Times New Roman" w:cs="Times New Roman"/>
          <w:sz w:val="24"/>
          <w:szCs w:val="24"/>
        </w:rPr>
        <w:t>Tabela</w:t>
      </w:r>
      <w:r w:rsidR="00055096" w:rsidRPr="004116A0">
        <w:rPr>
          <w:rFonts w:ascii="Times New Roman" w:hAnsi="Times New Roman" w:cs="Times New Roman"/>
          <w:sz w:val="24"/>
          <w:szCs w:val="24"/>
        </w:rPr>
        <w:t xml:space="preserve"> </w:t>
      </w:r>
      <w:r w:rsidR="00601900" w:rsidRPr="004116A0">
        <w:rPr>
          <w:rFonts w:ascii="Times New Roman" w:hAnsi="Times New Roman" w:cs="Times New Roman"/>
          <w:sz w:val="24"/>
          <w:szCs w:val="24"/>
        </w:rPr>
        <w:t>4</w:t>
      </w:r>
      <w:r w:rsidR="00964BDF" w:rsidRPr="004116A0">
        <w:rPr>
          <w:rFonts w:ascii="Times New Roman" w:hAnsi="Times New Roman" w:cs="Times New Roman"/>
          <w:sz w:val="24"/>
          <w:szCs w:val="24"/>
        </w:rPr>
        <w:t>).</w:t>
      </w:r>
      <w:r w:rsidR="006A51D7" w:rsidRPr="004116A0">
        <w:rPr>
          <w:rFonts w:ascii="Times New Roman" w:hAnsi="Times New Roman" w:cs="Times New Roman"/>
          <w:sz w:val="24"/>
          <w:szCs w:val="24"/>
        </w:rPr>
        <w:t xml:space="preserve"> </w:t>
      </w:r>
      <w:r w:rsidR="00343E3E">
        <w:rPr>
          <w:rFonts w:ascii="Times New Roman" w:hAnsi="Times New Roman" w:cs="Times New Roman"/>
          <w:sz w:val="24"/>
          <w:szCs w:val="24"/>
        </w:rPr>
        <w:t>A grande variação nos</w:t>
      </w:r>
      <w:r w:rsidR="005707F9" w:rsidRPr="004116A0">
        <w:rPr>
          <w:rFonts w:ascii="Times New Roman" w:hAnsi="Times New Roman" w:cs="Times New Roman"/>
          <w:sz w:val="24"/>
          <w:szCs w:val="24"/>
        </w:rPr>
        <w:t xml:space="preserve"> manejos alimentares,</w:t>
      </w:r>
      <w:r w:rsidR="00622033">
        <w:rPr>
          <w:rFonts w:ascii="Times New Roman" w:hAnsi="Times New Roman" w:cs="Times New Roman"/>
          <w:sz w:val="24"/>
          <w:szCs w:val="24"/>
        </w:rPr>
        <w:t xml:space="preserve"> que</w:t>
      </w:r>
      <w:r w:rsidR="005707F9" w:rsidRPr="004116A0">
        <w:rPr>
          <w:rFonts w:ascii="Times New Roman" w:hAnsi="Times New Roman" w:cs="Times New Roman"/>
          <w:sz w:val="24"/>
          <w:szCs w:val="24"/>
        </w:rPr>
        <w:t xml:space="preserve"> tem como </w:t>
      </w:r>
      <w:r w:rsidR="008E79C1">
        <w:rPr>
          <w:rFonts w:ascii="Times New Roman" w:hAnsi="Times New Roman" w:cs="Times New Roman"/>
          <w:sz w:val="24"/>
          <w:szCs w:val="24"/>
        </w:rPr>
        <w:t xml:space="preserve">visão otimizar </w:t>
      </w:r>
      <w:r w:rsidR="005707F9" w:rsidRPr="004116A0">
        <w:rPr>
          <w:rFonts w:ascii="Times New Roman" w:hAnsi="Times New Roman" w:cs="Times New Roman"/>
          <w:sz w:val="24"/>
          <w:szCs w:val="24"/>
        </w:rPr>
        <w:t>as exigências nutricionais</w:t>
      </w:r>
      <w:r w:rsidR="00343E3E">
        <w:rPr>
          <w:rFonts w:ascii="Times New Roman" w:hAnsi="Times New Roman" w:cs="Times New Roman"/>
          <w:sz w:val="24"/>
          <w:szCs w:val="24"/>
        </w:rPr>
        <w:t>. N</w:t>
      </w:r>
      <w:r w:rsidR="005707F9" w:rsidRPr="004116A0">
        <w:rPr>
          <w:rFonts w:ascii="Times New Roman" w:hAnsi="Times New Roman" w:cs="Times New Roman"/>
          <w:sz w:val="24"/>
          <w:szCs w:val="24"/>
        </w:rPr>
        <w:t>o</w:t>
      </w:r>
      <w:r w:rsidR="001A1D08" w:rsidRPr="004116A0">
        <w:rPr>
          <w:rFonts w:ascii="Times New Roman" w:hAnsi="Times New Roman" w:cs="Times New Roman"/>
          <w:sz w:val="24"/>
          <w:szCs w:val="24"/>
        </w:rPr>
        <w:t>s manejos que</w:t>
      </w:r>
      <w:r w:rsidR="005707F9" w:rsidRPr="004116A0">
        <w:rPr>
          <w:rFonts w:ascii="Times New Roman" w:hAnsi="Times New Roman" w:cs="Times New Roman"/>
          <w:sz w:val="24"/>
          <w:szCs w:val="24"/>
        </w:rPr>
        <w:t xml:space="preserve"> </w:t>
      </w:r>
      <w:r w:rsidR="001A1D08" w:rsidRPr="004116A0">
        <w:rPr>
          <w:rFonts w:ascii="Times New Roman" w:hAnsi="Times New Roman" w:cs="Times New Roman"/>
          <w:sz w:val="24"/>
          <w:szCs w:val="24"/>
        </w:rPr>
        <w:t>usam</w:t>
      </w:r>
      <w:r w:rsidR="005707F9" w:rsidRPr="004116A0">
        <w:rPr>
          <w:rFonts w:ascii="Times New Roman" w:hAnsi="Times New Roman" w:cs="Times New Roman"/>
          <w:sz w:val="24"/>
          <w:szCs w:val="24"/>
        </w:rPr>
        <w:t xml:space="preserve"> ração e silagem </w:t>
      </w:r>
      <w:r w:rsidR="00396F90">
        <w:rPr>
          <w:rFonts w:ascii="Times New Roman" w:hAnsi="Times New Roman" w:cs="Times New Roman"/>
          <w:sz w:val="24"/>
          <w:szCs w:val="24"/>
        </w:rPr>
        <w:t>o custo será mais auto, em variação de mercado ou estação do ano. O</w:t>
      </w:r>
      <w:r w:rsidR="005707F9" w:rsidRPr="004116A0">
        <w:rPr>
          <w:rFonts w:ascii="Times New Roman" w:hAnsi="Times New Roman" w:cs="Times New Roman"/>
          <w:sz w:val="24"/>
          <w:szCs w:val="24"/>
        </w:rPr>
        <w:t>s manejos que não empregam o uso de ração e silagem</w:t>
      </w:r>
      <w:r w:rsidR="00343E3E">
        <w:rPr>
          <w:rFonts w:ascii="Times New Roman" w:hAnsi="Times New Roman" w:cs="Times New Roman"/>
          <w:sz w:val="24"/>
          <w:szCs w:val="24"/>
        </w:rPr>
        <w:t>,</w:t>
      </w:r>
      <w:r w:rsidR="00396F90">
        <w:rPr>
          <w:rFonts w:ascii="Times New Roman" w:hAnsi="Times New Roman" w:cs="Times New Roman"/>
          <w:sz w:val="24"/>
          <w:szCs w:val="24"/>
        </w:rPr>
        <w:t xml:space="preserve"> buscam </w:t>
      </w:r>
      <w:r w:rsidR="00396F90" w:rsidRPr="004116A0">
        <w:rPr>
          <w:rFonts w:ascii="Times New Roman" w:hAnsi="Times New Roman" w:cs="Times New Roman"/>
          <w:sz w:val="24"/>
          <w:szCs w:val="24"/>
        </w:rPr>
        <w:t>minimizar o custo de produção</w:t>
      </w:r>
      <w:r w:rsidR="005707F9" w:rsidRPr="004116A0">
        <w:rPr>
          <w:rFonts w:ascii="Times New Roman" w:hAnsi="Times New Roman" w:cs="Times New Roman"/>
          <w:sz w:val="24"/>
          <w:szCs w:val="24"/>
        </w:rPr>
        <w:t>.</w:t>
      </w:r>
      <w:r w:rsidR="00B51180" w:rsidRPr="004116A0">
        <w:rPr>
          <w:rFonts w:ascii="Times New Roman" w:hAnsi="Times New Roman" w:cs="Times New Roman"/>
          <w:sz w:val="24"/>
          <w:szCs w:val="24"/>
        </w:rPr>
        <w:t xml:space="preserve"> </w:t>
      </w:r>
      <w:r w:rsidR="00860FDE" w:rsidRPr="004116A0">
        <w:rPr>
          <w:rFonts w:ascii="Times New Roman" w:hAnsi="Times New Roman" w:cs="Times New Roman"/>
          <w:sz w:val="24"/>
          <w:szCs w:val="24"/>
        </w:rPr>
        <w:t xml:space="preserve">Os </w:t>
      </w:r>
      <w:r w:rsidR="005C21B0" w:rsidRPr="004116A0">
        <w:rPr>
          <w:rFonts w:ascii="Times New Roman" w:hAnsi="Times New Roman" w:cs="Times New Roman"/>
          <w:sz w:val="24"/>
          <w:szCs w:val="24"/>
        </w:rPr>
        <w:t>componentes alimentares das propriedades</w:t>
      </w:r>
      <w:r w:rsidR="00860FDE" w:rsidRPr="004116A0">
        <w:rPr>
          <w:rFonts w:ascii="Times New Roman" w:hAnsi="Times New Roman" w:cs="Times New Roman"/>
          <w:sz w:val="24"/>
          <w:szCs w:val="24"/>
        </w:rPr>
        <w:t xml:space="preserve"> p</w:t>
      </w:r>
      <w:r w:rsidR="00622033">
        <w:rPr>
          <w:rFonts w:ascii="Times New Roman" w:hAnsi="Times New Roman" w:cs="Times New Roman"/>
          <w:sz w:val="24"/>
          <w:szCs w:val="24"/>
        </w:rPr>
        <w:t>odem variar de acordo com o clima</w:t>
      </w:r>
      <w:r w:rsidR="00860FDE" w:rsidRPr="004116A0">
        <w:rPr>
          <w:rFonts w:ascii="Times New Roman" w:hAnsi="Times New Roman" w:cs="Times New Roman"/>
          <w:sz w:val="24"/>
          <w:szCs w:val="24"/>
        </w:rPr>
        <w:t>,</w:t>
      </w:r>
      <w:r w:rsidR="00622033">
        <w:rPr>
          <w:rFonts w:ascii="Times New Roman" w:hAnsi="Times New Roman" w:cs="Times New Roman"/>
          <w:sz w:val="24"/>
          <w:szCs w:val="24"/>
        </w:rPr>
        <w:t xml:space="preserve"> </w:t>
      </w:r>
      <w:r w:rsidR="00254966">
        <w:rPr>
          <w:rFonts w:ascii="Times New Roman" w:hAnsi="Times New Roman" w:cs="Times New Roman"/>
          <w:sz w:val="24"/>
          <w:szCs w:val="24"/>
        </w:rPr>
        <w:t xml:space="preserve">manejo do solo, espécies </w:t>
      </w:r>
      <w:r w:rsidR="00343E3E">
        <w:rPr>
          <w:rFonts w:ascii="Times New Roman" w:hAnsi="Times New Roman" w:cs="Times New Roman"/>
          <w:sz w:val="24"/>
          <w:szCs w:val="24"/>
        </w:rPr>
        <w:t>adaptadas</w:t>
      </w:r>
      <w:r w:rsidR="00254966">
        <w:rPr>
          <w:rFonts w:ascii="Times New Roman" w:hAnsi="Times New Roman" w:cs="Times New Roman"/>
          <w:sz w:val="24"/>
          <w:szCs w:val="24"/>
        </w:rPr>
        <w:t xml:space="preserve"> ao local, estrutura da propriedade, </w:t>
      </w:r>
      <w:r w:rsidR="00622033">
        <w:rPr>
          <w:rFonts w:ascii="Times New Roman" w:hAnsi="Times New Roman" w:cs="Times New Roman"/>
          <w:sz w:val="24"/>
          <w:szCs w:val="24"/>
        </w:rPr>
        <w:t xml:space="preserve">custo, rentabilidade e preço </w:t>
      </w:r>
      <w:r w:rsidR="00254966">
        <w:rPr>
          <w:rFonts w:ascii="Times New Roman" w:hAnsi="Times New Roman" w:cs="Times New Roman"/>
          <w:sz w:val="24"/>
          <w:szCs w:val="24"/>
        </w:rPr>
        <w:t>do leite</w:t>
      </w:r>
      <w:r w:rsidR="00405804" w:rsidRPr="004116A0">
        <w:rPr>
          <w:rFonts w:ascii="Times New Roman" w:hAnsi="Times New Roman" w:cs="Times New Roman"/>
          <w:sz w:val="24"/>
          <w:szCs w:val="24"/>
        </w:rPr>
        <w:t xml:space="preserve">. </w:t>
      </w:r>
    </w:p>
    <w:p w:rsidR="002961DA" w:rsidRPr="005470C0" w:rsidRDefault="00594F40" w:rsidP="00C33BB9">
      <w:pPr>
        <w:spacing w:after="0" w:line="240" w:lineRule="auto"/>
        <w:rPr>
          <w:rFonts w:ascii="Times New Roman" w:hAnsi="Times New Roman" w:cs="Times New Roman"/>
          <w:sz w:val="24"/>
          <w:szCs w:val="24"/>
        </w:rPr>
      </w:pPr>
      <w:r w:rsidRPr="005470C0">
        <w:rPr>
          <w:rFonts w:ascii="Times New Roman" w:hAnsi="Times New Roman" w:cs="Times New Roman"/>
          <w:b/>
          <w:sz w:val="24"/>
          <w:szCs w:val="24"/>
        </w:rPr>
        <w:t>Tabela</w:t>
      </w:r>
      <w:r w:rsidR="0033285C">
        <w:rPr>
          <w:rFonts w:ascii="Times New Roman" w:hAnsi="Times New Roman" w:cs="Times New Roman"/>
          <w:b/>
          <w:sz w:val="24"/>
          <w:szCs w:val="24"/>
        </w:rPr>
        <w:t xml:space="preserve"> 4</w:t>
      </w:r>
      <w:r w:rsidR="00A92724" w:rsidRPr="005470C0">
        <w:rPr>
          <w:rFonts w:ascii="Times New Roman" w:hAnsi="Times New Roman" w:cs="Times New Roman"/>
          <w:b/>
          <w:sz w:val="24"/>
          <w:szCs w:val="24"/>
        </w:rPr>
        <w:t>:</w:t>
      </w:r>
      <w:r w:rsidR="002961DA" w:rsidRPr="005470C0">
        <w:rPr>
          <w:rFonts w:ascii="Times New Roman" w:hAnsi="Times New Roman" w:cs="Times New Roman"/>
          <w:sz w:val="24"/>
          <w:szCs w:val="24"/>
        </w:rPr>
        <w:t xml:space="preserve"> </w:t>
      </w:r>
      <w:r w:rsidR="00A94599">
        <w:rPr>
          <w:rFonts w:ascii="Times New Roman" w:hAnsi="Times New Roman" w:cs="Times New Roman"/>
          <w:sz w:val="24"/>
          <w:szCs w:val="24"/>
        </w:rPr>
        <w:t xml:space="preserve">Manejo nutricional do rebanho leiteiro </w:t>
      </w:r>
      <w:r w:rsidR="00165CC8">
        <w:rPr>
          <w:rFonts w:ascii="Times New Roman" w:hAnsi="Times New Roman" w:cs="Times New Roman"/>
          <w:sz w:val="24"/>
          <w:szCs w:val="24"/>
        </w:rPr>
        <w:t>das propriedades familiares</w:t>
      </w:r>
      <w:r w:rsidR="00A94599">
        <w:rPr>
          <w:rFonts w:ascii="Times New Roman" w:hAnsi="Times New Roman" w:cs="Times New Roman"/>
          <w:sz w:val="24"/>
          <w:szCs w:val="24"/>
        </w:rPr>
        <w:t>.</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376"/>
        <w:gridCol w:w="3544"/>
        <w:gridCol w:w="2724"/>
      </w:tblGrid>
      <w:tr w:rsidR="002961DA" w:rsidRPr="005470C0" w:rsidTr="00A3689C">
        <w:tc>
          <w:tcPr>
            <w:tcW w:w="8644" w:type="dxa"/>
            <w:gridSpan w:val="3"/>
          </w:tcPr>
          <w:p w:rsidR="002961DA" w:rsidRPr="001B3FBC" w:rsidRDefault="002961DA" w:rsidP="00C33BB9">
            <w:pPr>
              <w:jc w:val="center"/>
              <w:rPr>
                <w:rFonts w:ascii="Times New Roman" w:hAnsi="Times New Roman" w:cs="Times New Roman"/>
                <w:sz w:val="20"/>
                <w:szCs w:val="20"/>
              </w:rPr>
            </w:pPr>
            <w:r w:rsidRPr="001B3FBC">
              <w:rPr>
                <w:rFonts w:ascii="Times New Roman" w:hAnsi="Times New Roman" w:cs="Times New Roman"/>
                <w:sz w:val="20"/>
                <w:szCs w:val="20"/>
              </w:rPr>
              <w:t>Nutrição animal</w:t>
            </w:r>
          </w:p>
        </w:tc>
      </w:tr>
      <w:tr w:rsidR="002961DA" w:rsidRPr="005470C0" w:rsidTr="00A264E7">
        <w:tc>
          <w:tcPr>
            <w:tcW w:w="5920" w:type="dxa"/>
            <w:gridSpan w:val="2"/>
            <w:tcBorders>
              <w:right w:val="nil"/>
            </w:tcBorders>
          </w:tcPr>
          <w:p w:rsidR="002961DA" w:rsidRPr="001B3FBC" w:rsidRDefault="002961DA" w:rsidP="00A264E7">
            <w:pPr>
              <w:jc w:val="center"/>
              <w:rPr>
                <w:rFonts w:ascii="Times New Roman" w:hAnsi="Times New Roman" w:cs="Times New Roman"/>
                <w:sz w:val="20"/>
                <w:szCs w:val="20"/>
              </w:rPr>
            </w:pPr>
            <w:r w:rsidRPr="001B3FBC">
              <w:rPr>
                <w:rFonts w:ascii="Times New Roman" w:hAnsi="Times New Roman" w:cs="Times New Roman"/>
                <w:sz w:val="20"/>
                <w:szCs w:val="20"/>
              </w:rPr>
              <w:t>Especificação</w:t>
            </w:r>
          </w:p>
        </w:tc>
        <w:tc>
          <w:tcPr>
            <w:tcW w:w="2724" w:type="dxa"/>
            <w:tcBorders>
              <w:left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w:t>
            </w:r>
          </w:p>
        </w:tc>
      </w:tr>
      <w:tr w:rsidR="002961DA" w:rsidRPr="005470C0" w:rsidTr="00A264E7">
        <w:tc>
          <w:tcPr>
            <w:tcW w:w="2376" w:type="dxa"/>
            <w:vMerge w:val="restart"/>
            <w:tcBorders>
              <w:right w:val="nil"/>
            </w:tcBorders>
          </w:tcPr>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p>
          <w:p w:rsidR="002961DA" w:rsidRPr="001B3FBC" w:rsidRDefault="002961DA" w:rsidP="001B3FBC">
            <w:pP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Manejo alimentar</w:t>
            </w:r>
          </w:p>
        </w:tc>
        <w:tc>
          <w:tcPr>
            <w:tcW w:w="3544" w:type="dxa"/>
            <w:tcBorders>
              <w:left w:val="nil"/>
              <w:bottom w:val="nil"/>
              <w:right w:val="nil"/>
            </w:tcBorders>
          </w:tcPr>
          <w:p w:rsidR="002961DA" w:rsidRPr="001B3FBC" w:rsidRDefault="002961DA" w:rsidP="001B3FB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lastRenderedPageBreak/>
              <w:t>Pasto,</w:t>
            </w:r>
            <w:r w:rsidR="0059772B" w:rsidRPr="001B3FBC">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Silagem,</w:t>
            </w:r>
            <w:r w:rsidR="00E9167F">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 Ração</w:t>
            </w:r>
          </w:p>
        </w:tc>
        <w:tc>
          <w:tcPr>
            <w:tcW w:w="2724" w:type="dxa"/>
            <w:tcBorders>
              <w:left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25</w:t>
            </w:r>
          </w:p>
        </w:tc>
      </w:tr>
      <w:tr w:rsidR="00E9167F" w:rsidRPr="005470C0" w:rsidTr="00906B2B">
        <w:tc>
          <w:tcPr>
            <w:tcW w:w="2376" w:type="dxa"/>
            <w:vMerge/>
            <w:tcBorders>
              <w:right w:val="nil"/>
            </w:tcBorders>
          </w:tcPr>
          <w:p w:rsidR="00E9167F" w:rsidRPr="001B3FBC" w:rsidRDefault="00E9167F" w:rsidP="00E9167F">
            <w:pPr>
              <w:jc w:val="center"/>
              <w:rPr>
                <w:rFonts w:ascii="Times New Roman" w:hAnsi="Times New Roman" w:cs="Times New Roman"/>
                <w:sz w:val="20"/>
                <w:szCs w:val="20"/>
              </w:rPr>
            </w:pPr>
          </w:p>
        </w:tc>
        <w:tc>
          <w:tcPr>
            <w:tcW w:w="3544" w:type="dxa"/>
            <w:tcBorders>
              <w:top w:val="nil"/>
              <w:left w:val="nil"/>
              <w:bottom w:val="nil"/>
              <w:right w:val="nil"/>
            </w:tcBorders>
          </w:tcPr>
          <w:p w:rsidR="00E9167F" w:rsidRPr="001B3FBC" w:rsidRDefault="00E9167F" w:rsidP="00E9167F">
            <w:pPr>
              <w:jc w:val="center"/>
              <w:rPr>
                <w:rFonts w:ascii="Times New Roman" w:hAnsi="Times New Roman" w:cs="Times New Roman"/>
                <w:sz w:val="20"/>
                <w:szCs w:val="20"/>
              </w:rPr>
            </w:pPr>
            <w:r w:rsidRPr="001B3FBC">
              <w:rPr>
                <w:rFonts w:ascii="Times New Roman" w:hAnsi="Times New Roman" w:cs="Times New Roman"/>
                <w:sz w:val="20"/>
                <w:szCs w:val="20"/>
              </w:rPr>
              <w:t>Pasto, Sal mineral,</w:t>
            </w:r>
            <w:r>
              <w:rPr>
                <w:rFonts w:ascii="Times New Roman" w:hAnsi="Times New Roman" w:cs="Times New Roman"/>
                <w:sz w:val="20"/>
                <w:szCs w:val="20"/>
              </w:rPr>
              <w:t xml:space="preserve"> </w:t>
            </w:r>
            <w:r w:rsidRPr="001B3FBC">
              <w:rPr>
                <w:rFonts w:ascii="Times New Roman" w:hAnsi="Times New Roman" w:cs="Times New Roman"/>
                <w:sz w:val="20"/>
                <w:szCs w:val="20"/>
              </w:rPr>
              <w:t>Ração</w:t>
            </w:r>
          </w:p>
        </w:tc>
        <w:tc>
          <w:tcPr>
            <w:tcW w:w="2724" w:type="dxa"/>
            <w:tcBorders>
              <w:top w:val="nil"/>
              <w:left w:val="nil"/>
              <w:bottom w:val="nil"/>
            </w:tcBorders>
          </w:tcPr>
          <w:p w:rsidR="00E9167F" w:rsidRPr="001B3FBC" w:rsidRDefault="00E9167F" w:rsidP="00E9167F">
            <w:pPr>
              <w:jc w:val="center"/>
              <w:rPr>
                <w:rFonts w:ascii="Times New Roman" w:hAnsi="Times New Roman" w:cs="Times New Roman"/>
                <w:sz w:val="20"/>
                <w:szCs w:val="20"/>
              </w:rPr>
            </w:pPr>
            <w:r w:rsidRPr="001B3FBC">
              <w:rPr>
                <w:rFonts w:ascii="Times New Roman" w:hAnsi="Times New Roman" w:cs="Times New Roman"/>
                <w:sz w:val="20"/>
                <w:szCs w:val="20"/>
              </w:rPr>
              <w:t>18</w:t>
            </w:r>
          </w:p>
        </w:tc>
      </w:tr>
      <w:tr w:rsidR="00E9167F" w:rsidRPr="005470C0" w:rsidTr="00A264E7">
        <w:tc>
          <w:tcPr>
            <w:tcW w:w="2376" w:type="dxa"/>
            <w:vMerge/>
            <w:tcBorders>
              <w:right w:val="nil"/>
            </w:tcBorders>
          </w:tcPr>
          <w:p w:rsidR="00E9167F" w:rsidRPr="001B3FBC" w:rsidRDefault="00E9167F" w:rsidP="00E9167F">
            <w:pPr>
              <w:jc w:val="center"/>
              <w:rPr>
                <w:rFonts w:ascii="Times New Roman" w:hAnsi="Times New Roman" w:cs="Times New Roman"/>
                <w:sz w:val="20"/>
                <w:szCs w:val="20"/>
              </w:rPr>
            </w:pPr>
          </w:p>
        </w:tc>
        <w:tc>
          <w:tcPr>
            <w:tcW w:w="3544" w:type="dxa"/>
            <w:tcBorders>
              <w:top w:val="nil"/>
              <w:left w:val="nil"/>
              <w:bottom w:val="nil"/>
              <w:right w:val="nil"/>
            </w:tcBorders>
          </w:tcPr>
          <w:p w:rsidR="00E9167F" w:rsidRPr="001B3FBC" w:rsidRDefault="00E9167F" w:rsidP="00E9167F">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 sal mineral, ração, capim picado</w:t>
            </w:r>
          </w:p>
        </w:tc>
        <w:tc>
          <w:tcPr>
            <w:tcW w:w="2724" w:type="dxa"/>
            <w:tcBorders>
              <w:top w:val="nil"/>
              <w:left w:val="nil"/>
              <w:bottom w:val="nil"/>
            </w:tcBorders>
          </w:tcPr>
          <w:p w:rsidR="00E9167F" w:rsidRPr="001B3FBC" w:rsidRDefault="00E9167F" w:rsidP="00E9167F">
            <w:pPr>
              <w:jc w:val="center"/>
              <w:rPr>
                <w:rFonts w:ascii="Times New Roman" w:hAnsi="Times New Roman" w:cs="Times New Roman"/>
                <w:sz w:val="20"/>
                <w:szCs w:val="20"/>
              </w:rPr>
            </w:pPr>
            <w:r w:rsidRPr="001B3FBC">
              <w:rPr>
                <w:rFonts w:ascii="Times New Roman" w:hAnsi="Times New Roman" w:cs="Times New Roman"/>
                <w:sz w:val="20"/>
                <w:szCs w:val="20"/>
              </w:rPr>
              <w:t>12</w:t>
            </w:r>
          </w:p>
        </w:tc>
      </w:tr>
      <w:tr w:rsidR="00E9167F" w:rsidRPr="005470C0" w:rsidTr="00A264E7">
        <w:tc>
          <w:tcPr>
            <w:tcW w:w="2376" w:type="dxa"/>
            <w:vMerge/>
            <w:tcBorders>
              <w:right w:val="nil"/>
            </w:tcBorders>
          </w:tcPr>
          <w:p w:rsidR="00E9167F" w:rsidRPr="001B3FBC" w:rsidRDefault="00E9167F" w:rsidP="00E9167F">
            <w:pPr>
              <w:jc w:val="center"/>
              <w:rPr>
                <w:rFonts w:ascii="Times New Roman" w:hAnsi="Times New Roman" w:cs="Times New Roman"/>
                <w:sz w:val="20"/>
                <w:szCs w:val="20"/>
              </w:rPr>
            </w:pPr>
          </w:p>
        </w:tc>
        <w:tc>
          <w:tcPr>
            <w:tcW w:w="3544" w:type="dxa"/>
            <w:tcBorders>
              <w:top w:val="nil"/>
              <w:left w:val="nil"/>
              <w:bottom w:val="nil"/>
              <w:right w:val="nil"/>
            </w:tcBorders>
          </w:tcPr>
          <w:p w:rsidR="00E9167F" w:rsidRPr="001B3FBC" w:rsidRDefault="00E9167F" w:rsidP="00E9167F">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 capim picado</w:t>
            </w:r>
          </w:p>
        </w:tc>
        <w:tc>
          <w:tcPr>
            <w:tcW w:w="2724" w:type="dxa"/>
            <w:tcBorders>
              <w:top w:val="nil"/>
              <w:left w:val="nil"/>
              <w:bottom w:val="nil"/>
            </w:tcBorders>
          </w:tcPr>
          <w:p w:rsidR="00E9167F" w:rsidRPr="001B3FBC" w:rsidRDefault="00E9167F" w:rsidP="00E9167F">
            <w:pPr>
              <w:jc w:val="center"/>
              <w:rPr>
                <w:rFonts w:ascii="Times New Roman" w:hAnsi="Times New Roman" w:cs="Times New Roman"/>
                <w:sz w:val="20"/>
                <w:szCs w:val="20"/>
              </w:rPr>
            </w:pPr>
            <w:r w:rsidRPr="001B3FBC">
              <w:rPr>
                <w:rFonts w:ascii="Times New Roman" w:hAnsi="Times New Roman" w:cs="Times New Roman"/>
                <w:sz w:val="20"/>
                <w:szCs w:val="20"/>
              </w:rPr>
              <w:t>10</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8</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Sal mineral, ração, capim picado</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8</w:t>
            </w:r>
          </w:p>
        </w:tc>
      </w:tr>
      <w:tr w:rsidR="0025308C" w:rsidRPr="005470C0" w:rsidTr="00906B2B">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Silagem,</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 Ração, Capim picado</w:t>
            </w:r>
          </w:p>
        </w:tc>
        <w:tc>
          <w:tcPr>
            <w:tcW w:w="2724" w:type="dxa"/>
            <w:tcBorders>
              <w:top w:val="nil"/>
              <w:left w:val="nil"/>
              <w:bottom w:val="nil"/>
            </w:tcBorders>
            <w:vAlign w:val="center"/>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6</w:t>
            </w:r>
          </w:p>
        </w:tc>
      </w:tr>
      <w:tr w:rsidR="0025308C" w:rsidRPr="005470C0" w:rsidTr="00906B2B">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Silagem, sal mineral</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5</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 capim picado, cana</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 sal mineral, ração, cana</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silagem,</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1</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Sal mineral, ração, cana</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1</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bottom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Pasto, sal mineral, cana</w:t>
            </w:r>
          </w:p>
        </w:tc>
        <w:tc>
          <w:tcPr>
            <w:tcW w:w="2724" w:type="dxa"/>
            <w:tcBorders>
              <w:top w:val="nil"/>
              <w:left w:val="nil"/>
              <w:bottom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1</w:t>
            </w:r>
          </w:p>
        </w:tc>
      </w:tr>
      <w:tr w:rsidR="0025308C" w:rsidRPr="005470C0" w:rsidTr="00A264E7">
        <w:tc>
          <w:tcPr>
            <w:tcW w:w="2376" w:type="dxa"/>
            <w:vMerge/>
            <w:tcBorders>
              <w:right w:val="nil"/>
            </w:tcBorders>
          </w:tcPr>
          <w:p w:rsidR="0025308C" w:rsidRPr="001B3FBC" w:rsidRDefault="0025308C" w:rsidP="0025308C">
            <w:pPr>
              <w:jc w:val="center"/>
              <w:rPr>
                <w:rFonts w:ascii="Times New Roman" w:hAnsi="Times New Roman" w:cs="Times New Roman"/>
                <w:sz w:val="20"/>
                <w:szCs w:val="20"/>
              </w:rPr>
            </w:pPr>
          </w:p>
        </w:tc>
        <w:tc>
          <w:tcPr>
            <w:tcW w:w="3544" w:type="dxa"/>
            <w:tcBorders>
              <w:top w:val="nil"/>
              <w:left w:val="nil"/>
              <w:right w:val="nil"/>
            </w:tcBorders>
          </w:tcPr>
          <w:p w:rsidR="0025308C" w:rsidRPr="001B3FBC" w:rsidRDefault="0025308C" w:rsidP="0025308C">
            <w:pPr>
              <w:jc w:val="center"/>
              <w:rPr>
                <w:rFonts w:ascii="Times New Roman" w:hAnsi="Times New Roman" w:cs="Times New Roman"/>
                <w:color w:val="000000"/>
                <w:sz w:val="20"/>
                <w:szCs w:val="20"/>
              </w:rPr>
            </w:pPr>
            <w:r w:rsidRPr="001B3FBC">
              <w:rPr>
                <w:rFonts w:ascii="Times New Roman" w:hAnsi="Times New Roman" w:cs="Times New Roman"/>
                <w:color w:val="000000"/>
                <w:sz w:val="20"/>
                <w:szCs w:val="20"/>
              </w:rPr>
              <w:t>Silagem,</w:t>
            </w:r>
            <w:r>
              <w:rPr>
                <w:rFonts w:ascii="Times New Roman" w:hAnsi="Times New Roman" w:cs="Times New Roman"/>
                <w:color w:val="000000"/>
                <w:sz w:val="20"/>
                <w:szCs w:val="20"/>
              </w:rPr>
              <w:t xml:space="preserve"> </w:t>
            </w:r>
            <w:r w:rsidRPr="001B3FBC">
              <w:rPr>
                <w:rFonts w:ascii="Times New Roman" w:hAnsi="Times New Roman" w:cs="Times New Roman"/>
                <w:color w:val="000000"/>
                <w:sz w:val="20"/>
                <w:szCs w:val="20"/>
              </w:rPr>
              <w:t>Sal mineral, ração</w:t>
            </w:r>
          </w:p>
        </w:tc>
        <w:tc>
          <w:tcPr>
            <w:tcW w:w="2724" w:type="dxa"/>
            <w:tcBorders>
              <w:top w:val="nil"/>
              <w:left w:val="nil"/>
            </w:tcBorders>
          </w:tcPr>
          <w:p w:rsidR="0025308C" w:rsidRPr="001B3FBC" w:rsidRDefault="0025308C" w:rsidP="0025308C">
            <w:pPr>
              <w:jc w:val="center"/>
              <w:rPr>
                <w:rFonts w:ascii="Times New Roman" w:hAnsi="Times New Roman" w:cs="Times New Roman"/>
                <w:sz w:val="20"/>
                <w:szCs w:val="20"/>
              </w:rPr>
            </w:pPr>
            <w:r w:rsidRPr="001B3FBC">
              <w:rPr>
                <w:rFonts w:ascii="Times New Roman" w:hAnsi="Times New Roman" w:cs="Times New Roman"/>
                <w:sz w:val="20"/>
                <w:szCs w:val="20"/>
              </w:rPr>
              <w:t>1</w:t>
            </w:r>
          </w:p>
        </w:tc>
      </w:tr>
    </w:tbl>
    <w:p w:rsidR="00961112" w:rsidRPr="005470C0" w:rsidRDefault="00FB277B" w:rsidP="00C94973">
      <w:pPr>
        <w:spacing w:line="240" w:lineRule="auto"/>
        <w:jc w:val="both"/>
        <w:rPr>
          <w:rFonts w:ascii="Times New Roman" w:hAnsi="Times New Roman" w:cs="Times New Roman"/>
          <w:sz w:val="24"/>
          <w:szCs w:val="24"/>
        </w:rPr>
      </w:pPr>
      <w:r w:rsidRPr="005470C0">
        <w:rPr>
          <w:rFonts w:ascii="Times New Roman" w:hAnsi="Times New Roman" w:cs="Times New Roman"/>
          <w:sz w:val="24"/>
          <w:szCs w:val="24"/>
        </w:rPr>
        <w:t>Fonte:</w:t>
      </w:r>
      <w:r w:rsidR="00503C0A" w:rsidRPr="005470C0">
        <w:rPr>
          <w:rFonts w:ascii="Times New Roman" w:hAnsi="Times New Roman" w:cs="Times New Roman"/>
          <w:sz w:val="24"/>
          <w:szCs w:val="24"/>
        </w:rPr>
        <w:t xml:space="preserve"> Elaborada pelo autor.</w:t>
      </w:r>
    </w:p>
    <w:p w:rsidR="00277F3D" w:rsidRDefault="00FA484B" w:rsidP="00BB219E">
      <w:pPr>
        <w:spacing w:after="0" w:line="240" w:lineRule="auto"/>
        <w:jc w:val="both"/>
        <w:rPr>
          <w:rFonts w:ascii="Times New Roman" w:hAnsi="Times New Roman" w:cs="Times New Roman"/>
          <w:b/>
          <w:sz w:val="24"/>
          <w:szCs w:val="24"/>
        </w:rPr>
      </w:pPr>
      <w:r w:rsidRPr="00702D5A">
        <w:rPr>
          <w:rFonts w:ascii="Times New Roman" w:hAnsi="Times New Roman" w:cs="Times New Roman"/>
          <w:b/>
          <w:sz w:val="24"/>
          <w:szCs w:val="24"/>
        </w:rPr>
        <w:t>Técnicas</w:t>
      </w:r>
      <w:r w:rsidR="00E9439A" w:rsidRPr="00702D5A">
        <w:rPr>
          <w:rFonts w:ascii="Times New Roman" w:hAnsi="Times New Roman" w:cs="Times New Roman"/>
          <w:b/>
          <w:sz w:val="24"/>
          <w:szCs w:val="24"/>
        </w:rPr>
        <w:t xml:space="preserve"> utilizadas</w:t>
      </w:r>
      <w:r w:rsidR="00A87DBD" w:rsidRPr="00702D5A">
        <w:rPr>
          <w:rFonts w:ascii="Times New Roman" w:hAnsi="Times New Roman" w:cs="Times New Roman"/>
          <w:b/>
          <w:sz w:val="24"/>
          <w:szCs w:val="24"/>
        </w:rPr>
        <w:t xml:space="preserve"> pelos produtores</w:t>
      </w:r>
      <w:r w:rsidR="00A87DBD" w:rsidRPr="005470C0">
        <w:rPr>
          <w:rFonts w:ascii="Times New Roman" w:hAnsi="Times New Roman" w:cs="Times New Roman"/>
          <w:b/>
          <w:sz w:val="24"/>
          <w:szCs w:val="24"/>
        </w:rPr>
        <w:t xml:space="preserve"> </w:t>
      </w:r>
    </w:p>
    <w:p w:rsidR="00A8137E" w:rsidRPr="005470C0" w:rsidRDefault="00A8137E" w:rsidP="00BB219E">
      <w:pPr>
        <w:spacing w:after="0" w:line="240" w:lineRule="auto"/>
        <w:jc w:val="both"/>
        <w:rPr>
          <w:rFonts w:ascii="Times New Roman" w:hAnsi="Times New Roman" w:cs="Times New Roman"/>
          <w:b/>
          <w:sz w:val="24"/>
          <w:szCs w:val="24"/>
        </w:rPr>
      </w:pPr>
    </w:p>
    <w:p w:rsidR="006B6283" w:rsidRPr="005470C0" w:rsidRDefault="00A8137E" w:rsidP="00FB19E9">
      <w:pPr>
        <w:spacing w:after="0" w:line="480" w:lineRule="auto"/>
        <w:ind w:firstLine="567"/>
        <w:jc w:val="both"/>
      </w:pPr>
      <w:r>
        <w:rPr>
          <w:rFonts w:ascii="Times New Roman" w:hAnsi="Times New Roman" w:cs="Times New Roman"/>
          <w:sz w:val="24"/>
          <w:szCs w:val="24"/>
        </w:rPr>
        <w:t>E</w:t>
      </w:r>
      <w:r w:rsidR="00DA7A9D" w:rsidRPr="005470C0">
        <w:rPr>
          <w:rFonts w:ascii="Times New Roman" w:hAnsi="Times New Roman" w:cs="Times New Roman"/>
          <w:sz w:val="24"/>
          <w:szCs w:val="24"/>
        </w:rPr>
        <w:t>stratégias</w:t>
      </w:r>
      <w:r w:rsidR="008C42DE" w:rsidRPr="005470C0">
        <w:rPr>
          <w:rFonts w:ascii="Times New Roman" w:hAnsi="Times New Roman" w:cs="Times New Roman"/>
          <w:sz w:val="24"/>
          <w:szCs w:val="24"/>
        </w:rPr>
        <w:t xml:space="preserve"> ligada</w:t>
      </w:r>
      <w:r w:rsidR="00C260A7" w:rsidRPr="005470C0">
        <w:rPr>
          <w:rFonts w:ascii="Times New Roman" w:hAnsi="Times New Roman" w:cs="Times New Roman"/>
          <w:sz w:val="24"/>
          <w:szCs w:val="24"/>
        </w:rPr>
        <w:t>s à produção ani</w:t>
      </w:r>
      <w:r w:rsidR="00BB219E" w:rsidRPr="005470C0">
        <w:rPr>
          <w:rFonts w:ascii="Times New Roman" w:hAnsi="Times New Roman" w:cs="Times New Roman"/>
          <w:sz w:val="24"/>
          <w:szCs w:val="24"/>
        </w:rPr>
        <w:t>mal</w:t>
      </w:r>
      <w:r w:rsidR="00F574B0">
        <w:rPr>
          <w:rFonts w:ascii="Times New Roman" w:hAnsi="Times New Roman" w:cs="Times New Roman"/>
          <w:sz w:val="24"/>
          <w:szCs w:val="24"/>
        </w:rPr>
        <w:t xml:space="preserve"> e, a instalação são</w:t>
      </w:r>
      <w:r w:rsidR="00BB219E" w:rsidRPr="005470C0">
        <w:rPr>
          <w:rFonts w:ascii="Times New Roman" w:hAnsi="Times New Roman" w:cs="Times New Roman"/>
          <w:sz w:val="24"/>
          <w:szCs w:val="24"/>
        </w:rPr>
        <w:t xml:space="preserve"> </w:t>
      </w:r>
      <w:r w:rsidR="00F574B0" w:rsidRPr="005470C0">
        <w:rPr>
          <w:rFonts w:ascii="Times New Roman" w:hAnsi="Times New Roman" w:cs="Times New Roman"/>
          <w:sz w:val="24"/>
          <w:szCs w:val="24"/>
        </w:rPr>
        <w:t>responsáveis</w:t>
      </w:r>
      <w:r w:rsidR="00C260A7" w:rsidRPr="005470C0">
        <w:rPr>
          <w:rFonts w:ascii="Times New Roman" w:hAnsi="Times New Roman" w:cs="Times New Roman"/>
          <w:sz w:val="24"/>
          <w:szCs w:val="24"/>
        </w:rPr>
        <w:t xml:space="preserve"> pelo </w:t>
      </w:r>
      <w:r w:rsidRPr="00A8137E">
        <w:rPr>
          <w:rFonts w:ascii="Times New Roman" w:hAnsi="Times New Roman" w:cs="Times New Roman"/>
          <w:sz w:val="24"/>
          <w:szCs w:val="24"/>
        </w:rPr>
        <w:t>êxito</w:t>
      </w:r>
      <w:r w:rsidR="00C260A7" w:rsidRPr="005470C0">
        <w:rPr>
          <w:rFonts w:ascii="Times New Roman" w:hAnsi="Times New Roman" w:cs="Times New Roman"/>
          <w:sz w:val="24"/>
          <w:szCs w:val="24"/>
        </w:rPr>
        <w:t xml:space="preserve"> do sis</w:t>
      </w:r>
      <w:r>
        <w:rPr>
          <w:rFonts w:ascii="Times New Roman" w:hAnsi="Times New Roman" w:cs="Times New Roman"/>
          <w:sz w:val="24"/>
          <w:szCs w:val="24"/>
        </w:rPr>
        <w:t>tema produtivo, por</w:t>
      </w:r>
      <w:r w:rsidR="00BB219E" w:rsidRPr="005470C0">
        <w:rPr>
          <w:rFonts w:ascii="Times New Roman" w:hAnsi="Times New Roman" w:cs="Times New Roman"/>
          <w:sz w:val="24"/>
          <w:szCs w:val="24"/>
        </w:rPr>
        <w:t xml:space="preserve"> representa</w:t>
      </w:r>
      <w:r w:rsidR="00F574B0">
        <w:rPr>
          <w:rFonts w:ascii="Times New Roman" w:hAnsi="Times New Roman" w:cs="Times New Roman"/>
          <w:sz w:val="24"/>
          <w:szCs w:val="24"/>
        </w:rPr>
        <w:t>r</w:t>
      </w:r>
      <w:r w:rsidR="00C260A7" w:rsidRPr="005470C0">
        <w:rPr>
          <w:rFonts w:ascii="Times New Roman" w:hAnsi="Times New Roman" w:cs="Times New Roman"/>
          <w:sz w:val="24"/>
          <w:szCs w:val="24"/>
        </w:rPr>
        <w:t xml:space="preserve"> uma parcela significativa do investimento,</w:t>
      </w:r>
      <w:r w:rsidR="00BB219E" w:rsidRPr="005470C0">
        <w:rPr>
          <w:rFonts w:ascii="Times New Roman" w:hAnsi="Times New Roman" w:cs="Times New Roman"/>
          <w:sz w:val="24"/>
          <w:szCs w:val="24"/>
        </w:rPr>
        <w:t xml:space="preserve"> e não </w:t>
      </w:r>
      <w:r w:rsidR="00C16813">
        <w:rPr>
          <w:rFonts w:ascii="Times New Roman" w:hAnsi="Times New Roman" w:cs="Times New Roman"/>
          <w:sz w:val="24"/>
          <w:szCs w:val="24"/>
        </w:rPr>
        <w:t>sendo planejada</w:t>
      </w:r>
      <w:r w:rsidR="00BB219E" w:rsidRPr="005470C0">
        <w:rPr>
          <w:rFonts w:ascii="Times New Roman" w:hAnsi="Times New Roman" w:cs="Times New Roman"/>
          <w:sz w:val="24"/>
          <w:szCs w:val="24"/>
        </w:rPr>
        <w:t>, pode</w:t>
      </w:r>
      <w:r w:rsidR="00C260A7" w:rsidRPr="005470C0">
        <w:rPr>
          <w:rFonts w:ascii="Times New Roman" w:hAnsi="Times New Roman" w:cs="Times New Roman"/>
          <w:sz w:val="24"/>
          <w:szCs w:val="24"/>
        </w:rPr>
        <w:t xml:space="preserve"> causar </w:t>
      </w:r>
      <w:r w:rsidR="00C16813">
        <w:rPr>
          <w:rFonts w:ascii="Times New Roman" w:hAnsi="Times New Roman" w:cs="Times New Roman"/>
          <w:sz w:val="24"/>
          <w:szCs w:val="24"/>
        </w:rPr>
        <w:t xml:space="preserve">custos sem benefícios </w:t>
      </w:r>
      <w:r w:rsidR="000C4326" w:rsidRPr="000C4326">
        <w:rPr>
          <w:rFonts w:ascii="Times New Roman" w:hAnsi="Times New Roman" w:cs="Times New Roman"/>
          <w:sz w:val="24"/>
          <w:szCs w:val="24"/>
        </w:rPr>
        <w:t>(</w:t>
      </w:r>
      <w:r w:rsidR="000C4326" w:rsidRPr="00C50C2B">
        <w:rPr>
          <w:rFonts w:ascii="Times New Roman" w:hAnsi="Times New Roman" w:cs="Times New Roman"/>
          <w:sz w:val="24"/>
          <w:szCs w:val="24"/>
        </w:rPr>
        <w:t>VOGES; NETO; SILVA KAZAMA, 2016</w:t>
      </w:r>
      <w:r w:rsidR="00245738" w:rsidRPr="005470C0">
        <w:rPr>
          <w:rFonts w:ascii="Times New Roman" w:hAnsi="Times New Roman" w:cs="Times New Roman"/>
          <w:sz w:val="24"/>
          <w:szCs w:val="24"/>
        </w:rPr>
        <w:t>)</w:t>
      </w:r>
      <w:r w:rsidR="00C260A7" w:rsidRPr="005470C0">
        <w:rPr>
          <w:rFonts w:ascii="Times New Roman" w:hAnsi="Times New Roman" w:cs="Times New Roman"/>
          <w:sz w:val="24"/>
          <w:szCs w:val="24"/>
        </w:rPr>
        <w:t>.</w:t>
      </w:r>
      <w:r w:rsidR="00196CBC" w:rsidRPr="005470C0">
        <w:rPr>
          <w:rFonts w:ascii="Times New Roman" w:hAnsi="Times New Roman" w:cs="Times New Roman"/>
          <w:sz w:val="24"/>
          <w:szCs w:val="24"/>
        </w:rPr>
        <w:t xml:space="preserve"> </w:t>
      </w:r>
      <w:r w:rsidR="002853C6" w:rsidRPr="005470C0">
        <w:rPr>
          <w:rFonts w:ascii="Times New Roman" w:hAnsi="Times New Roman" w:cs="Times New Roman"/>
          <w:sz w:val="24"/>
          <w:szCs w:val="24"/>
        </w:rPr>
        <w:t>As</w:t>
      </w:r>
      <w:r w:rsidR="006B6283" w:rsidRPr="005470C0">
        <w:rPr>
          <w:rFonts w:ascii="Times New Roman" w:hAnsi="Times New Roman" w:cs="Times New Roman"/>
          <w:sz w:val="24"/>
          <w:szCs w:val="24"/>
        </w:rPr>
        <w:t xml:space="preserve"> estruturas utilizadas no processo de produção</w:t>
      </w:r>
      <w:r w:rsidR="002853C6" w:rsidRPr="005470C0">
        <w:rPr>
          <w:rFonts w:ascii="Times New Roman" w:hAnsi="Times New Roman" w:cs="Times New Roman"/>
          <w:sz w:val="24"/>
          <w:szCs w:val="24"/>
        </w:rPr>
        <w:t xml:space="preserve"> nas propriedades são 98% currais</w:t>
      </w:r>
      <w:r w:rsidR="006B6283" w:rsidRPr="005470C0">
        <w:rPr>
          <w:rFonts w:ascii="Times New Roman" w:hAnsi="Times New Roman" w:cs="Times New Roman"/>
          <w:sz w:val="24"/>
          <w:szCs w:val="24"/>
        </w:rPr>
        <w:t>, e 2% possuem sala de ordenha</w:t>
      </w:r>
      <w:r w:rsidR="00CE0A70">
        <w:rPr>
          <w:rFonts w:ascii="Times New Roman" w:hAnsi="Times New Roman" w:cs="Times New Roman"/>
          <w:sz w:val="24"/>
          <w:szCs w:val="24"/>
        </w:rPr>
        <w:t xml:space="preserve"> (Tabela 5)</w:t>
      </w:r>
      <w:r w:rsidR="002853C6" w:rsidRPr="005470C0">
        <w:rPr>
          <w:rFonts w:ascii="Times New Roman" w:hAnsi="Times New Roman" w:cs="Times New Roman"/>
          <w:sz w:val="24"/>
          <w:szCs w:val="24"/>
        </w:rPr>
        <w:t>.</w:t>
      </w:r>
      <w:r w:rsidR="004F5829" w:rsidRPr="005470C0">
        <w:rPr>
          <w:rFonts w:ascii="Times New Roman" w:hAnsi="Times New Roman" w:cs="Times New Roman"/>
          <w:sz w:val="24"/>
          <w:szCs w:val="24"/>
        </w:rPr>
        <w:t xml:space="preserve"> </w:t>
      </w:r>
      <w:r w:rsidR="00A21655" w:rsidRPr="005470C0">
        <w:rPr>
          <w:rFonts w:ascii="Times New Roman" w:hAnsi="Times New Roman" w:cs="Times New Roman"/>
          <w:sz w:val="24"/>
          <w:szCs w:val="24"/>
        </w:rPr>
        <w:t xml:space="preserve">No Brasil </w:t>
      </w:r>
      <w:r w:rsidR="00BB219E" w:rsidRPr="005470C0">
        <w:rPr>
          <w:rFonts w:ascii="Times New Roman" w:hAnsi="Times New Roman" w:cs="Times New Roman"/>
          <w:sz w:val="24"/>
          <w:szCs w:val="24"/>
        </w:rPr>
        <w:t>há um alto índice de negligência</w:t>
      </w:r>
      <w:r w:rsidR="00A21655" w:rsidRPr="005470C0">
        <w:rPr>
          <w:rFonts w:ascii="Times New Roman" w:hAnsi="Times New Roman" w:cs="Times New Roman"/>
          <w:sz w:val="24"/>
          <w:szCs w:val="24"/>
        </w:rPr>
        <w:t xml:space="preserve"> a</w:t>
      </w:r>
      <w:r w:rsidR="00657E24" w:rsidRPr="005470C0">
        <w:rPr>
          <w:rFonts w:ascii="Times New Roman" w:hAnsi="Times New Roman" w:cs="Times New Roman"/>
          <w:sz w:val="24"/>
          <w:szCs w:val="24"/>
        </w:rPr>
        <w:t xml:space="preserve"> respeito do</w:t>
      </w:r>
      <w:r w:rsidR="00196CBC" w:rsidRPr="005470C0">
        <w:rPr>
          <w:rFonts w:ascii="Times New Roman" w:hAnsi="Times New Roman" w:cs="Times New Roman"/>
          <w:sz w:val="24"/>
          <w:szCs w:val="24"/>
        </w:rPr>
        <w:t xml:space="preserve"> </w:t>
      </w:r>
      <w:r w:rsidR="00657E24" w:rsidRPr="005470C0">
        <w:rPr>
          <w:rFonts w:ascii="Times New Roman" w:hAnsi="Times New Roman" w:cs="Times New Roman"/>
          <w:sz w:val="24"/>
          <w:szCs w:val="24"/>
        </w:rPr>
        <w:t>manejo</w:t>
      </w:r>
      <w:r w:rsidR="00196CBC" w:rsidRPr="005470C0">
        <w:rPr>
          <w:rFonts w:ascii="Times New Roman" w:hAnsi="Times New Roman" w:cs="Times New Roman"/>
          <w:sz w:val="24"/>
          <w:szCs w:val="24"/>
        </w:rPr>
        <w:t xml:space="preserve"> </w:t>
      </w:r>
      <w:r w:rsidR="00657E24" w:rsidRPr="005470C0">
        <w:rPr>
          <w:rFonts w:ascii="Times New Roman" w:hAnsi="Times New Roman" w:cs="Times New Roman"/>
          <w:sz w:val="24"/>
          <w:szCs w:val="24"/>
        </w:rPr>
        <w:t>sanitário</w:t>
      </w:r>
      <w:r w:rsidR="00A21655" w:rsidRPr="005470C0">
        <w:rPr>
          <w:rFonts w:ascii="Times New Roman" w:hAnsi="Times New Roman" w:cs="Times New Roman"/>
          <w:sz w:val="24"/>
          <w:szCs w:val="24"/>
        </w:rPr>
        <w:t xml:space="preserve"> </w:t>
      </w:r>
      <w:r w:rsidR="00F10672">
        <w:rPr>
          <w:rFonts w:ascii="Times New Roman" w:hAnsi="Times New Roman" w:cs="Times New Roman"/>
          <w:sz w:val="24"/>
          <w:szCs w:val="24"/>
        </w:rPr>
        <w:t>sobre a</w:t>
      </w:r>
      <w:r w:rsidR="00BB219E" w:rsidRPr="005470C0">
        <w:rPr>
          <w:rFonts w:ascii="Times New Roman" w:hAnsi="Times New Roman" w:cs="Times New Roman"/>
          <w:sz w:val="24"/>
          <w:szCs w:val="24"/>
        </w:rPr>
        <w:t xml:space="preserve"> qualidade da</w:t>
      </w:r>
      <w:r w:rsidR="00A21655" w:rsidRPr="005470C0">
        <w:rPr>
          <w:rFonts w:ascii="Times New Roman" w:hAnsi="Times New Roman" w:cs="Times New Roman"/>
          <w:sz w:val="24"/>
          <w:szCs w:val="24"/>
        </w:rPr>
        <w:t xml:space="preserve"> produção</w:t>
      </w:r>
      <w:r w:rsidR="000F4CC0">
        <w:rPr>
          <w:rFonts w:ascii="Times New Roman" w:hAnsi="Times New Roman" w:cs="Times New Roman"/>
          <w:sz w:val="24"/>
          <w:szCs w:val="24"/>
        </w:rPr>
        <w:t xml:space="preserve"> </w:t>
      </w:r>
      <w:r w:rsidR="000F4CC0" w:rsidRPr="000F4CC0">
        <w:rPr>
          <w:rFonts w:ascii="Times New Roman" w:hAnsi="Times New Roman" w:cs="Times New Roman"/>
          <w:sz w:val="24"/>
          <w:szCs w:val="24"/>
        </w:rPr>
        <w:t>(</w:t>
      </w:r>
      <w:r w:rsidR="000F4CC0" w:rsidRPr="00C50C2B">
        <w:rPr>
          <w:rFonts w:ascii="Times New Roman" w:hAnsi="Times New Roman" w:cs="Times New Roman"/>
          <w:sz w:val="24"/>
          <w:szCs w:val="24"/>
        </w:rPr>
        <w:t>AGUILAR et al., 2016</w:t>
      </w:r>
      <w:r w:rsidR="000F4CC0" w:rsidRPr="000F4CC0">
        <w:rPr>
          <w:rFonts w:ascii="Times New Roman" w:hAnsi="Times New Roman" w:cs="Times New Roman"/>
          <w:sz w:val="24"/>
          <w:szCs w:val="24"/>
        </w:rPr>
        <w:t>)</w:t>
      </w:r>
      <w:r w:rsidR="00A21655" w:rsidRPr="005470C0">
        <w:rPr>
          <w:rFonts w:ascii="Times New Roman" w:hAnsi="Times New Roman" w:cs="Times New Roman"/>
          <w:sz w:val="24"/>
          <w:szCs w:val="24"/>
        </w:rPr>
        <w:t xml:space="preserve">. </w:t>
      </w:r>
    </w:p>
    <w:p w:rsidR="000D5F7D" w:rsidRPr="005470C0" w:rsidRDefault="00DE23C2"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O processo de</w:t>
      </w:r>
      <w:r w:rsidR="00A96CC9" w:rsidRPr="005470C0">
        <w:rPr>
          <w:rFonts w:ascii="Times New Roman" w:hAnsi="Times New Roman" w:cs="Times New Roman"/>
          <w:sz w:val="24"/>
          <w:szCs w:val="24"/>
        </w:rPr>
        <w:t xml:space="preserve"> ordenha</w:t>
      </w:r>
      <w:r w:rsidRPr="005470C0">
        <w:rPr>
          <w:rFonts w:ascii="Times New Roman" w:hAnsi="Times New Roman" w:cs="Times New Roman"/>
          <w:sz w:val="24"/>
          <w:szCs w:val="24"/>
        </w:rPr>
        <w:t xml:space="preserve"> está inserido dentro de uma dinâmica</w:t>
      </w:r>
      <w:r w:rsidR="00A96CC9" w:rsidRPr="005470C0">
        <w:rPr>
          <w:rFonts w:ascii="Times New Roman" w:hAnsi="Times New Roman" w:cs="Times New Roman"/>
          <w:sz w:val="24"/>
          <w:szCs w:val="24"/>
        </w:rPr>
        <w:t>,</w:t>
      </w:r>
      <w:r w:rsidRPr="005470C0">
        <w:rPr>
          <w:rFonts w:ascii="Times New Roman" w:hAnsi="Times New Roman" w:cs="Times New Roman"/>
          <w:sz w:val="24"/>
          <w:szCs w:val="24"/>
        </w:rPr>
        <w:t xml:space="preserve"> afim de se seguir</w:t>
      </w:r>
      <w:r w:rsidR="004F5829" w:rsidRPr="005470C0">
        <w:rPr>
          <w:rFonts w:ascii="Times New Roman" w:hAnsi="Times New Roman" w:cs="Times New Roman"/>
          <w:sz w:val="24"/>
          <w:szCs w:val="24"/>
        </w:rPr>
        <w:t xml:space="preserve"> </w:t>
      </w:r>
      <w:r w:rsidR="002017BB" w:rsidRPr="005470C0">
        <w:rPr>
          <w:rFonts w:ascii="Times New Roman" w:hAnsi="Times New Roman" w:cs="Times New Roman"/>
          <w:sz w:val="24"/>
          <w:szCs w:val="24"/>
        </w:rPr>
        <w:t>medi</w:t>
      </w:r>
      <w:r w:rsidR="00A11568" w:rsidRPr="005470C0">
        <w:rPr>
          <w:rFonts w:ascii="Times New Roman" w:hAnsi="Times New Roman" w:cs="Times New Roman"/>
          <w:sz w:val="24"/>
          <w:szCs w:val="24"/>
        </w:rPr>
        <w:t xml:space="preserve">das sanitárias, </w:t>
      </w:r>
      <w:r w:rsidRPr="005470C0">
        <w:rPr>
          <w:rFonts w:ascii="Times New Roman" w:hAnsi="Times New Roman" w:cs="Times New Roman"/>
          <w:sz w:val="24"/>
          <w:szCs w:val="24"/>
        </w:rPr>
        <w:t xml:space="preserve">para manter a </w:t>
      </w:r>
      <w:r w:rsidR="00A11568" w:rsidRPr="005470C0">
        <w:rPr>
          <w:rFonts w:ascii="Times New Roman" w:hAnsi="Times New Roman" w:cs="Times New Roman"/>
          <w:sz w:val="24"/>
          <w:szCs w:val="24"/>
        </w:rPr>
        <w:t>qualidade</w:t>
      </w:r>
      <w:r w:rsidRPr="005470C0">
        <w:rPr>
          <w:rFonts w:ascii="Times New Roman" w:hAnsi="Times New Roman" w:cs="Times New Roman"/>
          <w:sz w:val="24"/>
          <w:szCs w:val="24"/>
        </w:rPr>
        <w:t xml:space="preserve"> do leite </w:t>
      </w:r>
      <w:r w:rsidR="00C038B6" w:rsidRPr="005470C0">
        <w:rPr>
          <w:rFonts w:ascii="Times New Roman" w:hAnsi="Times New Roman" w:cs="Times New Roman"/>
          <w:sz w:val="24"/>
          <w:szCs w:val="24"/>
        </w:rPr>
        <w:t>(</w:t>
      </w:r>
      <w:r w:rsidR="00706148" w:rsidRPr="00C50C2B">
        <w:rPr>
          <w:rFonts w:ascii="Times New Roman" w:hAnsi="Times New Roman" w:cs="Times New Roman"/>
          <w:sz w:val="24"/>
          <w:szCs w:val="24"/>
        </w:rPr>
        <w:t>HEIDEN</w:t>
      </w:r>
      <w:r w:rsidR="004A3075" w:rsidRPr="00C50C2B">
        <w:rPr>
          <w:rFonts w:ascii="Times New Roman" w:hAnsi="Times New Roman" w:cs="Times New Roman"/>
          <w:sz w:val="24"/>
          <w:szCs w:val="24"/>
        </w:rPr>
        <w:t xml:space="preserve">, </w:t>
      </w:r>
      <w:r w:rsidR="00C038B6" w:rsidRPr="00C50C2B">
        <w:rPr>
          <w:rFonts w:ascii="Times New Roman" w:hAnsi="Times New Roman" w:cs="Times New Roman"/>
          <w:sz w:val="24"/>
          <w:szCs w:val="24"/>
        </w:rPr>
        <w:t>2011</w:t>
      </w:r>
      <w:r w:rsidR="00C038B6" w:rsidRPr="005470C0">
        <w:rPr>
          <w:rFonts w:ascii="Times New Roman" w:hAnsi="Times New Roman" w:cs="Times New Roman"/>
          <w:sz w:val="24"/>
          <w:szCs w:val="24"/>
        </w:rPr>
        <w:t>)</w:t>
      </w:r>
      <w:r w:rsidR="00A11568" w:rsidRPr="005470C0">
        <w:rPr>
          <w:rFonts w:ascii="Times New Roman" w:hAnsi="Times New Roman" w:cs="Times New Roman"/>
          <w:sz w:val="24"/>
          <w:szCs w:val="24"/>
        </w:rPr>
        <w:t xml:space="preserve">. </w:t>
      </w:r>
      <w:r w:rsidR="001A1D63" w:rsidRPr="005470C0">
        <w:rPr>
          <w:rFonts w:ascii="Times New Roman" w:hAnsi="Times New Roman" w:cs="Times New Roman"/>
          <w:sz w:val="24"/>
          <w:szCs w:val="24"/>
        </w:rPr>
        <w:t>No que se refere</w:t>
      </w:r>
      <w:r w:rsidR="0036198D" w:rsidRPr="005470C0">
        <w:rPr>
          <w:rFonts w:ascii="Times New Roman" w:hAnsi="Times New Roman" w:cs="Times New Roman"/>
          <w:sz w:val="24"/>
          <w:szCs w:val="24"/>
        </w:rPr>
        <w:t xml:space="preserve"> a</w:t>
      </w:r>
      <w:r w:rsidR="001A1D63" w:rsidRPr="005470C0">
        <w:rPr>
          <w:rFonts w:ascii="Times New Roman" w:hAnsi="Times New Roman" w:cs="Times New Roman"/>
          <w:sz w:val="24"/>
          <w:szCs w:val="24"/>
        </w:rPr>
        <w:t xml:space="preserve"> técnica empregada na ordenha</w:t>
      </w:r>
      <w:r w:rsidR="0036198D" w:rsidRPr="005470C0">
        <w:rPr>
          <w:rFonts w:ascii="Times New Roman" w:hAnsi="Times New Roman" w:cs="Times New Roman"/>
          <w:sz w:val="24"/>
          <w:szCs w:val="24"/>
        </w:rPr>
        <w:t>,</w:t>
      </w:r>
      <w:r w:rsidR="004F5829" w:rsidRPr="005470C0">
        <w:rPr>
          <w:rFonts w:ascii="Times New Roman" w:hAnsi="Times New Roman" w:cs="Times New Roman"/>
          <w:sz w:val="24"/>
          <w:szCs w:val="24"/>
        </w:rPr>
        <w:t xml:space="preserve"> </w:t>
      </w:r>
      <w:r w:rsidR="001A1D63" w:rsidRPr="005470C0">
        <w:rPr>
          <w:rFonts w:ascii="Times New Roman" w:hAnsi="Times New Roman" w:cs="Times New Roman"/>
          <w:sz w:val="24"/>
          <w:szCs w:val="24"/>
        </w:rPr>
        <w:t>59%</w:t>
      </w:r>
      <w:r w:rsidR="0036198D" w:rsidRPr="005470C0">
        <w:rPr>
          <w:rFonts w:ascii="Times New Roman" w:hAnsi="Times New Roman" w:cs="Times New Roman"/>
          <w:sz w:val="24"/>
          <w:szCs w:val="24"/>
        </w:rPr>
        <w:t xml:space="preserve"> produtores integram a ordenha manualmente e 41% dos produtores</w:t>
      </w:r>
      <w:r w:rsidR="001A1D63" w:rsidRPr="005470C0">
        <w:rPr>
          <w:rFonts w:ascii="Times New Roman" w:hAnsi="Times New Roman" w:cs="Times New Roman"/>
          <w:sz w:val="24"/>
          <w:szCs w:val="24"/>
        </w:rPr>
        <w:t xml:space="preserve"> tem </w:t>
      </w:r>
      <w:proofErr w:type="spellStart"/>
      <w:r w:rsidR="001A1D63" w:rsidRPr="005470C0">
        <w:rPr>
          <w:rFonts w:ascii="Times New Roman" w:hAnsi="Times New Roman" w:cs="Times New Roman"/>
          <w:sz w:val="24"/>
          <w:szCs w:val="24"/>
        </w:rPr>
        <w:t>ordenhadeiras</w:t>
      </w:r>
      <w:proofErr w:type="spellEnd"/>
      <w:r w:rsidR="001A1D63" w:rsidRPr="005470C0">
        <w:rPr>
          <w:rFonts w:ascii="Times New Roman" w:hAnsi="Times New Roman" w:cs="Times New Roman"/>
          <w:sz w:val="24"/>
          <w:szCs w:val="24"/>
        </w:rPr>
        <w:t xml:space="preserve"> mecânicas</w:t>
      </w:r>
      <w:r w:rsidR="00CE0A70">
        <w:rPr>
          <w:rFonts w:ascii="Times New Roman" w:hAnsi="Times New Roman" w:cs="Times New Roman"/>
          <w:sz w:val="24"/>
          <w:szCs w:val="24"/>
        </w:rPr>
        <w:t xml:space="preserve"> (Tabela 5)</w:t>
      </w:r>
      <w:r w:rsidR="00870299" w:rsidRPr="005470C0">
        <w:rPr>
          <w:rFonts w:ascii="Times New Roman" w:hAnsi="Times New Roman" w:cs="Times New Roman"/>
          <w:sz w:val="24"/>
          <w:szCs w:val="24"/>
        </w:rPr>
        <w:t>.</w:t>
      </w:r>
      <w:r w:rsidR="004F5829" w:rsidRPr="005470C0">
        <w:rPr>
          <w:rFonts w:ascii="Times New Roman" w:hAnsi="Times New Roman" w:cs="Times New Roman"/>
          <w:sz w:val="24"/>
          <w:szCs w:val="24"/>
        </w:rPr>
        <w:t xml:space="preserve"> </w:t>
      </w:r>
      <w:r w:rsidR="000D5F7D" w:rsidRPr="005470C0">
        <w:rPr>
          <w:rFonts w:ascii="Times New Roman" w:hAnsi="Times New Roman" w:cs="Times New Roman"/>
          <w:sz w:val="24"/>
          <w:szCs w:val="24"/>
        </w:rPr>
        <w:t>A necessidade de substituir tecnologias,</w:t>
      </w:r>
      <w:r w:rsidR="004F5829" w:rsidRPr="005470C0">
        <w:rPr>
          <w:rFonts w:ascii="Times New Roman" w:hAnsi="Times New Roman" w:cs="Times New Roman"/>
          <w:sz w:val="24"/>
          <w:szCs w:val="24"/>
        </w:rPr>
        <w:t xml:space="preserve"> </w:t>
      </w:r>
      <w:r w:rsidR="000D5F7D" w:rsidRPr="005470C0">
        <w:rPr>
          <w:rFonts w:ascii="Times New Roman" w:hAnsi="Times New Roman" w:cs="Times New Roman"/>
          <w:sz w:val="24"/>
          <w:szCs w:val="24"/>
        </w:rPr>
        <w:t>difundir conhecimento</w:t>
      </w:r>
      <w:r w:rsidR="00D279DB" w:rsidRPr="005470C0">
        <w:rPr>
          <w:rFonts w:ascii="Times New Roman" w:hAnsi="Times New Roman" w:cs="Times New Roman"/>
          <w:sz w:val="24"/>
          <w:szCs w:val="24"/>
        </w:rPr>
        <w:t xml:space="preserve"> entre produtores</w:t>
      </w:r>
      <w:r w:rsidR="000D5F7D" w:rsidRPr="005470C0">
        <w:rPr>
          <w:rFonts w:ascii="Times New Roman" w:hAnsi="Times New Roman" w:cs="Times New Roman"/>
          <w:sz w:val="24"/>
          <w:szCs w:val="24"/>
        </w:rPr>
        <w:t xml:space="preserve"> e extensionistas, as quais sejam adequadas às circunstâncias das propriedades</w:t>
      </w:r>
      <w:r w:rsidR="00D279DB" w:rsidRPr="005470C0">
        <w:rPr>
          <w:rFonts w:ascii="Times New Roman" w:hAnsi="Times New Roman" w:cs="Times New Roman"/>
          <w:sz w:val="24"/>
          <w:szCs w:val="24"/>
        </w:rPr>
        <w:t xml:space="preserve"> (</w:t>
      </w:r>
      <w:r w:rsidR="004D662B" w:rsidRPr="00C50C2B">
        <w:rPr>
          <w:rFonts w:ascii="Times New Roman" w:hAnsi="Times New Roman" w:cs="Times New Roman"/>
          <w:sz w:val="24"/>
          <w:szCs w:val="24"/>
        </w:rPr>
        <w:t>VENTURINI, 2014</w:t>
      </w:r>
      <w:r w:rsidR="00D279DB" w:rsidRPr="005470C0">
        <w:rPr>
          <w:rFonts w:ascii="Times New Roman" w:hAnsi="Times New Roman" w:cs="Times New Roman"/>
          <w:sz w:val="24"/>
          <w:szCs w:val="24"/>
        </w:rPr>
        <w:t>)</w:t>
      </w:r>
      <w:r w:rsidR="000D5F7D" w:rsidRPr="005470C0">
        <w:rPr>
          <w:rFonts w:ascii="Times New Roman" w:hAnsi="Times New Roman" w:cs="Times New Roman"/>
          <w:sz w:val="24"/>
          <w:szCs w:val="24"/>
        </w:rPr>
        <w:t>.</w:t>
      </w:r>
    </w:p>
    <w:p w:rsidR="00277F3D" w:rsidRPr="005470C0" w:rsidRDefault="00615E6C"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 ordenha também é um processo que se pode</w:t>
      </w:r>
      <w:r w:rsidR="004255F1" w:rsidRPr="005470C0">
        <w:rPr>
          <w:rFonts w:ascii="Times New Roman" w:hAnsi="Times New Roman" w:cs="Times New Roman"/>
          <w:sz w:val="24"/>
          <w:szCs w:val="24"/>
        </w:rPr>
        <w:t xml:space="preserve"> obter aumento</w:t>
      </w:r>
      <w:r w:rsidR="0055150A" w:rsidRPr="005470C0">
        <w:rPr>
          <w:rFonts w:ascii="Times New Roman" w:hAnsi="Times New Roman" w:cs="Times New Roman"/>
          <w:sz w:val="24"/>
          <w:szCs w:val="24"/>
        </w:rPr>
        <w:t xml:space="preserve"> na produção, com o </w:t>
      </w:r>
      <w:r w:rsidR="005753CD" w:rsidRPr="005470C0">
        <w:rPr>
          <w:rFonts w:ascii="Times New Roman" w:hAnsi="Times New Roman" w:cs="Times New Roman"/>
          <w:sz w:val="24"/>
          <w:szCs w:val="24"/>
        </w:rPr>
        <w:t>acréscimo do</w:t>
      </w:r>
      <w:r w:rsidR="0055150A" w:rsidRPr="005470C0">
        <w:rPr>
          <w:rFonts w:ascii="Times New Roman" w:hAnsi="Times New Roman" w:cs="Times New Roman"/>
          <w:sz w:val="24"/>
          <w:szCs w:val="24"/>
        </w:rPr>
        <w:t xml:space="preserve"> número de ordenhas.</w:t>
      </w:r>
      <w:r w:rsidR="006E09D5" w:rsidRPr="005470C0">
        <w:rPr>
          <w:rFonts w:ascii="Times New Roman" w:hAnsi="Times New Roman" w:cs="Times New Roman"/>
          <w:sz w:val="24"/>
          <w:szCs w:val="24"/>
        </w:rPr>
        <w:t xml:space="preserve"> </w:t>
      </w:r>
      <w:r w:rsidR="007F77F8" w:rsidRPr="005470C0">
        <w:rPr>
          <w:rFonts w:ascii="Times New Roman" w:hAnsi="Times New Roman" w:cs="Times New Roman"/>
          <w:sz w:val="24"/>
          <w:szCs w:val="24"/>
        </w:rPr>
        <w:t>Parte dos produtores entrevistados manejam seu rebanho com 1 (uma) ordenha/dia</w:t>
      </w:r>
      <w:r w:rsidR="00FC3800" w:rsidRPr="005470C0">
        <w:rPr>
          <w:rFonts w:ascii="Times New Roman" w:hAnsi="Times New Roman" w:cs="Times New Roman"/>
          <w:sz w:val="24"/>
          <w:szCs w:val="24"/>
        </w:rPr>
        <w:t xml:space="preserve"> em</w:t>
      </w:r>
      <w:r w:rsidR="0049624D" w:rsidRPr="005470C0">
        <w:rPr>
          <w:rFonts w:ascii="Times New Roman" w:hAnsi="Times New Roman" w:cs="Times New Roman"/>
          <w:sz w:val="24"/>
          <w:szCs w:val="24"/>
        </w:rPr>
        <w:t xml:space="preserve"> </w:t>
      </w:r>
      <w:r w:rsidR="00277F3D" w:rsidRPr="005470C0">
        <w:rPr>
          <w:rFonts w:ascii="Times New Roman" w:hAnsi="Times New Roman" w:cs="Times New Roman"/>
          <w:sz w:val="24"/>
          <w:szCs w:val="24"/>
        </w:rPr>
        <w:t>33%</w:t>
      </w:r>
      <w:r w:rsidR="00FC3800" w:rsidRPr="005470C0">
        <w:rPr>
          <w:rFonts w:ascii="Times New Roman" w:hAnsi="Times New Roman" w:cs="Times New Roman"/>
          <w:sz w:val="24"/>
          <w:szCs w:val="24"/>
        </w:rPr>
        <w:t xml:space="preserve"> das propriedades</w:t>
      </w:r>
      <w:r w:rsidR="00277F3D" w:rsidRPr="005470C0">
        <w:rPr>
          <w:rFonts w:ascii="Times New Roman" w:hAnsi="Times New Roman" w:cs="Times New Roman"/>
          <w:sz w:val="24"/>
          <w:szCs w:val="24"/>
        </w:rPr>
        <w:t xml:space="preserve"> e 67% dos produto</w:t>
      </w:r>
      <w:r w:rsidR="004E504C" w:rsidRPr="005470C0">
        <w:rPr>
          <w:rFonts w:ascii="Times New Roman" w:hAnsi="Times New Roman" w:cs="Times New Roman"/>
          <w:sz w:val="24"/>
          <w:szCs w:val="24"/>
        </w:rPr>
        <w:t>res</w:t>
      </w:r>
      <w:r w:rsidR="00FC3800" w:rsidRPr="005470C0">
        <w:rPr>
          <w:rFonts w:ascii="Times New Roman" w:hAnsi="Times New Roman" w:cs="Times New Roman"/>
          <w:sz w:val="24"/>
          <w:szCs w:val="24"/>
        </w:rPr>
        <w:t xml:space="preserve"> fazem uso</w:t>
      </w:r>
      <w:r w:rsidR="004F5829" w:rsidRPr="005470C0">
        <w:rPr>
          <w:rFonts w:ascii="Times New Roman" w:hAnsi="Times New Roman" w:cs="Times New Roman"/>
          <w:sz w:val="24"/>
          <w:szCs w:val="24"/>
        </w:rPr>
        <w:t xml:space="preserve"> </w:t>
      </w:r>
      <w:r w:rsidR="00106515" w:rsidRPr="005470C0">
        <w:rPr>
          <w:rFonts w:ascii="Times New Roman" w:hAnsi="Times New Roman" w:cs="Times New Roman"/>
          <w:sz w:val="24"/>
          <w:szCs w:val="24"/>
        </w:rPr>
        <w:t xml:space="preserve">de </w:t>
      </w:r>
      <w:r w:rsidR="00413AB8" w:rsidRPr="005470C0">
        <w:rPr>
          <w:rFonts w:ascii="Times New Roman" w:hAnsi="Times New Roman" w:cs="Times New Roman"/>
          <w:sz w:val="24"/>
          <w:szCs w:val="24"/>
        </w:rPr>
        <w:t>2 (duas) ordenhas/dia</w:t>
      </w:r>
      <w:r w:rsidR="00CE0A70">
        <w:rPr>
          <w:rFonts w:ascii="Times New Roman" w:hAnsi="Times New Roman" w:cs="Times New Roman"/>
          <w:sz w:val="24"/>
          <w:szCs w:val="24"/>
        </w:rPr>
        <w:t xml:space="preserve"> (Tabela 5)</w:t>
      </w:r>
      <w:r w:rsidR="00413AB8" w:rsidRPr="005470C0">
        <w:rPr>
          <w:rFonts w:ascii="Times New Roman" w:hAnsi="Times New Roman" w:cs="Times New Roman"/>
          <w:sz w:val="24"/>
          <w:szCs w:val="24"/>
        </w:rPr>
        <w:t>.</w:t>
      </w:r>
      <w:r w:rsidR="007F77F8" w:rsidRPr="005470C0">
        <w:rPr>
          <w:rFonts w:ascii="Times New Roman" w:hAnsi="Times New Roman" w:cs="Times New Roman"/>
          <w:sz w:val="24"/>
          <w:szCs w:val="24"/>
        </w:rPr>
        <w:t xml:space="preserve"> De acordo com </w:t>
      </w:r>
      <w:r w:rsidR="004F70A5" w:rsidRPr="004F70A5">
        <w:rPr>
          <w:rFonts w:ascii="Times New Roman" w:hAnsi="Times New Roman" w:cs="Times New Roman"/>
          <w:sz w:val="24"/>
          <w:szCs w:val="24"/>
        </w:rPr>
        <w:t>Leão</w:t>
      </w:r>
      <w:r w:rsidR="007F77F8" w:rsidRPr="005470C0">
        <w:rPr>
          <w:rFonts w:ascii="Times New Roman" w:hAnsi="Times New Roman" w:cs="Times New Roman"/>
          <w:sz w:val="24"/>
          <w:szCs w:val="24"/>
        </w:rPr>
        <w:t xml:space="preserve"> et al.</w:t>
      </w:r>
      <w:r w:rsidR="006E09D5" w:rsidRPr="005470C0">
        <w:rPr>
          <w:rFonts w:ascii="Times New Roman" w:hAnsi="Times New Roman" w:cs="Times New Roman"/>
          <w:sz w:val="24"/>
          <w:szCs w:val="24"/>
        </w:rPr>
        <w:t xml:space="preserve"> </w:t>
      </w:r>
      <w:r w:rsidR="004F70A5">
        <w:rPr>
          <w:rFonts w:ascii="Times New Roman" w:hAnsi="Times New Roman" w:cs="Times New Roman"/>
          <w:sz w:val="24"/>
          <w:szCs w:val="24"/>
        </w:rPr>
        <w:t>(2015</w:t>
      </w:r>
      <w:r w:rsidR="007F77F8" w:rsidRPr="005470C0">
        <w:rPr>
          <w:rFonts w:ascii="Times New Roman" w:hAnsi="Times New Roman" w:cs="Times New Roman"/>
          <w:sz w:val="24"/>
          <w:szCs w:val="24"/>
        </w:rPr>
        <w:t xml:space="preserve">) o acréscimo do número de ordenhas </w:t>
      </w:r>
      <w:r w:rsidR="00472108" w:rsidRPr="005470C0">
        <w:rPr>
          <w:rFonts w:ascii="Times New Roman" w:hAnsi="Times New Roman" w:cs="Times New Roman"/>
          <w:sz w:val="24"/>
          <w:szCs w:val="24"/>
        </w:rPr>
        <w:t xml:space="preserve">é </w:t>
      </w:r>
      <w:r w:rsidR="004444EA" w:rsidRPr="005470C0">
        <w:rPr>
          <w:rFonts w:ascii="Times New Roman" w:hAnsi="Times New Roman" w:cs="Times New Roman"/>
          <w:sz w:val="24"/>
          <w:szCs w:val="24"/>
        </w:rPr>
        <w:t xml:space="preserve">viável para </w:t>
      </w:r>
      <w:r w:rsidR="00472108" w:rsidRPr="005470C0">
        <w:rPr>
          <w:rFonts w:ascii="Times New Roman" w:hAnsi="Times New Roman" w:cs="Times New Roman"/>
          <w:sz w:val="24"/>
          <w:szCs w:val="24"/>
        </w:rPr>
        <w:t>produção leiteira</w:t>
      </w:r>
      <w:r w:rsidR="00AD5556" w:rsidRPr="005470C0">
        <w:rPr>
          <w:rFonts w:ascii="Times New Roman" w:hAnsi="Times New Roman" w:cs="Times New Roman"/>
          <w:sz w:val="24"/>
          <w:szCs w:val="24"/>
        </w:rPr>
        <w:t xml:space="preserve"> acima de</w:t>
      </w:r>
      <w:r w:rsidR="00472108" w:rsidRPr="005470C0">
        <w:rPr>
          <w:rFonts w:ascii="Times New Roman" w:hAnsi="Times New Roman" w:cs="Times New Roman"/>
          <w:sz w:val="24"/>
          <w:szCs w:val="24"/>
        </w:rPr>
        <w:t xml:space="preserve"> 8 a 10 </w:t>
      </w:r>
      <w:r w:rsidR="00472108" w:rsidRPr="005470C0">
        <w:rPr>
          <w:rFonts w:ascii="Times New Roman" w:hAnsi="Times New Roman" w:cs="Times New Roman"/>
          <w:sz w:val="24"/>
          <w:szCs w:val="24"/>
        </w:rPr>
        <w:lastRenderedPageBreak/>
        <w:t xml:space="preserve">litros/vaca/dia, </w:t>
      </w:r>
      <w:r w:rsidR="004444EA" w:rsidRPr="005470C0">
        <w:rPr>
          <w:rFonts w:ascii="Times New Roman" w:hAnsi="Times New Roman" w:cs="Times New Roman"/>
          <w:sz w:val="24"/>
          <w:szCs w:val="24"/>
        </w:rPr>
        <w:t>pro</w:t>
      </w:r>
      <w:r w:rsidR="00FC3800" w:rsidRPr="005470C0">
        <w:rPr>
          <w:rFonts w:ascii="Times New Roman" w:hAnsi="Times New Roman" w:cs="Times New Roman"/>
          <w:sz w:val="24"/>
          <w:szCs w:val="24"/>
        </w:rPr>
        <w:t>duções com o volume menor não custearia</w:t>
      </w:r>
      <w:r w:rsidR="00472108" w:rsidRPr="005470C0">
        <w:rPr>
          <w:rFonts w:ascii="Times New Roman" w:hAnsi="Times New Roman" w:cs="Times New Roman"/>
          <w:sz w:val="24"/>
          <w:szCs w:val="24"/>
        </w:rPr>
        <w:t xml:space="preserve"> a segunda or</w:t>
      </w:r>
      <w:r w:rsidR="004444EA" w:rsidRPr="005470C0">
        <w:rPr>
          <w:rFonts w:ascii="Times New Roman" w:hAnsi="Times New Roman" w:cs="Times New Roman"/>
          <w:sz w:val="24"/>
          <w:szCs w:val="24"/>
        </w:rPr>
        <w:t>denha, como também os</w:t>
      </w:r>
      <w:r w:rsidR="00EE7341" w:rsidRPr="005470C0">
        <w:rPr>
          <w:rFonts w:ascii="Times New Roman" w:hAnsi="Times New Roman" w:cs="Times New Roman"/>
          <w:sz w:val="24"/>
          <w:szCs w:val="24"/>
        </w:rPr>
        <w:t xml:space="preserve"> animais</w:t>
      </w:r>
      <w:r w:rsidR="004444EA" w:rsidRPr="005470C0">
        <w:rPr>
          <w:rFonts w:ascii="Times New Roman" w:hAnsi="Times New Roman" w:cs="Times New Roman"/>
          <w:sz w:val="24"/>
          <w:szCs w:val="24"/>
        </w:rPr>
        <w:t xml:space="preserve"> entrariam</w:t>
      </w:r>
      <w:r w:rsidR="009F639B" w:rsidRPr="005470C0">
        <w:rPr>
          <w:rFonts w:ascii="Times New Roman" w:hAnsi="Times New Roman" w:cs="Times New Roman"/>
          <w:sz w:val="24"/>
          <w:szCs w:val="24"/>
        </w:rPr>
        <w:t xml:space="preserve"> em balanço energético negativo.</w:t>
      </w:r>
    </w:p>
    <w:p w:rsidR="00BE7717" w:rsidRPr="005470C0" w:rsidRDefault="006B4CD6"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O</w:t>
      </w:r>
      <w:r w:rsidR="00F9239C" w:rsidRPr="005470C0">
        <w:rPr>
          <w:rFonts w:ascii="Times New Roman" w:hAnsi="Times New Roman" w:cs="Times New Roman"/>
          <w:sz w:val="24"/>
          <w:szCs w:val="24"/>
        </w:rPr>
        <w:t xml:space="preserve"> leite cru é um</w:t>
      </w:r>
      <w:r w:rsidR="0022759B" w:rsidRPr="005470C0">
        <w:rPr>
          <w:rFonts w:ascii="Times New Roman" w:hAnsi="Times New Roman" w:cs="Times New Roman"/>
          <w:sz w:val="24"/>
          <w:szCs w:val="24"/>
        </w:rPr>
        <w:t>a</w:t>
      </w:r>
      <w:r w:rsidR="00F9239C" w:rsidRPr="005470C0">
        <w:rPr>
          <w:rFonts w:ascii="Times New Roman" w:hAnsi="Times New Roman" w:cs="Times New Roman"/>
          <w:sz w:val="24"/>
          <w:szCs w:val="24"/>
        </w:rPr>
        <w:t xml:space="preserve"> solução rica em</w:t>
      </w:r>
      <w:r w:rsidR="0049624D" w:rsidRPr="005470C0">
        <w:rPr>
          <w:rFonts w:ascii="Times New Roman" w:hAnsi="Times New Roman" w:cs="Times New Roman"/>
          <w:sz w:val="24"/>
          <w:szCs w:val="24"/>
        </w:rPr>
        <w:t xml:space="preserve"> </w:t>
      </w:r>
      <w:r w:rsidR="00546ED8" w:rsidRPr="005470C0">
        <w:rPr>
          <w:rFonts w:ascii="Times New Roman" w:hAnsi="Times New Roman" w:cs="Times New Roman"/>
          <w:sz w:val="24"/>
          <w:szCs w:val="24"/>
        </w:rPr>
        <w:t>água</w:t>
      </w:r>
      <w:r w:rsidR="00180BD7" w:rsidRPr="005470C0">
        <w:rPr>
          <w:rFonts w:ascii="Times New Roman" w:hAnsi="Times New Roman" w:cs="Times New Roman"/>
          <w:sz w:val="24"/>
          <w:szCs w:val="24"/>
        </w:rPr>
        <w:t>,</w:t>
      </w:r>
      <w:r w:rsidR="00546ED8" w:rsidRPr="005470C0">
        <w:rPr>
          <w:rFonts w:ascii="Times New Roman" w:hAnsi="Times New Roman" w:cs="Times New Roman"/>
          <w:sz w:val="24"/>
          <w:szCs w:val="24"/>
        </w:rPr>
        <w:t xml:space="preserve"> gordura, proteína</w:t>
      </w:r>
      <w:r w:rsidR="00F9239C" w:rsidRPr="005470C0">
        <w:rPr>
          <w:rFonts w:ascii="Times New Roman" w:hAnsi="Times New Roman" w:cs="Times New Roman"/>
          <w:sz w:val="24"/>
          <w:szCs w:val="24"/>
        </w:rPr>
        <w:t>, lactose, sais minerais,</w:t>
      </w:r>
      <w:r w:rsidR="00546ED8" w:rsidRPr="005470C0">
        <w:rPr>
          <w:rFonts w:ascii="Times New Roman" w:hAnsi="Times New Roman" w:cs="Times New Roman"/>
          <w:sz w:val="24"/>
          <w:szCs w:val="24"/>
        </w:rPr>
        <w:t xml:space="preserve"> vitaminas</w:t>
      </w:r>
      <w:r w:rsidR="00F9239C" w:rsidRPr="005470C0">
        <w:rPr>
          <w:rFonts w:ascii="Times New Roman" w:hAnsi="Times New Roman" w:cs="Times New Roman"/>
          <w:sz w:val="24"/>
          <w:szCs w:val="24"/>
        </w:rPr>
        <w:t xml:space="preserve"> e com um pH próximo da neutralidade, propiciando um ambiente favorável ao crescimento microbiano</w:t>
      </w:r>
      <w:r w:rsidR="00222C3B" w:rsidRPr="005470C0">
        <w:rPr>
          <w:rFonts w:ascii="Times New Roman" w:hAnsi="Times New Roman" w:cs="Times New Roman"/>
          <w:sz w:val="24"/>
          <w:szCs w:val="24"/>
        </w:rPr>
        <w:t xml:space="preserve"> (</w:t>
      </w:r>
      <w:r w:rsidR="002F556B" w:rsidRPr="00C50C2B">
        <w:rPr>
          <w:rFonts w:ascii="Times New Roman" w:hAnsi="Times New Roman" w:cs="Times New Roman"/>
          <w:sz w:val="24"/>
          <w:szCs w:val="24"/>
        </w:rPr>
        <w:t>AGUILAR et al., 2016</w:t>
      </w:r>
      <w:r w:rsidR="00222C3B" w:rsidRPr="005470C0">
        <w:rPr>
          <w:rFonts w:ascii="Times New Roman" w:hAnsi="Times New Roman" w:cs="Times New Roman"/>
          <w:sz w:val="24"/>
          <w:szCs w:val="24"/>
        </w:rPr>
        <w:t>)</w:t>
      </w:r>
      <w:r w:rsidR="00F9239C" w:rsidRPr="005470C0">
        <w:rPr>
          <w:rFonts w:ascii="Times New Roman" w:hAnsi="Times New Roman" w:cs="Times New Roman"/>
          <w:sz w:val="24"/>
          <w:szCs w:val="24"/>
        </w:rPr>
        <w:t xml:space="preserve">. </w:t>
      </w:r>
      <w:r w:rsidR="00CE07F3" w:rsidRPr="005470C0">
        <w:rPr>
          <w:rFonts w:ascii="Times New Roman" w:hAnsi="Times New Roman" w:cs="Times New Roman"/>
          <w:sz w:val="24"/>
          <w:szCs w:val="24"/>
        </w:rPr>
        <w:t xml:space="preserve">A ação microbiana e de suas enzimas modificam suas características, influenciando o </w:t>
      </w:r>
      <w:r w:rsidR="00B21F73" w:rsidRPr="005470C0">
        <w:rPr>
          <w:rFonts w:ascii="Times New Roman" w:hAnsi="Times New Roman" w:cs="Times New Roman"/>
          <w:sz w:val="24"/>
          <w:szCs w:val="24"/>
        </w:rPr>
        <w:t>sabor, aroma, diminuindo o tempo de prateleira, interferindo nas ações tecnológicas e redução do rendimento</w:t>
      </w:r>
      <w:r w:rsidR="00984866" w:rsidRPr="005470C0">
        <w:rPr>
          <w:rFonts w:ascii="Times New Roman" w:hAnsi="Times New Roman" w:cs="Times New Roman"/>
          <w:sz w:val="24"/>
          <w:szCs w:val="24"/>
        </w:rPr>
        <w:t xml:space="preserve"> </w:t>
      </w:r>
      <w:r w:rsidR="00F713CF" w:rsidRPr="000C4326">
        <w:rPr>
          <w:rFonts w:ascii="Times New Roman" w:hAnsi="Times New Roman" w:cs="Times New Roman"/>
          <w:sz w:val="24"/>
          <w:szCs w:val="24"/>
        </w:rPr>
        <w:t>(</w:t>
      </w:r>
      <w:r w:rsidR="00F713CF" w:rsidRPr="00C50C2B">
        <w:rPr>
          <w:rFonts w:ascii="Times New Roman" w:hAnsi="Times New Roman" w:cs="Times New Roman"/>
          <w:sz w:val="24"/>
          <w:szCs w:val="24"/>
        </w:rPr>
        <w:t>VOGES; NETO; SILVA KAZAMA, 2016</w:t>
      </w:r>
      <w:r w:rsidR="00F713CF" w:rsidRPr="005470C0">
        <w:rPr>
          <w:rFonts w:ascii="Times New Roman" w:hAnsi="Times New Roman" w:cs="Times New Roman"/>
          <w:sz w:val="24"/>
          <w:szCs w:val="24"/>
        </w:rPr>
        <w:t>)</w:t>
      </w:r>
      <w:r w:rsidR="00B21F73" w:rsidRPr="005470C0">
        <w:rPr>
          <w:rFonts w:ascii="Times New Roman" w:hAnsi="Times New Roman" w:cs="Times New Roman"/>
          <w:sz w:val="24"/>
          <w:szCs w:val="24"/>
        </w:rPr>
        <w:t>.</w:t>
      </w:r>
      <w:r w:rsidR="001D7868" w:rsidRPr="005470C0">
        <w:rPr>
          <w:rFonts w:ascii="Times New Roman" w:hAnsi="Times New Roman" w:cs="Times New Roman"/>
          <w:sz w:val="24"/>
          <w:szCs w:val="24"/>
        </w:rPr>
        <w:t xml:space="preserve"> </w:t>
      </w:r>
      <w:r w:rsidR="008B3090" w:rsidRPr="005470C0">
        <w:rPr>
          <w:rFonts w:ascii="Times New Roman" w:hAnsi="Times New Roman" w:cs="Times New Roman"/>
          <w:sz w:val="24"/>
          <w:szCs w:val="24"/>
        </w:rPr>
        <w:t xml:space="preserve">Os sistemas de armazenamento </w:t>
      </w:r>
      <w:r w:rsidR="003A1566" w:rsidRPr="005470C0">
        <w:rPr>
          <w:rFonts w:ascii="Times New Roman" w:hAnsi="Times New Roman" w:cs="Times New Roman"/>
          <w:sz w:val="24"/>
          <w:szCs w:val="24"/>
        </w:rPr>
        <w:t>do leite</w:t>
      </w:r>
      <w:r w:rsidR="00723059" w:rsidRPr="005470C0">
        <w:rPr>
          <w:rFonts w:ascii="Times New Roman" w:hAnsi="Times New Roman" w:cs="Times New Roman"/>
          <w:sz w:val="24"/>
          <w:szCs w:val="24"/>
        </w:rPr>
        <w:t xml:space="preserve"> </w:t>
      </w:r>
      <w:r w:rsidR="008B3090" w:rsidRPr="005470C0">
        <w:rPr>
          <w:rFonts w:ascii="Times New Roman" w:hAnsi="Times New Roman" w:cs="Times New Roman"/>
          <w:sz w:val="24"/>
          <w:szCs w:val="24"/>
        </w:rPr>
        <w:t>pelos produtores</w:t>
      </w:r>
      <w:r w:rsidR="003A1566" w:rsidRPr="005470C0">
        <w:rPr>
          <w:rFonts w:ascii="Times New Roman" w:hAnsi="Times New Roman" w:cs="Times New Roman"/>
          <w:sz w:val="24"/>
          <w:szCs w:val="24"/>
        </w:rPr>
        <w:t xml:space="preserve"> se deflagram em 46% em tanques coletivos, </w:t>
      </w:r>
      <w:r w:rsidR="000B5DF6" w:rsidRPr="005470C0">
        <w:rPr>
          <w:rFonts w:ascii="Times New Roman" w:hAnsi="Times New Roman" w:cs="Times New Roman"/>
          <w:sz w:val="24"/>
          <w:szCs w:val="24"/>
        </w:rPr>
        <w:t>26% não armazenam o leite, promovendo eles próprios a entrega do leite ou destinando a produção de queijo na própria propriedade</w:t>
      </w:r>
      <w:r w:rsidR="000B5DF6">
        <w:rPr>
          <w:rFonts w:ascii="Times New Roman" w:hAnsi="Times New Roman" w:cs="Times New Roman"/>
          <w:sz w:val="24"/>
          <w:szCs w:val="24"/>
        </w:rPr>
        <w:t>,</w:t>
      </w:r>
      <w:r w:rsidR="008312C6">
        <w:rPr>
          <w:rFonts w:ascii="Times New Roman" w:hAnsi="Times New Roman" w:cs="Times New Roman"/>
          <w:sz w:val="24"/>
          <w:szCs w:val="24"/>
        </w:rPr>
        <w:t xml:space="preserve"> </w:t>
      </w:r>
      <w:r w:rsidR="000B5DF6">
        <w:rPr>
          <w:rFonts w:ascii="Times New Roman" w:hAnsi="Times New Roman" w:cs="Times New Roman"/>
          <w:sz w:val="24"/>
          <w:szCs w:val="24"/>
        </w:rPr>
        <w:t>15% tanques próprios e</w:t>
      </w:r>
      <w:r w:rsidR="003A1566" w:rsidRPr="005470C0">
        <w:rPr>
          <w:rFonts w:ascii="Times New Roman" w:hAnsi="Times New Roman" w:cs="Times New Roman"/>
          <w:sz w:val="24"/>
          <w:szCs w:val="24"/>
        </w:rPr>
        <w:t xml:space="preserve"> 13% armazenam</w:t>
      </w:r>
      <w:r w:rsidR="000B5DF6">
        <w:rPr>
          <w:rFonts w:ascii="Times New Roman" w:hAnsi="Times New Roman" w:cs="Times New Roman"/>
          <w:sz w:val="24"/>
          <w:szCs w:val="24"/>
        </w:rPr>
        <w:t xml:space="preserve"> o leite em freezer de imersão </w:t>
      </w:r>
      <w:r w:rsidR="00CE0A70">
        <w:rPr>
          <w:rFonts w:ascii="Times New Roman" w:hAnsi="Times New Roman" w:cs="Times New Roman"/>
          <w:sz w:val="24"/>
          <w:szCs w:val="24"/>
        </w:rPr>
        <w:t>(Tabela 5)</w:t>
      </w:r>
      <w:r w:rsidR="00BE7717" w:rsidRPr="005470C0">
        <w:rPr>
          <w:rFonts w:ascii="Times New Roman" w:hAnsi="Times New Roman" w:cs="Times New Roman"/>
          <w:sz w:val="24"/>
          <w:szCs w:val="24"/>
        </w:rPr>
        <w:t>.</w:t>
      </w:r>
      <w:r w:rsidR="00723059" w:rsidRPr="005470C0">
        <w:rPr>
          <w:rFonts w:ascii="Times New Roman" w:hAnsi="Times New Roman" w:cs="Times New Roman"/>
          <w:sz w:val="24"/>
          <w:szCs w:val="24"/>
        </w:rPr>
        <w:t xml:space="preserve"> </w:t>
      </w:r>
      <w:r w:rsidR="008869DC" w:rsidRPr="005470C0">
        <w:rPr>
          <w:rFonts w:ascii="Times New Roman" w:hAnsi="Times New Roman" w:cs="Times New Roman"/>
          <w:sz w:val="24"/>
          <w:szCs w:val="24"/>
        </w:rPr>
        <w:t>A temperatura baixa inibe</w:t>
      </w:r>
      <w:r w:rsidR="00BE7717" w:rsidRPr="005470C0">
        <w:rPr>
          <w:rFonts w:ascii="Times New Roman" w:hAnsi="Times New Roman" w:cs="Times New Roman"/>
          <w:sz w:val="24"/>
          <w:szCs w:val="24"/>
        </w:rPr>
        <w:t xml:space="preserve"> a</w:t>
      </w:r>
      <w:r w:rsidR="00160E33" w:rsidRPr="005470C0">
        <w:rPr>
          <w:rFonts w:ascii="Times New Roman" w:hAnsi="Times New Roman" w:cs="Times New Roman"/>
          <w:sz w:val="24"/>
          <w:szCs w:val="24"/>
        </w:rPr>
        <w:t xml:space="preserve"> intensidade de</w:t>
      </w:r>
      <w:r w:rsidR="00BE7717" w:rsidRPr="005470C0">
        <w:rPr>
          <w:rFonts w:ascii="Times New Roman" w:hAnsi="Times New Roman" w:cs="Times New Roman"/>
          <w:sz w:val="24"/>
          <w:szCs w:val="24"/>
        </w:rPr>
        <w:t xml:space="preserve"> multiplicação </w:t>
      </w:r>
      <w:r w:rsidR="00FD33CA" w:rsidRPr="005470C0">
        <w:rPr>
          <w:rFonts w:ascii="Times New Roman" w:hAnsi="Times New Roman" w:cs="Times New Roman"/>
          <w:sz w:val="24"/>
          <w:szCs w:val="24"/>
        </w:rPr>
        <w:t xml:space="preserve">microbiana e diminui </w:t>
      </w:r>
      <w:r w:rsidR="00BE7717" w:rsidRPr="005470C0">
        <w:rPr>
          <w:rFonts w:ascii="Times New Roman" w:hAnsi="Times New Roman" w:cs="Times New Roman"/>
          <w:sz w:val="24"/>
          <w:szCs w:val="24"/>
        </w:rPr>
        <w:t xml:space="preserve">a atividade de enzimas </w:t>
      </w:r>
      <w:proofErr w:type="spellStart"/>
      <w:r w:rsidR="00BE7717" w:rsidRPr="005470C0">
        <w:rPr>
          <w:rFonts w:ascii="Times New Roman" w:hAnsi="Times New Roman" w:cs="Times New Roman"/>
          <w:sz w:val="24"/>
          <w:szCs w:val="24"/>
        </w:rPr>
        <w:t>degradativas</w:t>
      </w:r>
      <w:proofErr w:type="spellEnd"/>
      <w:r w:rsidR="00B0075C" w:rsidRPr="005470C0">
        <w:rPr>
          <w:rFonts w:ascii="Times New Roman" w:hAnsi="Times New Roman" w:cs="Times New Roman"/>
          <w:sz w:val="24"/>
          <w:szCs w:val="24"/>
        </w:rPr>
        <w:t>.</w:t>
      </w:r>
    </w:p>
    <w:p w:rsidR="00072B6B" w:rsidRPr="005470C0" w:rsidRDefault="00CE0A70" w:rsidP="00FB19E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 produtividade de leite é</w:t>
      </w:r>
      <w:r w:rsidR="001C2D03" w:rsidRPr="005470C0">
        <w:rPr>
          <w:rFonts w:ascii="Times New Roman" w:hAnsi="Times New Roman" w:cs="Times New Roman"/>
          <w:sz w:val="24"/>
          <w:szCs w:val="24"/>
        </w:rPr>
        <w:t xml:space="preserve"> proporcional ao nível tecnológico empregado na propriedade</w:t>
      </w:r>
      <w:r w:rsidR="008869DC" w:rsidRPr="005470C0">
        <w:rPr>
          <w:rFonts w:ascii="Times New Roman" w:hAnsi="Times New Roman" w:cs="Times New Roman"/>
          <w:sz w:val="24"/>
          <w:szCs w:val="24"/>
        </w:rPr>
        <w:t xml:space="preserve">, </w:t>
      </w:r>
      <w:r w:rsidR="004A58BB" w:rsidRPr="005470C0">
        <w:rPr>
          <w:rFonts w:ascii="Times New Roman" w:hAnsi="Times New Roman" w:cs="Times New Roman"/>
          <w:sz w:val="24"/>
          <w:szCs w:val="24"/>
        </w:rPr>
        <w:t xml:space="preserve">em correlação com a </w:t>
      </w:r>
      <w:r w:rsidR="008869DC" w:rsidRPr="005470C0">
        <w:rPr>
          <w:rFonts w:ascii="Times New Roman" w:hAnsi="Times New Roman" w:cs="Times New Roman"/>
          <w:sz w:val="24"/>
          <w:szCs w:val="24"/>
        </w:rPr>
        <w:t xml:space="preserve">conformidade </w:t>
      </w:r>
      <w:r w:rsidR="004A58BB" w:rsidRPr="005470C0">
        <w:rPr>
          <w:rFonts w:ascii="Times New Roman" w:hAnsi="Times New Roman" w:cs="Times New Roman"/>
          <w:sz w:val="24"/>
          <w:szCs w:val="24"/>
        </w:rPr>
        <w:t>de sua administração</w:t>
      </w:r>
      <w:r w:rsidR="009A3C78" w:rsidRPr="005470C0">
        <w:rPr>
          <w:rFonts w:ascii="Times New Roman" w:hAnsi="Times New Roman" w:cs="Times New Roman"/>
          <w:sz w:val="24"/>
          <w:szCs w:val="24"/>
        </w:rPr>
        <w:t xml:space="preserve"> </w:t>
      </w:r>
      <w:r w:rsidR="00003952" w:rsidRPr="00C50C2B">
        <w:rPr>
          <w:rFonts w:ascii="Times New Roman" w:hAnsi="Times New Roman" w:cs="Times New Roman"/>
          <w:sz w:val="24"/>
          <w:szCs w:val="24"/>
        </w:rPr>
        <w:t>(SALUME et al., 2015)</w:t>
      </w:r>
      <w:r w:rsidR="003F0608" w:rsidRPr="005470C0">
        <w:rPr>
          <w:rFonts w:ascii="Times New Roman" w:hAnsi="Times New Roman" w:cs="Times New Roman"/>
          <w:sz w:val="24"/>
          <w:szCs w:val="24"/>
        </w:rPr>
        <w:t>. O</w:t>
      </w:r>
      <w:r w:rsidR="00723059" w:rsidRPr="005470C0">
        <w:rPr>
          <w:rFonts w:ascii="Times New Roman" w:hAnsi="Times New Roman" w:cs="Times New Roman"/>
          <w:sz w:val="24"/>
          <w:szCs w:val="24"/>
        </w:rPr>
        <w:t xml:space="preserve"> </w:t>
      </w:r>
      <w:r w:rsidR="00874632" w:rsidRPr="005470C0">
        <w:rPr>
          <w:rFonts w:ascii="Times New Roman" w:hAnsi="Times New Roman" w:cs="Times New Roman"/>
          <w:sz w:val="24"/>
          <w:szCs w:val="24"/>
        </w:rPr>
        <w:t xml:space="preserve">método reprodutivo </w:t>
      </w:r>
      <w:r w:rsidR="00374CB9" w:rsidRPr="005470C0">
        <w:rPr>
          <w:rFonts w:ascii="Times New Roman" w:hAnsi="Times New Roman" w:cs="Times New Roman"/>
          <w:sz w:val="24"/>
          <w:szCs w:val="24"/>
        </w:rPr>
        <w:t xml:space="preserve">em priori </w:t>
      </w:r>
      <w:r w:rsidR="00874632" w:rsidRPr="005470C0">
        <w:rPr>
          <w:rFonts w:ascii="Times New Roman" w:hAnsi="Times New Roman" w:cs="Times New Roman"/>
          <w:sz w:val="24"/>
          <w:szCs w:val="24"/>
        </w:rPr>
        <w:t>acoplado a um bom manejo</w:t>
      </w:r>
      <w:r w:rsidR="00C37515" w:rsidRPr="005470C0">
        <w:rPr>
          <w:rFonts w:ascii="Times New Roman" w:hAnsi="Times New Roman" w:cs="Times New Roman"/>
          <w:sz w:val="24"/>
          <w:szCs w:val="24"/>
        </w:rPr>
        <w:t>,</w:t>
      </w:r>
      <w:r w:rsidR="00723059" w:rsidRPr="005470C0">
        <w:rPr>
          <w:rFonts w:ascii="Times New Roman" w:hAnsi="Times New Roman" w:cs="Times New Roman"/>
          <w:sz w:val="24"/>
          <w:szCs w:val="24"/>
        </w:rPr>
        <w:t xml:space="preserve"> </w:t>
      </w:r>
      <w:r w:rsidR="004B19CE" w:rsidRPr="005470C0">
        <w:rPr>
          <w:rFonts w:ascii="Times New Roman" w:hAnsi="Times New Roman" w:cs="Times New Roman"/>
          <w:sz w:val="24"/>
          <w:szCs w:val="24"/>
        </w:rPr>
        <w:t xml:space="preserve">proporciona eficiência na </w:t>
      </w:r>
      <w:r w:rsidR="0020067F" w:rsidRPr="005470C0">
        <w:rPr>
          <w:rFonts w:ascii="Times New Roman" w:hAnsi="Times New Roman" w:cs="Times New Roman"/>
          <w:sz w:val="24"/>
          <w:szCs w:val="24"/>
        </w:rPr>
        <w:t xml:space="preserve">suplementação </w:t>
      </w:r>
      <w:r w:rsidR="005709A8" w:rsidRPr="005470C0">
        <w:rPr>
          <w:rFonts w:ascii="Times New Roman" w:hAnsi="Times New Roman" w:cs="Times New Roman"/>
          <w:sz w:val="24"/>
          <w:szCs w:val="24"/>
        </w:rPr>
        <w:t>no</w:t>
      </w:r>
      <w:r w:rsidR="00C37515" w:rsidRPr="005470C0">
        <w:rPr>
          <w:rFonts w:ascii="Times New Roman" w:hAnsi="Times New Roman" w:cs="Times New Roman"/>
          <w:sz w:val="24"/>
          <w:szCs w:val="24"/>
        </w:rPr>
        <w:t xml:space="preserve"> fluxo de animais n</w:t>
      </w:r>
      <w:r w:rsidR="0020067F" w:rsidRPr="005470C0">
        <w:rPr>
          <w:rFonts w:ascii="Times New Roman" w:hAnsi="Times New Roman" w:cs="Times New Roman"/>
          <w:sz w:val="24"/>
          <w:szCs w:val="24"/>
        </w:rPr>
        <w:t>a</w:t>
      </w:r>
      <w:r w:rsidR="003A4B9F" w:rsidRPr="005470C0">
        <w:rPr>
          <w:rFonts w:ascii="Times New Roman" w:hAnsi="Times New Roman" w:cs="Times New Roman"/>
          <w:sz w:val="24"/>
          <w:szCs w:val="24"/>
        </w:rPr>
        <w:t>s</w:t>
      </w:r>
      <w:r w:rsidR="0020067F" w:rsidRPr="005470C0">
        <w:rPr>
          <w:rFonts w:ascii="Times New Roman" w:hAnsi="Times New Roman" w:cs="Times New Roman"/>
          <w:sz w:val="24"/>
          <w:szCs w:val="24"/>
        </w:rPr>
        <w:t xml:space="preserve"> propriedade</w:t>
      </w:r>
      <w:r w:rsidR="003A4B9F" w:rsidRPr="005470C0">
        <w:rPr>
          <w:rFonts w:ascii="Times New Roman" w:hAnsi="Times New Roman" w:cs="Times New Roman"/>
          <w:sz w:val="24"/>
          <w:szCs w:val="24"/>
        </w:rPr>
        <w:t>s</w:t>
      </w:r>
      <w:r w:rsidR="0020067F" w:rsidRPr="005470C0">
        <w:rPr>
          <w:rFonts w:ascii="Times New Roman" w:hAnsi="Times New Roman" w:cs="Times New Roman"/>
          <w:sz w:val="24"/>
          <w:szCs w:val="24"/>
        </w:rPr>
        <w:t xml:space="preserve">. </w:t>
      </w:r>
      <w:r w:rsidR="005E7FD1" w:rsidRPr="005470C0">
        <w:rPr>
          <w:rFonts w:ascii="Times New Roman" w:hAnsi="Times New Roman" w:cs="Times New Roman"/>
          <w:sz w:val="24"/>
          <w:szCs w:val="24"/>
        </w:rPr>
        <w:t xml:space="preserve">O </w:t>
      </w:r>
      <w:r w:rsidR="00AD7B96" w:rsidRPr="005470C0">
        <w:rPr>
          <w:rFonts w:ascii="Times New Roman" w:hAnsi="Times New Roman" w:cs="Times New Roman"/>
          <w:sz w:val="24"/>
          <w:szCs w:val="24"/>
        </w:rPr>
        <w:t xml:space="preserve">método reprodutivo </w:t>
      </w:r>
      <w:r w:rsidR="005E7FD1" w:rsidRPr="005470C0">
        <w:rPr>
          <w:rFonts w:ascii="Times New Roman" w:hAnsi="Times New Roman" w:cs="Times New Roman"/>
          <w:sz w:val="24"/>
          <w:szCs w:val="24"/>
        </w:rPr>
        <w:t>em</w:t>
      </w:r>
      <w:r w:rsidR="00076B34">
        <w:rPr>
          <w:rFonts w:ascii="Times New Roman" w:hAnsi="Times New Roman" w:cs="Times New Roman"/>
          <w:sz w:val="24"/>
          <w:szCs w:val="24"/>
        </w:rPr>
        <w:t xml:space="preserve"> </w:t>
      </w:r>
      <w:r w:rsidR="00076B34" w:rsidRPr="005470C0">
        <w:rPr>
          <w:rFonts w:ascii="Times New Roman" w:hAnsi="Times New Roman" w:cs="Times New Roman"/>
          <w:sz w:val="24"/>
          <w:szCs w:val="24"/>
        </w:rPr>
        <w:t>60%</w:t>
      </w:r>
      <w:r w:rsidR="00076B34">
        <w:rPr>
          <w:rFonts w:ascii="Times New Roman" w:hAnsi="Times New Roman" w:cs="Times New Roman"/>
          <w:sz w:val="24"/>
          <w:szCs w:val="24"/>
        </w:rPr>
        <w:t xml:space="preserve"> </w:t>
      </w:r>
      <w:r w:rsidR="00076B34" w:rsidRPr="005470C0">
        <w:rPr>
          <w:rFonts w:ascii="Times New Roman" w:hAnsi="Times New Roman" w:cs="Times New Roman"/>
          <w:sz w:val="24"/>
          <w:szCs w:val="24"/>
        </w:rPr>
        <w:t>das propriedades estudadas</w:t>
      </w:r>
      <w:r w:rsidR="00076B34">
        <w:rPr>
          <w:rFonts w:ascii="Times New Roman" w:hAnsi="Times New Roman" w:cs="Times New Roman"/>
          <w:sz w:val="24"/>
          <w:szCs w:val="24"/>
        </w:rPr>
        <w:t xml:space="preserve"> é a</w:t>
      </w:r>
      <w:r w:rsidR="00076B34" w:rsidRPr="005470C0">
        <w:rPr>
          <w:rFonts w:ascii="Times New Roman" w:hAnsi="Times New Roman" w:cs="Times New Roman"/>
          <w:sz w:val="24"/>
          <w:szCs w:val="24"/>
        </w:rPr>
        <w:t xml:space="preserve"> monta natural</w:t>
      </w:r>
      <w:r w:rsidR="00076B34">
        <w:rPr>
          <w:rFonts w:ascii="Times New Roman" w:hAnsi="Times New Roman" w:cs="Times New Roman"/>
          <w:sz w:val="24"/>
          <w:szCs w:val="24"/>
        </w:rPr>
        <w:t>,</w:t>
      </w:r>
      <w:r w:rsidR="005E7FD1" w:rsidRPr="005470C0">
        <w:rPr>
          <w:rFonts w:ascii="Times New Roman" w:hAnsi="Times New Roman" w:cs="Times New Roman"/>
          <w:sz w:val="24"/>
          <w:szCs w:val="24"/>
        </w:rPr>
        <w:t xml:space="preserve"> </w:t>
      </w:r>
      <w:r w:rsidR="00076B34">
        <w:rPr>
          <w:rFonts w:ascii="Times New Roman" w:hAnsi="Times New Roman" w:cs="Times New Roman"/>
          <w:sz w:val="24"/>
          <w:szCs w:val="24"/>
        </w:rPr>
        <w:t>25%</w:t>
      </w:r>
      <w:r w:rsidR="005221E4" w:rsidRPr="005470C0">
        <w:rPr>
          <w:rFonts w:ascii="Times New Roman" w:hAnsi="Times New Roman" w:cs="Times New Roman"/>
          <w:sz w:val="24"/>
          <w:szCs w:val="24"/>
        </w:rPr>
        <w:t xml:space="preserve"> </w:t>
      </w:r>
      <w:r w:rsidR="00AD7B96" w:rsidRPr="005470C0">
        <w:rPr>
          <w:rFonts w:ascii="Times New Roman" w:hAnsi="Times New Roman" w:cs="Times New Roman"/>
          <w:sz w:val="24"/>
          <w:szCs w:val="24"/>
        </w:rPr>
        <w:t xml:space="preserve">inseminação </w:t>
      </w:r>
      <w:r w:rsidR="00076B34">
        <w:rPr>
          <w:rFonts w:ascii="Times New Roman" w:hAnsi="Times New Roman" w:cs="Times New Roman"/>
          <w:sz w:val="24"/>
          <w:szCs w:val="24"/>
        </w:rPr>
        <w:t xml:space="preserve">artificial, </w:t>
      </w:r>
      <w:r w:rsidR="00E23B41" w:rsidRPr="005470C0">
        <w:rPr>
          <w:rFonts w:ascii="Times New Roman" w:hAnsi="Times New Roman" w:cs="Times New Roman"/>
          <w:sz w:val="24"/>
          <w:szCs w:val="24"/>
        </w:rPr>
        <w:t>14%</w:t>
      </w:r>
      <w:r w:rsidR="00AD7B96" w:rsidRPr="005470C0">
        <w:rPr>
          <w:rFonts w:ascii="Times New Roman" w:hAnsi="Times New Roman" w:cs="Times New Roman"/>
          <w:sz w:val="24"/>
          <w:szCs w:val="24"/>
        </w:rPr>
        <w:t xml:space="preserve"> inseminam e monta natural e 1% das proprieda</w:t>
      </w:r>
      <w:r w:rsidR="00591E9A" w:rsidRPr="005470C0">
        <w:rPr>
          <w:rFonts w:ascii="Times New Roman" w:hAnsi="Times New Roman" w:cs="Times New Roman"/>
          <w:sz w:val="24"/>
          <w:szCs w:val="24"/>
        </w:rPr>
        <w:t xml:space="preserve">des fazem a </w:t>
      </w:r>
      <w:r w:rsidR="00B67655" w:rsidRPr="005470C0">
        <w:rPr>
          <w:rFonts w:ascii="Times New Roman" w:hAnsi="Times New Roman" w:cs="Times New Roman"/>
          <w:sz w:val="24"/>
          <w:szCs w:val="24"/>
        </w:rPr>
        <w:t>FIV (</w:t>
      </w:r>
      <w:r w:rsidR="00591E9A" w:rsidRPr="005470C0">
        <w:rPr>
          <w:rFonts w:ascii="Times New Roman" w:hAnsi="Times New Roman" w:cs="Times New Roman"/>
          <w:sz w:val="24"/>
          <w:szCs w:val="24"/>
        </w:rPr>
        <w:t>fertilização in</w:t>
      </w:r>
      <w:r w:rsidR="00AD7B96" w:rsidRPr="005470C0">
        <w:rPr>
          <w:rFonts w:ascii="Times New Roman" w:hAnsi="Times New Roman" w:cs="Times New Roman"/>
          <w:sz w:val="24"/>
          <w:szCs w:val="24"/>
        </w:rPr>
        <w:t xml:space="preserve"> vitro</w:t>
      </w:r>
      <w:r w:rsidR="00B67655" w:rsidRPr="005470C0">
        <w:rPr>
          <w:rFonts w:ascii="Times New Roman" w:hAnsi="Times New Roman" w:cs="Times New Roman"/>
          <w:sz w:val="24"/>
          <w:szCs w:val="24"/>
        </w:rPr>
        <w:t>)</w:t>
      </w:r>
      <w:r w:rsidR="00C72C47">
        <w:rPr>
          <w:rFonts w:ascii="Times New Roman" w:hAnsi="Times New Roman" w:cs="Times New Roman"/>
          <w:sz w:val="24"/>
          <w:szCs w:val="24"/>
        </w:rPr>
        <w:t xml:space="preserve"> (Tabela 5)</w:t>
      </w:r>
      <w:r w:rsidR="00476DCB" w:rsidRPr="005470C0">
        <w:rPr>
          <w:rFonts w:ascii="Times New Roman" w:hAnsi="Times New Roman" w:cs="Times New Roman"/>
          <w:sz w:val="24"/>
          <w:szCs w:val="24"/>
        </w:rPr>
        <w:t>.</w:t>
      </w:r>
      <w:r w:rsidR="00723059" w:rsidRPr="005470C0">
        <w:rPr>
          <w:rFonts w:ascii="Times New Roman" w:hAnsi="Times New Roman" w:cs="Times New Roman"/>
          <w:sz w:val="24"/>
          <w:szCs w:val="24"/>
        </w:rPr>
        <w:t xml:space="preserve"> </w:t>
      </w:r>
      <w:r w:rsidR="00580D9A" w:rsidRPr="005470C0">
        <w:rPr>
          <w:rFonts w:ascii="Times New Roman" w:hAnsi="Times New Roman" w:cs="Times New Roman"/>
          <w:sz w:val="24"/>
          <w:szCs w:val="24"/>
        </w:rPr>
        <w:t>A eficiência do</w:t>
      </w:r>
      <w:r w:rsidR="00723059" w:rsidRPr="005470C0">
        <w:rPr>
          <w:rFonts w:ascii="Times New Roman" w:hAnsi="Times New Roman" w:cs="Times New Roman"/>
          <w:sz w:val="24"/>
          <w:szCs w:val="24"/>
        </w:rPr>
        <w:t xml:space="preserve"> </w:t>
      </w:r>
      <w:r w:rsidR="00B41C84" w:rsidRPr="005470C0">
        <w:rPr>
          <w:rFonts w:ascii="Times New Roman" w:hAnsi="Times New Roman" w:cs="Times New Roman"/>
          <w:sz w:val="24"/>
          <w:szCs w:val="24"/>
        </w:rPr>
        <w:t xml:space="preserve">manejo reprodutivo é </w:t>
      </w:r>
      <w:r w:rsidR="008F7C7F" w:rsidRPr="005470C0">
        <w:rPr>
          <w:rFonts w:ascii="Times New Roman" w:hAnsi="Times New Roman" w:cs="Times New Roman"/>
          <w:sz w:val="24"/>
          <w:szCs w:val="24"/>
        </w:rPr>
        <w:t xml:space="preserve">essencial </w:t>
      </w:r>
      <w:r w:rsidR="00B41C84" w:rsidRPr="005470C0">
        <w:rPr>
          <w:rFonts w:ascii="Times New Roman" w:hAnsi="Times New Roman" w:cs="Times New Roman"/>
          <w:sz w:val="24"/>
          <w:szCs w:val="24"/>
        </w:rPr>
        <w:t xml:space="preserve">para se obter </w:t>
      </w:r>
      <w:r w:rsidR="00537EA0" w:rsidRPr="005470C0">
        <w:rPr>
          <w:rFonts w:ascii="Times New Roman" w:hAnsi="Times New Roman" w:cs="Times New Roman"/>
          <w:sz w:val="24"/>
          <w:szCs w:val="24"/>
        </w:rPr>
        <w:t>o intervalo entre partos próximo</w:t>
      </w:r>
      <w:r w:rsidR="00723059" w:rsidRPr="005470C0">
        <w:rPr>
          <w:rFonts w:ascii="Times New Roman" w:hAnsi="Times New Roman" w:cs="Times New Roman"/>
          <w:sz w:val="24"/>
          <w:szCs w:val="24"/>
        </w:rPr>
        <w:t>s</w:t>
      </w:r>
      <w:r w:rsidR="00537EA0" w:rsidRPr="005470C0">
        <w:rPr>
          <w:rFonts w:ascii="Times New Roman" w:hAnsi="Times New Roman" w:cs="Times New Roman"/>
          <w:sz w:val="24"/>
          <w:szCs w:val="24"/>
        </w:rPr>
        <w:t xml:space="preserve"> dos</w:t>
      </w:r>
      <w:r w:rsidR="00B41C84" w:rsidRPr="005470C0">
        <w:rPr>
          <w:rFonts w:ascii="Times New Roman" w:hAnsi="Times New Roman" w:cs="Times New Roman"/>
          <w:sz w:val="24"/>
          <w:szCs w:val="24"/>
        </w:rPr>
        <w:t xml:space="preserve"> 12 meses</w:t>
      </w:r>
      <w:r w:rsidR="00C034F7" w:rsidRPr="005470C0">
        <w:rPr>
          <w:rFonts w:ascii="Times New Roman" w:hAnsi="Times New Roman" w:cs="Times New Roman"/>
          <w:sz w:val="24"/>
          <w:szCs w:val="24"/>
        </w:rPr>
        <w:t>,</w:t>
      </w:r>
      <w:r w:rsidR="00723059" w:rsidRPr="005470C0">
        <w:rPr>
          <w:rFonts w:ascii="Times New Roman" w:hAnsi="Times New Roman" w:cs="Times New Roman"/>
          <w:sz w:val="24"/>
          <w:szCs w:val="24"/>
        </w:rPr>
        <w:t xml:space="preserve"> </w:t>
      </w:r>
      <w:r w:rsidR="00B41C84" w:rsidRPr="005470C0">
        <w:rPr>
          <w:rFonts w:ascii="Times New Roman" w:hAnsi="Times New Roman" w:cs="Times New Roman"/>
          <w:sz w:val="24"/>
          <w:szCs w:val="24"/>
        </w:rPr>
        <w:t xml:space="preserve">com o qual se maximiza a produção de leite e de </w:t>
      </w:r>
      <w:r w:rsidR="00307E4C" w:rsidRPr="005470C0">
        <w:rPr>
          <w:rFonts w:ascii="Times New Roman" w:hAnsi="Times New Roman" w:cs="Times New Roman"/>
          <w:sz w:val="24"/>
          <w:szCs w:val="24"/>
        </w:rPr>
        <w:t xml:space="preserve">novos animais </w:t>
      </w:r>
      <w:r w:rsidR="00B41C84" w:rsidRPr="005470C0">
        <w:rPr>
          <w:rFonts w:ascii="Times New Roman" w:hAnsi="Times New Roman" w:cs="Times New Roman"/>
          <w:sz w:val="24"/>
          <w:szCs w:val="24"/>
        </w:rPr>
        <w:t>no rebanho</w:t>
      </w:r>
      <w:r w:rsidR="004F6D40" w:rsidRPr="005470C0">
        <w:rPr>
          <w:rFonts w:ascii="Times New Roman" w:hAnsi="Times New Roman" w:cs="Times New Roman"/>
          <w:sz w:val="24"/>
          <w:szCs w:val="24"/>
        </w:rPr>
        <w:t xml:space="preserve"> </w:t>
      </w:r>
      <w:r w:rsidR="007B51BE" w:rsidRPr="007B51BE">
        <w:rPr>
          <w:rFonts w:ascii="Times New Roman" w:hAnsi="Times New Roman" w:cs="Times New Roman"/>
          <w:sz w:val="24"/>
          <w:szCs w:val="24"/>
        </w:rPr>
        <w:t>(</w:t>
      </w:r>
      <w:r w:rsidR="007B51BE" w:rsidRPr="00C50C2B">
        <w:rPr>
          <w:rFonts w:ascii="Times New Roman" w:hAnsi="Times New Roman" w:cs="Times New Roman"/>
          <w:sz w:val="24"/>
          <w:szCs w:val="24"/>
        </w:rPr>
        <w:t>TERTO et al., 2014</w:t>
      </w:r>
      <w:r w:rsidR="007B51BE" w:rsidRPr="007B51BE">
        <w:rPr>
          <w:rFonts w:ascii="Times New Roman" w:hAnsi="Times New Roman" w:cs="Times New Roman"/>
          <w:sz w:val="24"/>
          <w:szCs w:val="24"/>
        </w:rPr>
        <w:t>)</w:t>
      </w:r>
      <w:r w:rsidR="00B41C84" w:rsidRPr="005470C0">
        <w:rPr>
          <w:rFonts w:ascii="Times New Roman" w:hAnsi="Times New Roman" w:cs="Times New Roman"/>
          <w:sz w:val="24"/>
          <w:szCs w:val="24"/>
        </w:rPr>
        <w:t>.</w:t>
      </w:r>
    </w:p>
    <w:p w:rsidR="0035373E" w:rsidRPr="005470C0" w:rsidRDefault="0035373E"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O sistema intensivo consiste em expressar o potencial produtivo animal em todo o seu período de lactação, através da alimentação e ambiência, sem ocasionar variações e oscilações da safra e do clima</w:t>
      </w:r>
      <w:r w:rsidR="007F6E80" w:rsidRPr="005470C0">
        <w:rPr>
          <w:rFonts w:ascii="Times New Roman" w:hAnsi="Times New Roman" w:cs="Times New Roman"/>
          <w:sz w:val="24"/>
          <w:szCs w:val="24"/>
        </w:rPr>
        <w:t xml:space="preserve"> (</w:t>
      </w:r>
      <w:r w:rsidR="00827962" w:rsidRPr="00827962">
        <w:rPr>
          <w:rFonts w:ascii="Times New Roman" w:hAnsi="Times New Roman" w:cs="Times New Roman"/>
          <w:sz w:val="24"/>
          <w:szCs w:val="24"/>
        </w:rPr>
        <w:t>SILVEIRA &amp; SOUZA, 2017</w:t>
      </w:r>
      <w:r w:rsidR="007F6E80" w:rsidRPr="005470C0">
        <w:rPr>
          <w:rFonts w:ascii="Times New Roman" w:hAnsi="Times New Roman" w:cs="Times New Roman"/>
          <w:sz w:val="24"/>
          <w:szCs w:val="24"/>
        </w:rPr>
        <w:t>)</w:t>
      </w:r>
      <w:r w:rsidRPr="005470C0">
        <w:rPr>
          <w:rFonts w:ascii="Times New Roman" w:hAnsi="Times New Roman" w:cs="Times New Roman"/>
          <w:sz w:val="24"/>
          <w:szCs w:val="24"/>
        </w:rPr>
        <w:t xml:space="preserve">. As diferentes </w:t>
      </w:r>
      <w:r w:rsidRPr="005470C0">
        <w:rPr>
          <w:rFonts w:ascii="Times New Roman" w:hAnsi="Times New Roman" w:cs="Times New Roman"/>
          <w:sz w:val="24"/>
          <w:szCs w:val="24"/>
        </w:rPr>
        <w:lastRenderedPageBreak/>
        <w:t xml:space="preserve">propriedades desenvolvem diferentes técnicas de intensificação, 2% dos produtores confinam seu rebanho e 98% cria seu rebanho em sistema </w:t>
      </w:r>
      <w:proofErr w:type="spellStart"/>
      <w:r w:rsidRPr="005470C0">
        <w:rPr>
          <w:rFonts w:ascii="Times New Roman" w:hAnsi="Times New Roman" w:cs="Times New Roman"/>
          <w:sz w:val="24"/>
          <w:szCs w:val="24"/>
        </w:rPr>
        <w:t>semi</w:t>
      </w:r>
      <w:proofErr w:type="spellEnd"/>
      <w:r w:rsidRPr="005470C0">
        <w:rPr>
          <w:rFonts w:ascii="Times New Roman" w:hAnsi="Times New Roman" w:cs="Times New Roman"/>
          <w:sz w:val="24"/>
          <w:szCs w:val="24"/>
        </w:rPr>
        <w:t xml:space="preserve"> confinado</w:t>
      </w:r>
      <w:r w:rsidR="004066E9" w:rsidRPr="005470C0">
        <w:rPr>
          <w:rFonts w:ascii="Times New Roman" w:hAnsi="Times New Roman" w:cs="Times New Roman"/>
          <w:sz w:val="24"/>
          <w:szCs w:val="24"/>
        </w:rPr>
        <w:t>, promovendo durante o manejo da</w:t>
      </w:r>
      <w:r w:rsidRPr="005470C0">
        <w:rPr>
          <w:rFonts w:ascii="Times New Roman" w:hAnsi="Times New Roman" w:cs="Times New Roman"/>
          <w:sz w:val="24"/>
          <w:szCs w:val="24"/>
        </w:rPr>
        <w:t xml:space="preserve"> ordenha alimentação no cocho e em seguida soltados a pasto</w:t>
      </w:r>
      <w:r w:rsidR="00C72C47">
        <w:rPr>
          <w:rFonts w:ascii="Times New Roman" w:hAnsi="Times New Roman" w:cs="Times New Roman"/>
          <w:sz w:val="24"/>
          <w:szCs w:val="24"/>
        </w:rPr>
        <w:t xml:space="preserve"> (Tabela 5)</w:t>
      </w:r>
      <w:r w:rsidRPr="005470C0">
        <w:rPr>
          <w:rFonts w:ascii="Times New Roman" w:hAnsi="Times New Roman" w:cs="Times New Roman"/>
          <w:sz w:val="24"/>
          <w:szCs w:val="24"/>
        </w:rPr>
        <w:t>. Estas</w:t>
      </w:r>
      <w:r w:rsidR="00C82664" w:rsidRPr="005470C0">
        <w:rPr>
          <w:rFonts w:ascii="Times New Roman" w:hAnsi="Times New Roman" w:cs="Times New Roman"/>
          <w:sz w:val="24"/>
          <w:szCs w:val="24"/>
        </w:rPr>
        <w:t xml:space="preserve"> </w:t>
      </w:r>
      <w:r w:rsidRPr="005470C0">
        <w:rPr>
          <w:rFonts w:ascii="Times New Roman" w:hAnsi="Times New Roman" w:cs="Times New Roman"/>
          <w:sz w:val="24"/>
          <w:szCs w:val="24"/>
        </w:rPr>
        <w:t>técnicas respondem às pressões provocadas pelo aumento do consumo pela população, do aparecimento de novas tecnologias, pelo aprimoramento da assistência técnica, e devido à valorização dos produtos, estimu</w:t>
      </w:r>
      <w:r w:rsidR="00BF2535">
        <w:rPr>
          <w:rFonts w:ascii="Times New Roman" w:hAnsi="Times New Roman" w:cs="Times New Roman"/>
          <w:sz w:val="24"/>
          <w:szCs w:val="24"/>
        </w:rPr>
        <w:t>lando, assim, a comercialização.</w:t>
      </w:r>
    </w:p>
    <w:p w:rsidR="000E149C" w:rsidRPr="005470C0" w:rsidRDefault="009404C0" w:rsidP="00FB19E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004D11D7" w:rsidRPr="005470C0">
        <w:rPr>
          <w:rFonts w:ascii="Times New Roman" w:hAnsi="Times New Roman" w:cs="Times New Roman"/>
          <w:sz w:val="24"/>
          <w:szCs w:val="24"/>
        </w:rPr>
        <w:t xml:space="preserve">grande </w:t>
      </w:r>
      <w:r w:rsidR="00EC2430" w:rsidRPr="005470C0">
        <w:rPr>
          <w:rFonts w:ascii="Times New Roman" w:hAnsi="Times New Roman" w:cs="Times New Roman"/>
          <w:sz w:val="24"/>
          <w:szCs w:val="24"/>
        </w:rPr>
        <w:t xml:space="preserve">parte do rebanho </w:t>
      </w:r>
      <w:r w:rsidR="00685623" w:rsidRPr="005470C0">
        <w:rPr>
          <w:rFonts w:ascii="Times New Roman" w:hAnsi="Times New Roman" w:cs="Times New Roman"/>
          <w:sz w:val="24"/>
          <w:szCs w:val="24"/>
        </w:rPr>
        <w:t>brasileiro é</w:t>
      </w:r>
      <w:r w:rsidR="00162410" w:rsidRPr="005470C0">
        <w:rPr>
          <w:rFonts w:ascii="Times New Roman" w:hAnsi="Times New Roman" w:cs="Times New Roman"/>
          <w:sz w:val="24"/>
          <w:szCs w:val="24"/>
        </w:rPr>
        <w:t xml:space="preserve"> criado</w:t>
      </w:r>
      <w:r w:rsidR="00EC2430" w:rsidRPr="005470C0">
        <w:rPr>
          <w:rFonts w:ascii="Times New Roman" w:hAnsi="Times New Roman" w:cs="Times New Roman"/>
          <w:sz w:val="24"/>
          <w:szCs w:val="24"/>
        </w:rPr>
        <w:t xml:space="preserve"> em sistema extensivo, ou seja, criação a pasto.</w:t>
      </w:r>
      <w:r w:rsidR="00C82664" w:rsidRPr="005470C0">
        <w:rPr>
          <w:rFonts w:ascii="Times New Roman" w:hAnsi="Times New Roman" w:cs="Times New Roman"/>
          <w:sz w:val="24"/>
          <w:szCs w:val="24"/>
        </w:rPr>
        <w:t xml:space="preserve"> </w:t>
      </w:r>
      <w:r w:rsidR="000E149C" w:rsidRPr="005470C0">
        <w:rPr>
          <w:rFonts w:ascii="Times New Roman" w:hAnsi="Times New Roman" w:cs="Times New Roman"/>
          <w:sz w:val="24"/>
          <w:szCs w:val="24"/>
        </w:rPr>
        <w:t>O sistema de produção extensivo 11% dos produtores disseram criar seus animais em sistema rotacionado ou popularmente conhecido como piquete, 86% utilizam suas pastagens continuamente, 1% diferem parte de sua pastagem e utilizam o sistema de rotação de pastagem, 2% diferem e utiliza</w:t>
      </w:r>
      <w:r w:rsidR="00EC2430" w:rsidRPr="005470C0">
        <w:rPr>
          <w:rFonts w:ascii="Times New Roman" w:hAnsi="Times New Roman" w:cs="Times New Roman"/>
          <w:sz w:val="24"/>
          <w:szCs w:val="24"/>
        </w:rPr>
        <w:t>m suas pastagens continuamente</w:t>
      </w:r>
      <w:r w:rsidR="00247B7C">
        <w:rPr>
          <w:rFonts w:ascii="Times New Roman" w:hAnsi="Times New Roman" w:cs="Times New Roman"/>
          <w:sz w:val="24"/>
          <w:szCs w:val="24"/>
        </w:rPr>
        <w:t xml:space="preserve"> (Tabela </w:t>
      </w:r>
      <w:r w:rsidR="00C72C47">
        <w:rPr>
          <w:rFonts w:ascii="Times New Roman" w:hAnsi="Times New Roman" w:cs="Times New Roman"/>
          <w:sz w:val="24"/>
          <w:szCs w:val="24"/>
        </w:rPr>
        <w:t>5)</w:t>
      </w:r>
      <w:r w:rsidR="00EC2430" w:rsidRPr="005470C0">
        <w:rPr>
          <w:rFonts w:ascii="Times New Roman" w:hAnsi="Times New Roman" w:cs="Times New Roman"/>
          <w:sz w:val="24"/>
          <w:szCs w:val="24"/>
        </w:rPr>
        <w:t xml:space="preserve">. </w:t>
      </w:r>
      <w:r w:rsidR="00474143" w:rsidRPr="005470C0">
        <w:rPr>
          <w:rFonts w:ascii="Times New Roman" w:hAnsi="Times New Roman" w:cs="Times New Roman"/>
          <w:sz w:val="24"/>
          <w:szCs w:val="24"/>
        </w:rPr>
        <w:t xml:space="preserve">A produção de forragem está simultaneamente relacionada ao número de animais que a pastagem comporta, sem </w:t>
      </w:r>
      <w:r w:rsidR="00EE0647" w:rsidRPr="005470C0">
        <w:rPr>
          <w:rFonts w:ascii="Times New Roman" w:hAnsi="Times New Roman" w:cs="Times New Roman"/>
          <w:sz w:val="24"/>
          <w:szCs w:val="24"/>
        </w:rPr>
        <w:t>que sua produtividade ou persistência seja</w:t>
      </w:r>
      <w:r w:rsidR="003761A1">
        <w:rPr>
          <w:rFonts w:ascii="Times New Roman" w:hAnsi="Times New Roman" w:cs="Times New Roman"/>
          <w:sz w:val="24"/>
          <w:szCs w:val="24"/>
        </w:rPr>
        <w:t>m</w:t>
      </w:r>
      <w:r w:rsidR="00474143" w:rsidRPr="005470C0">
        <w:rPr>
          <w:rFonts w:ascii="Times New Roman" w:hAnsi="Times New Roman" w:cs="Times New Roman"/>
          <w:sz w:val="24"/>
          <w:szCs w:val="24"/>
        </w:rPr>
        <w:t xml:space="preserve"> afetada</w:t>
      </w:r>
      <w:r w:rsidR="003761A1">
        <w:rPr>
          <w:rFonts w:ascii="Times New Roman" w:hAnsi="Times New Roman" w:cs="Times New Roman"/>
          <w:sz w:val="24"/>
          <w:szCs w:val="24"/>
        </w:rPr>
        <w:t>s</w:t>
      </w:r>
      <w:r w:rsidR="00623870" w:rsidRPr="005470C0">
        <w:rPr>
          <w:rFonts w:ascii="Times New Roman" w:hAnsi="Times New Roman" w:cs="Times New Roman"/>
          <w:sz w:val="24"/>
          <w:szCs w:val="24"/>
        </w:rPr>
        <w:t xml:space="preserve">, </w:t>
      </w:r>
      <w:r w:rsidR="00685623" w:rsidRPr="005470C0">
        <w:rPr>
          <w:rFonts w:ascii="Times New Roman" w:hAnsi="Times New Roman" w:cs="Times New Roman"/>
          <w:sz w:val="24"/>
          <w:szCs w:val="24"/>
        </w:rPr>
        <w:t xml:space="preserve">influencia </w:t>
      </w:r>
      <w:r w:rsidR="00907E9F" w:rsidRPr="005470C0">
        <w:rPr>
          <w:rFonts w:ascii="Times New Roman" w:hAnsi="Times New Roman" w:cs="Times New Roman"/>
          <w:sz w:val="24"/>
          <w:szCs w:val="24"/>
        </w:rPr>
        <w:t>determinada</w:t>
      </w:r>
      <w:r w:rsidR="00301813" w:rsidRPr="005470C0">
        <w:rPr>
          <w:rFonts w:ascii="Times New Roman" w:hAnsi="Times New Roman" w:cs="Times New Roman"/>
          <w:sz w:val="24"/>
          <w:szCs w:val="24"/>
        </w:rPr>
        <w:t xml:space="preserve"> também</w:t>
      </w:r>
      <w:r w:rsidR="00907E9F" w:rsidRPr="005470C0">
        <w:rPr>
          <w:rFonts w:ascii="Times New Roman" w:hAnsi="Times New Roman" w:cs="Times New Roman"/>
          <w:sz w:val="24"/>
          <w:szCs w:val="24"/>
        </w:rPr>
        <w:t xml:space="preserve"> pela</w:t>
      </w:r>
      <w:r w:rsidR="00474143" w:rsidRPr="005470C0">
        <w:rPr>
          <w:rFonts w:ascii="Times New Roman" w:hAnsi="Times New Roman" w:cs="Times New Roman"/>
          <w:sz w:val="24"/>
          <w:szCs w:val="24"/>
        </w:rPr>
        <w:t xml:space="preserve"> fertilidade do solo,</w:t>
      </w:r>
      <w:r w:rsidR="00D44C2E" w:rsidRPr="005470C0">
        <w:rPr>
          <w:rFonts w:ascii="Times New Roman" w:hAnsi="Times New Roman" w:cs="Times New Roman"/>
          <w:sz w:val="24"/>
          <w:szCs w:val="24"/>
        </w:rPr>
        <w:t xml:space="preserve"> sistema de</w:t>
      </w:r>
      <w:r w:rsidR="00474143" w:rsidRPr="005470C0">
        <w:rPr>
          <w:rFonts w:ascii="Times New Roman" w:hAnsi="Times New Roman" w:cs="Times New Roman"/>
          <w:sz w:val="24"/>
          <w:szCs w:val="24"/>
        </w:rPr>
        <w:t xml:space="preserve"> manejo e condições climáticas </w:t>
      </w:r>
      <w:r w:rsidR="00301A5F" w:rsidRPr="00301A5F">
        <w:rPr>
          <w:rFonts w:ascii="Times New Roman" w:hAnsi="Times New Roman" w:cs="Times New Roman"/>
          <w:sz w:val="24"/>
          <w:szCs w:val="24"/>
        </w:rPr>
        <w:t>(</w:t>
      </w:r>
      <w:r w:rsidR="00301A5F" w:rsidRPr="00C50C2B">
        <w:rPr>
          <w:rFonts w:ascii="Times New Roman" w:hAnsi="Times New Roman" w:cs="Times New Roman"/>
          <w:sz w:val="24"/>
          <w:szCs w:val="24"/>
        </w:rPr>
        <w:t>OLIVEIRA &amp; BUENO, 2016</w:t>
      </w:r>
      <w:r w:rsidR="00301A5F" w:rsidRPr="00301A5F">
        <w:rPr>
          <w:rFonts w:ascii="Times New Roman" w:hAnsi="Times New Roman" w:cs="Times New Roman"/>
          <w:sz w:val="24"/>
          <w:szCs w:val="24"/>
        </w:rPr>
        <w:t>)</w:t>
      </w:r>
      <w:r w:rsidR="00474143" w:rsidRPr="005470C0">
        <w:rPr>
          <w:rFonts w:ascii="Times New Roman" w:hAnsi="Times New Roman" w:cs="Times New Roman"/>
          <w:sz w:val="24"/>
          <w:szCs w:val="24"/>
        </w:rPr>
        <w:t>.</w:t>
      </w:r>
    </w:p>
    <w:p w:rsidR="000E149C" w:rsidRPr="005470C0" w:rsidRDefault="00FE213F" w:rsidP="00FB19E9">
      <w:pPr>
        <w:spacing w:after="0"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b/>
        <w:t xml:space="preserve">A manutenção das pastagens com sistema radicular bem formado </w:t>
      </w:r>
      <w:r w:rsidR="004D7C8D" w:rsidRPr="005470C0">
        <w:rPr>
          <w:rFonts w:ascii="Times New Roman" w:hAnsi="Times New Roman" w:cs="Times New Roman"/>
          <w:sz w:val="24"/>
          <w:szCs w:val="24"/>
        </w:rPr>
        <w:t>explora</w:t>
      </w:r>
      <w:r w:rsidR="001A346F" w:rsidRPr="005470C0">
        <w:rPr>
          <w:rFonts w:ascii="Times New Roman" w:hAnsi="Times New Roman" w:cs="Times New Roman"/>
          <w:sz w:val="24"/>
          <w:szCs w:val="24"/>
        </w:rPr>
        <w:t xml:space="preserve"> um</w:t>
      </w:r>
      <w:r w:rsidRPr="005470C0">
        <w:rPr>
          <w:rFonts w:ascii="Times New Roman" w:hAnsi="Times New Roman" w:cs="Times New Roman"/>
          <w:sz w:val="24"/>
          <w:szCs w:val="24"/>
        </w:rPr>
        <w:t xml:space="preserve"> grande volume de solo, interagindo simbioticamente </w:t>
      </w:r>
      <w:r w:rsidR="00BF44BF" w:rsidRPr="005470C0">
        <w:rPr>
          <w:rFonts w:ascii="Times New Roman" w:hAnsi="Times New Roman" w:cs="Times New Roman"/>
          <w:sz w:val="24"/>
          <w:szCs w:val="24"/>
        </w:rPr>
        <w:t xml:space="preserve">com </w:t>
      </w:r>
      <w:proofErr w:type="spellStart"/>
      <w:r w:rsidR="00BF44BF" w:rsidRPr="005470C0">
        <w:rPr>
          <w:rFonts w:ascii="Times New Roman" w:hAnsi="Times New Roman" w:cs="Times New Roman"/>
          <w:sz w:val="24"/>
          <w:szCs w:val="24"/>
        </w:rPr>
        <w:t>microorganismos</w:t>
      </w:r>
      <w:proofErr w:type="spellEnd"/>
      <w:r w:rsidRPr="005470C0">
        <w:rPr>
          <w:rFonts w:ascii="Times New Roman" w:hAnsi="Times New Roman" w:cs="Times New Roman"/>
          <w:sz w:val="24"/>
          <w:szCs w:val="24"/>
        </w:rPr>
        <w:t xml:space="preserve"> que auxiliam na absorção de sais e nutrientes.</w:t>
      </w:r>
      <w:r w:rsidR="00B14135" w:rsidRPr="005470C0">
        <w:rPr>
          <w:rFonts w:ascii="Times New Roman" w:hAnsi="Times New Roman" w:cs="Times New Roman"/>
          <w:sz w:val="24"/>
          <w:szCs w:val="24"/>
        </w:rPr>
        <w:t xml:space="preserve"> No sistema solo-planta-animal, recorre a ciclagem de nutrientes, através do incremento de fezes, urina e a mineralização da matéria orgânica.</w:t>
      </w:r>
      <w:r w:rsidR="006C36AC" w:rsidRPr="005470C0">
        <w:rPr>
          <w:rFonts w:ascii="Times New Roman" w:hAnsi="Times New Roman" w:cs="Times New Roman"/>
          <w:sz w:val="24"/>
          <w:szCs w:val="24"/>
        </w:rPr>
        <w:t xml:space="preserve"> Poré</w:t>
      </w:r>
      <w:r w:rsidR="00BF44BF" w:rsidRPr="005470C0">
        <w:rPr>
          <w:rFonts w:ascii="Times New Roman" w:hAnsi="Times New Roman" w:cs="Times New Roman"/>
          <w:sz w:val="24"/>
          <w:szCs w:val="24"/>
        </w:rPr>
        <w:t>m</w:t>
      </w:r>
      <w:r w:rsidR="006C36AC" w:rsidRPr="005470C0">
        <w:rPr>
          <w:rFonts w:ascii="Times New Roman" w:hAnsi="Times New Roman" w:cs="Times New Roman"/>
          <w:sz w:val="24"/>
          <w:szCs w:val="24"/>
        </w:rPr>
        <w:t>,</w:t>
      </w:r>
      <w:r w:rsidR="00BF44BF" w:rsidRPr="005470C0">
        <w:rPr>
          <w:rFonts w:ascii="Times New Roman" w:hAnsi="Times New Roman" w:cs="Times New Roman"/>
          <w:sz w:val="24"/>
          <w:szCs w:val="24"/>
        </w:rPr>
        <w:t xml:space="preserve"> </w:t>
      </w:r>
      <w:r w:rsidR="006C36AC" w:rsidRPr="005470C0">
        <w:rPr>
          <w:rFonts w:ascii="Times New Roman" w:hAnsi="Times New Roman" w:cs="Times New Roman"/>
          <w:sz w:val="24"/>
          <w:szCs w:val="24"/>
        </w:rPr>
        <w:t>ocorrem</w:t>
      </w:r>
      <w:r w:rsidR="00BF44BF" w:rsidRPr="005470C0">
        <w:rPr>
          <w:rFonts w:ascii="Times New Roman" w:hAnsi="Times New Roman" w:cs="Times New Roman"/>
          <w:sz w:val="24"/>
          <w:szCs w:val="24"/>
        </w:rPr>
        <w:t xml:space="preserve"> perdas no sistema por volatilização, lixiviação, erosão e exportação na forma de leite e carne, resultando que a pratica de adubação para a manutenção da pastagem seja uma opção para evitar a degradação.</w:t>
      </w:r>
      <w:r w:rsidR="006C36AC" w:rsidRPr="005470C0">
        <w:rPr>
          <w:rFonts w:ascii="Times New Roman" w:hAnsi="Times New Roman" w:cs="Times New Roman"/>
          <w:sz w:val="24"/>
          <w:szCs w:val="24"/>
        </w:rPr>
        <w:t xml:space="preserve"> </w:t>
      </w:r>
      <w:r w:rsidR="000E149C" w:rsidRPr="005470C0">
        <w:rPr>
          <w:rFonts w:ascii="Times New Roman" w:hAnsi="Times New Roman" w:cs="Times New Roman"/>
          <w:sz w:val="24"/>
          <w:szCs w:val="24"/>
        </w:rPr>
        <w:t xml:space="preserve">A utilização de </w:t>
      </w:r>
      <w:r w:rsidR="00EE0647" w:rsidRPr="005470C0">
        <w:rPr>
          <w:rFonts w:ascii="Times New Roman" w:hAnsi="Times New Roman" w:cs="Times New Roman"/>
          <w:sz w:val="24"/>
          <w:szCs w:val="24"/>
        </w:rPr>
        <w:t>NPK</w:t>
      </w:r>
      <w:r w:rsidR="00322AD6" w:rsidRPr="005470C0">
        <w:rPr>
          <w:rFonts w:ascii="Times New Roman" w:hAnsi="Times New Roman" w:cs="Times New Roman"/>
          <w:sz w:val="24"/>
          <w:szCs w:val="24"/>
        </w:rPr>
        <w:t xml:space="preserve"> nas pastagens pelos produtores engloba</w:t>
      </w:r>
      <w:r w:rsidR="000E149C" w:rsidRPr="005470C0">
        <w:rPr>
          <w:rFonts w:ascii="Times New Roman" w:hAnsi="Times New Roman" w:cs="Times New Roman"/>
          <w:sz w:val="24"/>
          <w:szCs w:val="24"/>
        </w:rPr>
        <w:t xml:space="preserve"> 11%</w:t>
      </w:r>
      <w:r w:rsidR="007F0BBB" w:rsidRPr="005470C0">
        <w:rPr>
          <w:rFonts w:ascii="Times New Roman" w:hAnsi="Times New Roman" w:cs="Times New Roman"/>
          <w:sz w:val="24"/>
          <w:szCs w:val="24"/>
        </w:rPr>
        <w:t xml:space="preserve"> das propriedades</w:t>
      </w:r>
      <w:r w:rsidR="000E149C" w:rsidRPr="005470C0">
        <w:rPr>
          <w:rFonts w:ascii="Times New Roman" w:hAnsi="Times New Roman" w:cs="Times New Roman"/>
          <w:sz w:val="24"/>
          <w:szCs w:val="24"/>
        </w:rPr>
        <w:t xml:space="preserve"> e 89% não utilizam qualquer tipo de insumo agrícola</w:t>
      </w:r>
      <w:r w:rsidR="00C72C47">
        <w:rPr>
          <w:rFonts w:ascii="Times New Roman" w:hAnsi="Times New Roman" w:cs="Times New Roman"/>
          <w:sz w:val="24"/>
          <w:szCs w:val="24"/>
        </w:rPr>
        <w:t xml:space="preserve"> (Tabela 5)</w:t>
      </w:r>
      <w:r w:rsidR="00E80CFC" w:rsidRPr="005470C0">
        <w:rPr>
          <w:rFonts w:ascii="Times New Roman" w:hAnsi="Times New Roman" w:cs="Times New Roman"/>
          <w:sz w:val="24"/>
          <w:szCs w:val="24"/>
        </w:rPr>
        <w:t>.</w:t>
      </w:r>
      <w:r w:rsidR="001F4EA2" w:rsidRPr="005470C0">
        <w:rPr>
          <w:rFonts w:ascii="Times New Roman" w:hAnsi="Times New Roman" w:cs="Times New Roman"/>
          <w:sz w:val="24"/>
          <w:szCs w:val="24"/>
        </w:rPr>
        <w:t xml:space="preserve"> A resposta da cultura á adubação depende </w:t>
      </w:r>
      <w:r w:rsidR="001F4EA2" w:rsidRPr="005470C0">
        <w:rPr>
          <w:rFonts w:ascii="Times New Roman" w:hAnsi="Times New Roman" w:cs="Times New Roman"/>
          <w:sz w:val="24"/>
          <w:szCs w:val="24"/>
        </w:rPr>
        <w:lastRenderedPageBreak/>
        <w:t>da disponibilidade de nutrientes no solo, e a quantidade de matéria orgânica presente, pois está capacita o fornecimento de nitrogênio para a solução do solo durante sua decomposição</w:t>
      </w:r>
      <w:r w:rsidR="00B8115C" w:rsidRPr="005470C0">
        <w:rPr>
          <w:rFonts w:ascii="Times New Roman" w:hAnsi="Times New Roman" w:cs="Times New Roman"/>
          <w:sz w:val="24"/>
          <w:szCs w:val="24"/>
        </w:rPr>
        <w:t>,</w:t>
      </w:r>
      <w:r w:rsidR="001F4EA2" w:rsidRPr="005470C0">
        <w:rPr>
          <w:rFonts w:ascii="Times New Roman" w:hAnsi="Times New Roman" w:cs="Times New Roman"/>
          <w:sz w:val="24"/>
          <w:szCs w:val="24"/>
        </w:rPr>
        <w:t xml:space="preserve"> viabilizando a redução</w:t>
      </w:r>
      <w:r w:rsidR="009052A3" w:rsidRPr="005470C0">
        <w:rPr>
          <w:rFonts w:ascii="Times New Roman" w:hAnsi="Times New Roman" w:cs="Times New Roman"/>
          <w:sz w:val="24"/>
          <w:szCs w:val="24"/>
        </w:rPr>
        <w:t xml:space="preserve"> do uso de implementos agrícolas e </w:t>
      </w:r>
      <w:r w:rsidR="001F4EA2" w:rsidRPr="005470C0">
        <w:rPr>
          <w:rFonts w:ascii="Times New Roman" w:hAnsi="Times New Roman" w:cs="Times New Roman"/>
          <w:sz w:val="24"/>
          <w:szCs w:val="24"/>
        </w:rPr>
        <w:t xml:space="preserve">o custo </w:t>
      </w:r>
      <w:r w:rsidR="003E2678" w:rsidRPr="003E2678">
        <w:rPr>
          <w:rFonts w:ascii="Times New Roman" w:hAnsi="Times New Roman" w:cs="Times New Roman"/>
          <w:sz w:val="24"/>
          <w:szCs w:val="24"/>
        </w:rPr>
        <w:t>(</w:t>
      </w:r>
      <w:r w:rsidR="003E2678" w:rsidRPr="00C50C2B">
        <w:rPr>
          <w:rFonts w:ascii="Times New Roman" w:hAnsi="Times New Roman" w:cs="Times New Roman"/>
          <w:sz w:val="24"/>
          <w:szCs w:val="24"/>
        </w:rPr>
        <w:t>CORDEIRO et al., 2017</w:t>
      </w:r>
      <w:r w:rsidR="003E2678" w:rsidRPr="003E2678">
        <w:rPr>
          <w:rFonts w:ascii="Times New Roman" w:hAnsi="Times New Roman" w:cs="Times New Roman"/>
          <w:sz w:val="24"/>
          <w:szCs w:val="24"/>
        </w:rPr>
        <w:t>)</w:t>
      </w:r>
      <w:r w:rsidR="001F4EA2" w:rsidRPr="005470C0">
        <w:rPr>
          <w:rFonts w:ascii="Times New Roman" w:hAnsi="Times New Roman" w:cs="Times New Roman"/>
          <w:sz w:val="24"/>
          <w:szCs w:val="24"/>
        </w:rPr>
        <w:t>.</w:t>
      </w:r>
    </w:p>
    <w:p w:rsidR="004610DA" w:rsidRPr="005470C0" w:rsidRDefault="00F840C1" w:rsidP="00FB19E9">
      <w:pPr>
        <w:spacing w:line="480" w:lineRule="auto"/>
        <w:ind w:firstLine="567"/>
        <w:jc w:val="both"/>
        <w:rPr>
          <w:rFonts w:ascii="Times New Roman" w:hAnsi="Times New Roman" w:cs="Times New Roman"/>
          <w:sz w:val="24"/>
          <w:szCs w:val="24"/>
        </w:rPr>
      </w:pPr>
      <w:r w:rsidRPr="005470C0">
        <w:rPr>
          <w:rFonts w:ascii="Times New Roman" w:hAnsi="Times New Roman" w:cs="Times New Roman"/>
          <w:sz w:val="24"/>
          <w:szCs w:val="24"/>
        </w:rPr>
        <w:t>A</w:t>
      </w:r>
      <w:r w:rsidR="007920CC" w:rsidRPr="005470C0">
        <w:rPr>
          <w:rFonts w:ascii="Times New Roman" w:hAnsi="Times New Roman" w:cs="Times New Roman"/>
          <w:sz w:val="24"/>
          <w:szCs w:val="24"/>
        </w:rPr>
        <w:t xml:space="preserve"> </w:t>
      </w:r>
      <w:r w:rsidR="00F51F9F" w:rsidRPr="005470C0">
        <w:rPr>
          <w:rFonts w:ascii="Times New Roman" w:hAnsi="Times New Roman" w:cs="Times New Roman"/>
          <w:sz w:val="24"/>
          <w:szCs w:val="24"/>
        </w:rPr>
        <w:t>ideia</w:t>
      </w:r>
      <w:r w:rsidR="009D3EF0" w:rsidRPr="005470C0">
        <w:rPr>
          <w:rFonts w:ascii="Times New Roman" w:hAnsi="Times New Roman" w:cs="Times New Roman"/>
          <w:sz w:val="24"/>
          <w:szCs w:val="24"/>
        </w:rPr>
        <w:t xml:space="preserve"> de planejamento instiga</w:t>
      </w:r>
      <w:r w:rsidR="007920CC" w:rsidRPr="005470C0">
        <w:rPr>
          <w:rFonts w:ascii="Times New Roman" w:hAnsi="Times New Roman" w:cs="Times New Roman"/>
          <w:sz w:val="24"/>
          <w:szCs w:val="24"/>
        </w:rPr>
        <w:t xml:space="preserve"> </w:t>
      </w:r>
      <w:r w:rsidR="009477A3" w:rsidRPr="005470C0">
        <w:rPr>
          <w:rFonts w:ascii="Times New Roman" w:hAnsi="Times New Roman" w:cs="Times New Roman"/>
          <w:sz w:val="24"/>
          <w:szCs w:val="24"/>
        </w:rPr>
        <w:t xml:space="preserve">os produtores a </w:t>
      </w:r>
      <w:r w:rsidR="00D63058" w:rsidRPr="005470C0">
        <w:rPr>
          <w:rFonts w:ascii="Times New Roman" w:hAnsi="Times New Roman" w:cs="Times New Roman"/>
          <w:sz w:val="24"/>
          <w:szCs w:val="24"/>
        </w:rPr>
        <w:t xml:space="preserve">aperfeiçoar </w:t>
      </w:r>
      <w:r w:rsidR="002B32F8" w:rsidRPr="005470C0">
        <w:rPr>
          <w:rFonts w:ascii="Times New Roman" w:hAnsi="Times New Roman" w:cs="Times New Roman"/>
          <w:sz w:val="24"/>
          <w:szCs w:val="24"/>
        </w:rPr>
        <w:t>su</w:t>
      </w:r>
      <w:r w:rsidR="009477A3" w:rsidRPr="005470C0">
        <w:rPr>
          <w:rFonts w:ascii="Times New Roman" w:hAnsi="Times New Roman" w:cs="Times New Roman"/>
          <w:sz w:val="24"/>
          <w:szCs w:val="24"/>
        </w:rPr>
        <w:t>a produção</w:t>
      </w:r>
      <w:r w:rsidR="00A917A3" w:rsidRPr="005470C0">
        <w:rPr>
          <w:rFonts w:ascii="Times New Roman" w:hAnsi="Times New Roman" w:cs="Times New Roman"/>
          <w:sz w:val="24"/>
          <w:szCs w:val="24"/>
        </w:rPr>
        <w:t xml:space="preserve"> </w:t>
      </w:r>
      <w:r w:rsidR="009477A3" w:rsidRPr="005470C0">
        <w:rPr>
          <w:rFonts w:ascii="Times New Roman" w:hAnsi="Times New Roman" w:cs="Times New Roman"/>
          <w:sz w:val="24"/>
          <w:szCs w:val="24"/>
        </w:rPr>
        <w:t xml:space="preserve">com </w:t>
      </w:r>
      <w:r w:rsidR="00F36411" w:rsidRPr="005470C0">
        <w:rPr>
          <w:rFonts w:ascii="Times New Roman" w:hAnsi="Times New Roman" w:cs="Times New Roman"/>
          <w:sz w:val="24"/>
          <w:szCs w:val="24"/>
        </w:rPr>
        <w:t>a</w:t>
      </w:r>
      <w:r w:rsidRPr="005470C0">
        <w:rPr>
          <w:rFonts w:ascii="Times New Roman" w:hAnsi="Times New Roman" w:cs="Times New Roman"/>
          <w:sz w:val="24"/>
          <w:szCs w:val="24"/>
        </w:rPr>
        <w:t xml:space="preserve"> adoção de pacotes tecnológicos,</w:t>
      </w:r>
      <w:r w:rsidR="000A678E" w:rsidRPr="005470C0">
        <w:rPr>
          <w:rFonts w:ascii="Times New Roman" w:hAnsi="Times New Roman" w:cs="Times New Roman"/>
          <w:sz w:val="24"/>
          <w:szCs w:val="24"/>
        </w:rPr>
        <w:t xml:space="preserve"> mediante a </w:t>
      </w:r>
      <w:r w:rsidRPr="005470C0">
        <w:rPr>
          <w:rFonts w:ascii="Times New Roman" w:hAnsi="Times New Roman" w:cs="Times New Roman"/>
          <w:sz w:val="24"/>
          <w:szCs w:val="24"/>
        </w:rPr>
        <w:t>prevenção de</w:t>
      </w:r>
      <w:r w:rsidR="000A678E" w:rsidRPr="005470C0">
        <w:rPr>
          <w:rFonts w:ascii="Times New Roman" w:hAnsi="Times New Roman" w:cs="Times New Roman"/>
          <w:sz w:val="24"/>
          <w:szCs w:val="24"/>
        </w:rPr>
        <w:t xml:space="preserve"> riscos </w:t>
      </w:r>
      <w:r w:rsidR="00C268B0" w:rsidRPr="005470C0">
        <w:rPr>
          <w:rFonts w:ascii="Times New Roman" w:hAnsi="Times New Roman" w:cs="Times New Roman"/>
          <w:sz w:val="24"/>
          <w:szCs w:val="24"/>
        </w:rPr>
        <w:t>e da variação do</w:t>
      </w:r>
      <w:r w:rsidR="009F6B0A" w:rsidRPr="005470C0">
        <w:rPr>
          <w:rFonts w:ascii="Times New Roman" w:hAnsi="Times New Roman" w:cs="Times New Roman"/>
          <w:sz w:val="24"/>
          <w:szCs w:val="24"/>
        </w:rPr>
        <w:t xml:space="preserve"> custo de produção</w:t>
      </w:r>
      <w:r w:rsidR="00A55301" w:rsidRPr="005470C0">
        <w:rPr>
          <w:rFonts w:ascii="Times New Roman" w:hAnsi="Times New Roman" w:cs="Times New Roman"/>
          <w:sz w:val="24"/>
          <w:szCs w:val="24"/>
        </w:rPr>
        <w:t xml:space="preserve">. </w:t>
      </w:r>
      <w:r w:rsidR="00C91108" w:rsidRPr="005470C0">
        <w:rPr>
          <w:rFonts w:ascii="Times New Roman" w:hAnsi="Times New Roman" w:cs="Times New Roman"/>
          <w:sz w:val="24"/>
          <w:szCs w:val="24"/>
        </w:rPr>
        <w:t>O crédito rural é considerado um dos principais instrumentos de incentivo aos produtores rurais</w:t>
      </w:r>
      <w:r w:rsidR="00363849" w:rsidRPr="005470C0">
        <w:rPr>
          <w:rFonts w:ascii="Times New Roman" w:hAnsi="Times New Roman" w:cs="Times New Roman"/>
          <w:sz w:val="24"/>
          <w:szCs w:val="24"/>
        </w:rPr>
        <w:t xml:space="preserve"> a implementar sua propriedade</w:t>
      </w:r>
      <w:r w:rsidR="00D1719B" w:rsidRPr="005470C0">
        <w:rPr>
          <w:rFonts w:ascii="Times New Roman" w:hAnsi="Times New Roman" w:cs="Times New Roman"/>
          <w:sz w:val="24"/>
          <w:szCs w:val="24"/>
        </w:rPr>
        <w:t xml:space="preserve"> (</w:t>
      </w:r>
      <w:r w:rsidR="005035A5" w:rsidRPr="00C50C2B">
        <w:rPr>
          <w:rFonts w:ascii="Times New Roman" w:hAnsi="Times New Roman" w:cs="Times New Roman"/>
          <w:sz w:val="24"/>
          <w:szCs w:val="24"/>
        </w:rPr>
        <w:t>ZANI &amp; COSTA, 2014</w:t>
      </w:r>
      <w:r w:rsidR="00D1719B" w:rsidRPr="005470C0">
        <w:rPr>
          <w:rFonts w:ascii="Times New Roman" w:hAnsi="Times New Roman" w:cs="Times New Roman"/>
          <w:sz w:val="24"/>
          <w:szCs w:val="24"/>
        </w:rPr>
        <w:t>)</w:t>
      </w:r>
      <w:r w:rsidR="00C91108" w:rsidRPr="005470C0">
        <w:rPr>
          <w:rFonts w:ascii="Times New Roman" w:hAnsi="Times New Roman" w:cs="Times New Roman"/>
          <w:sz w:val="24"/>
          <w:szCs w:val="24"/>
        </w:rPr>
        <w:t xml:space="preserve">. </w:t>
      </w:r>
      <w:r w:rsidR="000E149C" w:rsidRPr="008966B4">
        <w:rPr>
          <w:rFonts w:ascii="Times New Roman" w:hAnsi="Times New Roman" w:cs="Times New Roman"/>
          <w:sz w:val="24"/>
          <w:szCs w:val="24"/>
        </w:rPr>
        <w:t>O estudo constatou que</w:t>
      </w:r>
      <w:r w:rsidR="00A75AA1" w:rsidRPr="008966B4">
        <w:rPr>
          <w:rFonts w:ascii="Times New Roman" w:hAnsi="Times New Roman" w:cs="Times New Roman"/>
          <w:sz w:val="24"/>
          <w:szCs w:val="24"/>
        </w:rPr>
        <w:t xml:space="preserve"> </w:t>
      </w:r>
      <w:r w:rsidR="00D061EC" w:rsidRPr="008966B4">
        <w:rPr>
          <w:rFonts w:ascii="Times New Roman" w:hAnsi="Times New Roman" w:cs="Times New Roman"/>
          <w:sz w:val="24"/>
          <w:szCs w:val="24"/>
        </w:rPr>
        <w:t>37% produtores utilizam</w:t>
      </w:r>
      <w:r w:rsidR="000E149C" w:rsidRPr="008966B4">
        <w:rPr>
          <w:rFonts w:ascii="Times New Roman" w:hAnsi="Times New Roman" w:cs="Times New Roman"/>
          <w:sz w:val="24"/>
          <w:szCs w:val="24"/>
        </w:rPr>
        <w:t xml:space="preserve"> credito rural</w:t>
      </w:r>
      <w:r w:rsidR="00D061EC" w:rsidRPr="008966B4">
        <w:rPr>
          <w:rFonts w:ascii="Times New Roman" w:hAnsi="Times New Roman" w:cs="Times New Roman"/>
          <w:sz w:val="24"/>
          <w:szCs w:val="24"/>
        </w:rPr>
        <w:t>, dentre estes</w:t>
      </w:r>
      <w:r w:rsidR="000E149C" w:rsidRPr="008966B4">
        <w:rPr>
          <w:rFonts w:ascii="Times New Roman" w:hAnsi="Times New Roman" w:cs="Times New Roman"/>
          <w:sz w:val="24"/>
          <w:szCs w:val="24"/>
        </w:rPr>
        <w:t xml:space="preserve"> 86% usam a linha de credito PRONAF</w:t>
      </w:r>
      <w:r w:rsidR="00247B7C" w:rsidRPr="008966B4">
        <w:rPr>
          <w:rFonts w:ascii="Times New Roman" w:hAnsi="Times New Roman" w:cs="Times New Roman"/>
          <w:sz w:val="24"/>
          <w:szCs w:val="24"/>
        </w:rPr>
        <w:t xml:space="preserve"> (Programa de Fortalecimento da Agricultura Familiar)</w:t>
      </w:r>
      <w:r w:rsidR="000E149C" w:rsidRPr="008966B4">
        <w:rPr>
          <w:rFonts w:ascii="Times New Roman" w:hAnsi="Times New Roman" w:cs="Times New Roman"/>
          <w:sz w:val="24"/>
          <w:szCs w:val="24"/>
        </w:rPr>
        <w:t>, 2% usam a linha</w:t>
      </w:r>
      <w:r w:rsidR="00D061EC" w:rsidRPr="008966B4">
        <w:rPr>
          <w:rFonts w:ascii="Times New Roman" w:hAnsi="Times New Roman" w:cs="Times New Roman"/>
          <w:sz w:val="24"/>
          <w:szCs w:val="24"/>
        </w:rPr>
        <w:t xml:space="preserve"> de credito do IMA</w:t>
      </w:r>
      <w:r w:rsidR="00247B7C" w:rsidRPr="008966B4">
        <w:rPr>
          <w:rFonts w:ascii="Times New Roman" w:hAnsi="Times New Roman" w:cs="Times New Roman"/>
          <w:sz w:val="24"/>
          <w:szCs w:val="24"/>
        </w:rPr>
        <w:t xml:space="preserve"> (Instituto Mineiro de Agropecuária)</w:t>
      </w:r>
      <w:r w:rsidR="00D061EC" w:rsidRPr="008966B4">
        <w:rPr>
          <w:rFonts w:ascii="Times New Roman" w:hAnsi="Times New Roman" w:cs="Times New Roman"/>
          <w:sz w:val="24"/>
          <w:szCs w:val="24"/>
        </w:rPr>
        <w:t>, 10% usam o C</w:t>
      </w:r>
      <w:r w:rsidR="000E149C" w:rsidRPr="008966B4">
        <w:rPr>
          <w:rFonts w:ascii="Times New Roman" w:hAnsi="Times New Roman" w:cs="Times New Roman"/>
          <w:sz w:val="24"/>
          <w:szCs w:val="24"/>
        </w:rPr>
        <w:t>usteio</w:t>
      </w:r>
      <w:r w:rsidR="000E1A82" w:rsidRPr="008966B4">
        <w:rPr>
          <w:rFonts w:ascii="Times New Roman" w:hAnsi="Times New Roman" w:cs="Times New Roman"/>
          <w:sz w:val="24"/>
          <w:szCs w:val="24"/>
        </w:rPr>
        <w:t xml:space="preserve"> Caixa</w:t>
      </w:r>
      <w:r w:rsidR="000E149C" w:rsidRPr="008966B4">
        <w:rPr>
          <w:rFonts w:ascii="Times New Roman" w:hAnsi="Times New Roman" w:cs="Times New Roman"/>
          <w:sz w:val="24"/>
          <w:szCs w:val="24"/>
        </w:rPr>
        <w:t xml:space="preserve"> e 2% o PRONAMP</w:t>
      </w:r>
      <w:r w:rsidR="00247B7C">
        <w:rPr>
          <w:rFonts w:ascii="Times New Roman" w:hAnsi="Times New Roman" w:cs="Times New Roman"/>
          <w:sz w:val="24"/>
          <w:szCs w:val="24"/>
        </w:rPr>
        <w:t xml:space="preserve"> (</w:t>
      </w:r>
      <w:r w:rsidR="00247B7C" w:rsidRPr="00247B7C">
        <w:rPr>
          <w:rFonts w:ascii="Times New Roman" w:hAnsi="Times New Roman" w:cs="Times New Roman"/>
          <w:sz w:val="24"/>
          <w:szCs w:val="24"/>
        </w:rPr>
        <w:t>Programa Nacional de Apoio ao Médio Produtor Rural</w:t>
      </w:r>
      <w:r w:rsidR="00247B7C">
        <w:rPr>
          <w:rFonts w:ascii="Times New Roman" w:hAnsi="Times New Roman" w:cs="Times New Roman"/>
          <w:sz w:val="24"/>
          <w:szCs w:val="24"/>
        </w:rPr>
        <w:t>) (Tabela 5)</w:t>
      </w:r>
      <w:r w:rsidR="002A0229" w:rsidRPr="005470C0">
        <w:rPr>
          <w:rFonts w:ascii="Times New Roman" w:hAnsi="Times New Roman" w:cs="Times New Roman"/>
          <w:sz w:val="24"/>
          <w:szCs w:val="24"/>
        </w:rPr>
        <w:t>.</w:t>
      </w:r>
      <w:r w:rsidR="00A75AA1" w:rsidRPr="005470C0">
        <w:rPr>
          <w:rFonts w:ascii="Times New Roman" w:hAnsi="Times New Roman" w:cs="Times New Roman"/>
          <w:sz w:val="24"/>
          <w:szCs w:val="24"/>
        </w:rPr>
        <w:t xml:space="preserve"> </w:t>
      </w:r>
      <w:r w:rsidR="001C7EFB" w:rsidRPr="005470C0">
        <w:rPr>
          <w:rFonts w:ascii="Times New Roman" w:hAnsi="Times New Roman" w:cs="Times New Roman"/>
          <w:sz w:val="24"/>
          <w:szCs w:val="24"/>
        </w:rPr>
        <w:t xml:space="preserve">O baixo nível de </w:t>
      </w:r>
      <w:r w:rsidR="00AE1F72" w:rsidRPr="005470C0">
        <w:rPr>
          <w:rFonts w:ascii="Times New Roman" w:hAnsi="Times New Roman" w:cs="Times New Roman"/>
          <w:sz w:val="24"/>
          <w:szCs w:val="24"/>
        </w:rPr>
        <w:t xml:space="preserve">adesão </w:t>
      </w:r>
      <w:r w:rsidR="001C7EFB" w:rsidRPr="005470C0">
        <w:rPr>
          <w:rFonts w:ascii="Times New Roman" w:hAnsi="Times New Roman" w:cs="Times New Roman"/>
          <w:sz w:val="24"/>
          <w:szCs w:val="24"/>
        </w:rPr>
        <w:t>de linhas de credito rural</w:t>
      </w:r>
      <w:r w:rsidR="00A75AA1" w:rsidRPr="005470C0">
        <w:rPr>
          <w:rFonts w:ascii="Times New Roman" w:hAnsi="Times New Roman" w:cs="Times New Roman"/>
          <w:sz w:val="24"/>
          <w:szCs w:val="24"/>
        </w:rPr>
        <w:t xml:space="preserve"> pelos produtores</w:t>
      </w:r>
      <w:r w:rsidR="001C7EFB" w:rsidRPr="005470C0">
        <w:rPr>
          <w:rFonts w:ascii="Times New Roman" w:hAnsi="Times New Roman" w:cs="Times New Roman"/>
          <w:sz w:val="24"/>
          <w:szCs w:val="24"/>
        </w:rPr>
        <w:t xml:space="preserve"> é a tentativa de minimizar riscos</w:t>
      </w:r>
      <w:r w:rsidR="009E2EE6" w:rsidRPr="005470C0">
        <w:rPr>
          <w:rFonts w:ascii="Times New Roman" w:hAnsi="Times New Roman" w:cs="Times New Roman"/>
          <w:sz w:val="24"/>
          <w:szCs w:val="24"/>
        </w:rPr>
        <w:t>, principalmente por motivos ligados às imperfeições de mercado.</w:t>
      </w:r>
      <w:r w:rsidR="00466C12" w:rsidRPr="005470C0">
        <w:rPr>
          <w:rFonts w:ascii="Times New Roman" w:hAnsi="Times New Roman" w:cs="Times New Roman"/>
          <w:sz w:val="24"/>
          <w:szCs w:val="24"/>
        </w:rPr>
        <w:t xml:space="preserve"> </w:t>
      </w:r>
      <w:r w:rsidR="00256F44" w:rsidRPr="005470C0">
        <w:rPr>
          <w:rFonts w:ascii="Times New Roman" w:hAnsi="Times New Roman" w:cs="Times New Roman"/>
          <w:sz w:val="24"/>
          <w:szCs w:val="24"/>
        </w:rPr>
        <w:t xml:space="preserve">No fortalecimento da agricultura familiar, </w:t>
      </w:r>
      <w:r w:rsidR="00236149" w:rsidRPr="005470C0">
        <w:rPr>
          <w:rFonts w:ascii="Times New Roman" w:hAnsi="Times New Roman" w:cs="Times New Roman"/>
          <w:sz w:val="24"/>
          <w:szCs w:val="24"/>
        </w:rPr>
        <w:t xml:space="preserve">não fica somente </w:t>
      </w:r>
      <w:r w:rsidR="003F7BD1" w:rsidRPr="005470C0">
        <w:rPr>
          <w:rFonts w:ascii="Times New Roman" w:hAnsi="Times New Roman" w:cs="Times New Roman"/>
          <w:sz w:val="24"/>
          <w:szCs w:val="24"/>
        </w:rPr>
        <w:t>através de linhas de</w:t>
      </w:r>
      <w:r w:rsidR="00256F44" w:rsidRPr="005470C0">
        <w:rPr>
          <w:rFonts w:ascii="Times New Roman" w:hAnsi="Times New Roman" w:cs="Times New Roman"/>
          <w:sz w:val="24"/>
          <w:szCs w:val="24"/>
        </w:rPr>
        <w:t xml:space="preserve"> crédito rural</w:t>
      </w:r>
      <w:r w:rsidR="00BB0F3C" w:rsidRPr="005470C0">
        <w:rPr>
          <w:rFonts w:ascii="Times New Roman" w:hAnsi="Times New Roman" w:cs="Times New Roman"/>
          <w:sz w:val="24"/>
          <w:szCs w:val="24"/>
        </w:rPr>
        <w:t>,</w:t>
      </w:r>
      <w:r w:rsidR="00466C12" w:rsidRPr="005470C0">
        <w:rPr>
          <w:rFonts w:ascii="Times New Roman" w:hAnsi="Times New Roman" w:cs="Times New Roman"/>
          <w:sz w:val="24"/>
          <w:szCs w:val="24"/>
        </w:rPr>
        <w:t xml:space="preserve"> </w:t>
      </w:r>
      <w:r w:rsidR="00256F44" w:rsidRPr="005470C0">
        <w:rPr>
          <w:rFonts w:ascii="Times New Roman" w:hAnsi="Times New Roman" w:cs="Times New Roman"/>
          <w:sz w:val="24"/>
          <w:szCs w:val="24"/>
        </w:rPr>
        <w:t>outra</w:t>
      </w:r>
      <w:r w:rsidR="00BB0F3C" w:rsidRPr="005470C0">
        <w:rPr>
          <w:rFonts w:ascii="Times New Roman" w:hAnsi="Times New Roman" w:cs="Times New Roman"/>
          <w:sz w:val="24"/>
          <w:szCs w:val="24"/>
        </w:rPr>
        <w:t>s</w:t>
      </w:r>
      <w:r w:rsidR="00256F44" w:rsidRPr="005470C0">
        <w:rPr>
          <w:rFonts w:ascii="Times New Roman" w:hAnsi="Times New Roman" w:cs="Times New Roman"/>
          <w:sz w:val="24"/>
          <w:szCs w:val="24"/>
        </w:rPr>
        <w:t xml:space="preserve"> linha</w:t>
      </w:r>
      <w:r w:rsidR="00BB0F3C" w:rsidRPr="005470C0">
        <w:rPr>
          <w:rFonts w:ascii="Times New Roman" w:hAnsi="Times New Roman" w:cs="Times New Roman"/>
          <w:sz w:val="24"/>
          <w:szCs w:val="24"/>
        </w:rPr>
        <w:t>s</w:t>
      </w:r>
      <w:r w:rsidR="00256F44" w:rsidRPr="005470C0">
        <w:rPr>
          <w:rFonts w:ascii="Times New Roman" w:hAnsi="Times New Roman" w:cs="Times New Roman"/>
          <w:sz w:val="24"/>
          <w:szCs w:val="24"/>
        </w:rPr>
        <w:t xml:space="preserve"> de atuação </w:t>
      </w:r>
      <w:r w:rsidR="009B283E" w:rsidRPr="005470C0">
        <w:rPr>
          <w:rFonts w:ascii="Times New Roman" w:hAnsi="Times New Roman" w:cs="Times New Roman"/>
          <w:sz w:val="24"/>
          <w:szCs w:val="24"/>
        </w:rPr>
        <w:t>financiam ações conjuntas entre</w:t>
      </w:r>
      <w:r w:rsidR="00256F44" w:rsidRPr="005470C0">
        <w:rPr>
          <w:rFonts w:ascii="Times New Roman" w:hAnsi="Times New Roman" w:cs="Times New Roman"/>
          <w:sz w:val="24"/>
          <w:szCs w:val="24"/>
        </w:rPr>
        <w:t xml:space="preserve"> municípios e </w:t>
      </w:r>
      <w:r w:rsidR="00466C12" w:rsidRPr="005470C0">
        <w:rPr>
          <w:rFonts w:ascii="Times New Roman" w:hAnsi="Times New Roman" w:cs="Times New Roman"/>
          <w:sz w:val="24"/>
          <w:szCs w:val="24"/>
        </w:rPr>
        <w:t>e</w:t>
      </w:r>
      <w:r w:rsidR="00256F44" w:rsidRPr="005470C0">
        <w:rPr>
          <w:rFonts w:ascii="Times New Roman" w:hAnsi="Times New Roman" w:cs="Times New Roman"/>
          <w:sz w:val="24"/>
          <w:szCs w:val="24"/>
        </w:rPr>
        <w:t>stados, para eliminar gargalos que estão retardando ou impedindo o desenvolvimento rural em áreas onde predomina a presença de agricultores familiares.</w:t>
      </w:r>
    </w:p>
    <w:p w:rsidR="00A92724" w:rsidRPr="005470C0" w:rsidRDefault="00594F40" w:rsidP="00C33BB9">
      <w:pPr>
        <w:spacing w:after="0" w:line="240" w:lineRule="auto"/>
        <w:jc w:val="both"/>
        <w:rPr>
          <w:rFonts w:ascii="Times New Roman" w:hAnsi="Times New Roman" w:cs="Times New Roman"/>
          <w:sz w:val="24"/>
          <w:szCs w:val="24"/>
        </w:rPr>
      </w:pPr>
      <w:r w:rsidRPr="005470C0">
        <w:rPr>
          <w:rFonts w:ascii="Times New Roman" w:hAnsi="Times New Roman" w:cs="Times New Roman"/>
          <w:b/>
          <w:sz w:val="24"/>
          <w:szCs w:val="24"/>
        </w:rPr>
        <w:t>Tabela</w:t>
      </w:r>
      <w:r w:rsidR="0033285C">
        <w:rPr>
          <w:rFonts w:ascii="Times New Roman" w:hAnsi="Times New Roman" w:cs="Times New Roman"/>
          <w:b/>
          <w:sz w:val="24"/>
          <w:szCs w:val="24"/>
        </w:rPr>
        <w:t xml:space="preserve"> 5</w:t>
      </w:r>
      <w:r w:rsidR="00A92724" w:rsidRPr="005470C0">
        <w:rPr>
          <w:rFonts w:ascii="Times New Roman" w:hAnsi="Times New Roman" w:cs="Times New Roman"/>
          <w:b/>
          <w:sz w:val="24"/>
          <w:szCs w:val="24"/>
        </w:rPr>
        <w:t>:</w:t>
      </w:r>
      <w:r w:rsidR="00FA484B" w:rsidRPr="005470C0">
        <w:rPr>
          <w:rFonts w:ascii="Times New Roman" w:hAnsi="Times New Roman" w:cs="Times New Roman"/>
          <w:sz w:val="24"/>
          <w:szCs w:val="24"/>
        </w:rPr>
        <w:t xml:space="preserve"> Técnica</w:t>
      </w:r>
      <w:r w:rsidR="00A92724" w:rsidRPr="005470C0">
        <w:rPr>
          <w:rFonts w:ascii="Times New Roman" w:hAnsi="Times New Roman" w:cs="Times New Roman"/>
          <w:sz w:val="24"/>
          <w:szCs w:val="24"/>
        </w:rPr>
        <w:t>s</w:t>
      </w:r>
      <w:r w:rsidR="00E9439A" w:rsidRPr="005470C0">
        <w:rPr>
          <w:rFonts w:ascii="Times New Roman" w:hAnsi="Times New Roman" w:cs="Times New Roman"/>
          <w:sz w:val="24"/>
          <w:szCs w:val="24"/>
        </w:rPr>
        <w:t xml:space="preserve"> utilizadas</w:t>
      </w:r>
      <w:r w:rsidR="002961DA" w:rsidRPr="005470C0">
        <w:rPr>
          <w:rFonts w:ascii="Times New Roman" w:hAnsi="Times New Roman" w:cs="Times New Roman"/>
          <w:sz w:val="24"/>
          <w:szCs w:val="24"/>
        </w:rPr>
        <w:t xml:space="preserve"> pelos produtores</w:t>
      </w:r>
      <w:r w:rsidR="007665E1">
        <w:rPr>
          <w:rFonts w:ascii="Times New Roman" w:hAnsi="Times New Roman" w:cs="Times New Roman"/>
          <w:sz w:val="24"/>
          <w:szCs w:val="24"/>
        </w:rPr>
        <w:t xml:space="preserve"> na implementação da produção de leite</w:t>
      </w:r>
      <w:r w:rsidR="00EB3033" w:rsidRPr="005470C0">
        <w:rPr>
          <w:rFonts w:ascii="Times New Roman" w:hAnsi="Times New Roman" w:cs="Times New Roman"/>
          <w:sz w:val="24"/>
          <w:szCs w:val="24"/>
        </w:rPr>
        <w:t>.</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05"/>
        <w:gridCol w:w="3156"/>
        <w:gridCol w:w="2658"/>
      </w:tblGrid>
      <w:tr w:rsidR="002961DA" w:rsidRPr="005470C0" w:rsidTr="00A264E7">
        <w:tc>
          <w:tcPr>
            <w:tcW w:w="8720" w:type="dxa"/>
            <w:gridSpan w:val="3"/>
          </w:tcPr>
          <w:p w:rsidR="002961DA" w:rsidRPr="001B3FBC" w:rsidRDefault="00FA484B" w:rsidP="00FD5360">
            <w:pPr>
              <w:jc w:val="center"/>
              <w:rPr>
                <w:rFonts w:ascii="Times New Roman" w:hAnsi="Times New Roman" w:cs="Times New Roman"/>
                <w:sz w:val="20"/>
                <w:szCs w:val="20"/>
              </w:rPr>
            </w:pPr>
            <w:r w:rsidRPr="001B3FBC">
              <w:rPr>
                <w:rFonts w:ascii="Times New Roman" w:hAnsi="Times New Roman" w:cs="Times New Roman"/>
                <w:sz w:val="20"/>
                <w:szCs w:val="20"/>
              </w:rPr>
              <w:t>Técnicas</w:t>
            </w:r>
            <w:r w:rsidR="00E9439A" w:rsidRPr="001B3FBC">
              <w:rPr>
                <w:rFonts w:ascii="Times New Roman" w:hAnsi="Times New Roman" w:cs="Times New Roman"/>
                <w:sz w:val="20"/>
                <w:szCs w:val="20"/>
              </w:rPr>
              <w:t xml:space="preserve"> utilizadas</w:t>
            </w:r>
            <w:r w:rsidR="002961DA" w:rsidRPr="001B3FBC">
              <w:rPr>
                <w:rFonts w:ascii="Times New Roman" w:hAnsi="Times New Roman" w:cs="Times New Roman"/>
                <w:sz w:val="20"/>
                <w:szCs w:val="20"/>
              </w:rPr>
              <w:t xml:space="preserve"> pelos produtores</w:t>
            </w:r>
          </w:p>
        </w:tc>
      </w:tr>
      <w:tr w:rsidR="002961DA" w:rsidRPr="005470C0" w:rsidTr="00A264E7">
        <w:tc>
          <w:tcPr>
            <w:tcW w:w="6062" w:type="dxa"/>
            <w:gridSpan w:val="2"/>
          </w:tcPr>
          <w:p w:rsidR="002961DA" w:rsidRPr="001B3FBC" w:rsidRDefault="002961DA" w:rsidP="004066E9">
            <w:pPr>
              <w:jc w:val="center"/>
              <w:rPr>
                <w:rFonts w:ascii="Times New Roman" w:hAnsi="Times New Roman" w:cs="Times New Roman"/>
                <w:sz w:val="20"/>
                <w:szCs w:val="20"/>
              </w:rPr>
            </w:pPr>
            <w:r w:rsidRPr="001B3FBC">
              <w:rPr>
                <w:rFonts w:ascii="Times New Roman" w:hAnsi="Times New Roman" w:cs="Times New Roman"/>
                <w:sz w:val="20"/>
                <w:szCs w:val="20"/>
              </w:rPr>
              <w:t>Especificação</w:t>
            </w:r>
          </w:p>
        </w:tc>
        <w:tc>
          <w:tcPr>
            <w:tcW w:w="2658" w:type="dxa"/>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Número de ordenhas/dia</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33</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67</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Técnica empregada na ordenha</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Manual</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59</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Mecânica</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41</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Métodos reprodutivos</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Inseminação artificial</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25</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Monta natural</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60</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Inseminação e monta natural</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14</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Fertilização em vitro</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Sistema de produção extensivo</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Rotacionado</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11</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Contínuo</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86</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Diferido e rotacionado</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Diferido e contínuo</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lastRenderedPageBreak/>
              <w:t>Sistema de produção intensivo</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Confinamento</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proofErr w:type="spellStart"/>
            <w:r w:rsidRPr="001B3FBC">
              <w:rPr>
                <w:rFonts w:ascii="Times New Roman" w:hAnsi="Times New Roman" w:cs="Times New Roman"/>
                <w:sz w:val="20"/>
                <w:szCs w:val="20"/>
              </w:rPr>
              <w:t>Semiconfinamento</w:t>
            </w:r>
            <w:proofErr w:type="spellEnd"/>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98</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Utilização de insumos agrícolas na pastagem</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Utiliza</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11</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Não utiliza</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89</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Estruturas utilizadas no processo de produção</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Curral</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98</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Sala de ordenha</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961DA" w:rsidRPr="005470C0" w:rsidTr="00A264E7">
        <w:tc>
          <w:tcPr>
            <w:tcW w:w="2906" w:type="dxa"/>
            <w:vMerge w:val="restart"/>
          </w:tcPr>
          <w:p w:rsidR="002961DA" w:rsidRPr="001B3FBC" w:rsidRDefault="002961DA" w:rsidP="00FD5360">
            <w:pPr>
              <w:rPr>
                <w:rFonts w:ascii="Times New Roman" w:hAnsi="Times New Roman" w:cs="Times New Roman"/>
                <w:sz w:val="20"/>
                <w:szCs w:val="20"/>
              </w:rPr>
            </w:pPr>
          </w:p>
          <w:p w:rsidR="002961DA" w:rsidRPr="001B3FBC" w:rsidRDefault="002961DA" w:rsidP="00FD5360">
            <w:pPr>
              <w:rPr>
                <w:rFonts w:ascii="Times New Roman" w:hAnsi="Times New Roman" w:cs="Times New Roman"/>
                <w:sz w:val="20"/>
                <w:szCs w:val="20"/>
              </w:rPr>
            </w:pPr>
            <w:r w:rsidRPr="001B3FBC">
              <w:rPr>
                <w:rFonts w:ascii="Times New Roman" w:hAnsi="Times New Roman" w:cs="Times New Roman"/>
                <w:sz w:val="20"/>
                <w:szCs w:val="20"/>
              </w:rPr>
              <w:t>Sistema de armazenamento do leite</w:t>
            </w:r>
          </w:p>
        </w:tc>
        <w:tc>
          <w:tcPr>
            <w:tcW w:w="3156" w:type="dxa"/>
            <w:tcBorders>
              <w:bottom w:val="nil"/>
            </w:tcBorders>
          </w:tcPr>
          <w:p w:rsidR="002961DA" w:rsidRPr="001B3FBC" w:rsidRDefault="002961DA" w:rsidP="00FD5360">
            <w:pPr>
              <w:tabs>
                <w:tab w:val="center" w:pos="2053"/>
                <w:tab w:val="right" w:pos="4106"/>
              </w:tabs>
              <w:jc w:val="center"/>
              <w:rPr>
                <w:rFonts w:ascii="Times New Roman" w:hAnsi="Times New Roman" w:cs="Times New Roman"/>
                <w:sz w:val="20"/>
                <w:szCs w:val="20"/>
              </w:rPr>
            </w:pPr>
            <w:r w:rsidRPr="001B3FBC">
              <w:rPr>
                <w:rFonts w:ascii="Times New Roman" w:hAnsi="Times New Roman" w:cs="Times New Roman"/>
                <w:sz w:val="20"/>
                <w:szCs w:val="20"/>
              </w:rPr>
              <w:t>Tanque coletivo</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46</w:t>
            </w:r>
          </w:p>
        </w:tc>
      </w:tr>
      <w:tr w:rsidR="002961DA" w:rsidRPr="005470C0" w:rsidTr="00A264E7">
        <w:tc>
          <w:tcPr>
            <w:tcW w:w="2906" w:type="dxa"/>
            <w:vMerge/>
          </w:tcPr>
          <w:p w:rsidR="002961DA" w:rsidRPr="001B3FBC" w:rsidRDefault="002961DA" w:rsidP="00FD5360">
            <w:pP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r w:rsidRPr="001B3FBC">
              <w:rPr>
                <w:rFonts w:ascii="Times New Roman" w:hAnsi="Times New Roman" w:cs="Times New Roman"/>
                <w:sz w:val="20"/>
                <w:szCs w:val="20"/>
              </w:rPr>
              <w:t>Tanque próprio</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15</w:t>
            </w:r>
          </w:p>
        </w:tc>
      </w:tr>
      <w:tr w:rsidR="002961DA" w:rsidRPr="005470C0" w:rsidTr="00A264E7">
        <w:tc>
          <w:tcPr>
            <w:tcW w:w="2906" w:type="dxa"/>
            <w:vMerge/>
          </w:tcPr>
          <w:p w:rsidR="002961DA" w:rsidRPr="001B3FBC" w:rsidRDefault="002961DA" w:rsidP="00FD5360">
            <w:pP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r w:rsidRPr="001B3FBC">
              <w:rPr>
                <w:rFonts w:ascii="Times New Roman" w:hAnsi="Times New Roman" w:cs="Times New Roman"/>
                <w:sz w:val="20"/>
                <w:szCs w:val="20"/>
              </w:rPr>
              <w:t>Freezer de imersão</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13</w:t>
            </w:r>
          </w:p>
        </w:tc>
      </w:tr>
      <w:tr w:rsidR="002961DA" w:rsidRPr="005470C0" w:rsidTr="00A264E7">
        <w:tc>
          <w:tcPr>
            <w:tcW w:w="2906" w:type="dxa"/>
            <w:vMerge/>
          </w:tcPr>
          <w:p w:rsidR="002961DA" w:rsidRPr="001B3FBC" w:rsidRDefault="002961DA" w:rsidP="00FD5360">
            <w:pP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r w:rsidRPr="001B3FBC">
              <w:rPr>
                <w:rFonts w:ascii="Times New Roman" w:hAnsi="Times New Roman" w:cs="Times New Roman"/>
                <w:sz w:val="20"/>
                <w:szCs w:val="20"/>
              </w:rPr>
              <w:t>Não armazena</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26</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Utilização de credito rural</w:t>
            </w:r>
          </w:p>
        </w:tc>
        <w:tc>
          <w:tcPr>
            <w:tcW w:w="3156"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Utiliza</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37</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Não utiliza</w:t>
            </w:r>
          </w:p>
        </w:tc>
        <w:tc>
          <w:tcPr>
            <w:tcW w:w="2658" w:type="dxa"/>
            <w:tcBorders>
              <w:top w:val="nil"/>
              <w:bottom w:val="single" w:sz="4" w:space="0" w:color="000000" w:themeColor="text1"/>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63</w:t>
            </w:r>
          </w:p>
        </w:tc>
      </w:tr>
      <w:tr w:rsidR="002961DA" w:rsidRPr="005470C0" w:rsidTr="00A264E7">
        <w:tc>
          <w:tcPr>
            <w:tcW w:w="2906" w:type="dxa"/>
            <w:vMerge w:val="restart"/>
          </w:tcPr>
          <w:p w:rsidR="002961DA" w:rsidRPr="001B3FBC" w:rsidRDefault="002961DA" w:rsidP="00FD5360">
            <w:pPr>
              <w:jc w:val="center"/>
              <w:rPr>
                <w:rFonts w:ascii="Times New Roman" w:hAnsi="Times New Roman" w:cs="Times New Roman"/>
                <w:sz w:val="20"/>
                <w:szCs w:val="20"/>
              </w:rPr>
            </w:pPr>
          </w:p>
          <w:p w:rsidR="002961DA" w:rsidRPr="001B3FBC" w:rsidRDefault="002961DA" w:rsidP="00FD5360">
            <w:pPr>
              <w:rPr>
                <w:rFonts w:ascii="Times New Roman" w:hAnsi="Times New Roman" w:cs="Times New Roman"/>
                <w:sz w:val="20"/>
                <w:szCs w:val="20"/>
              </w:rPr>
            </w:pPr>
            <w:r w:rsidRPr="001B3FBC">
              <w:rPr>
                <w:rFonts w:ascii="Times New Roman" w:hAnsi="Times New Roman" w:cs="Times New Roman"/>
                <w:sz w:val="20"/>
                <w:szCs w:val="20"/>
              </w:rPr>
              <w:t>Linha de credito utilizadas</w:t>
            </w:r>
          </w:p>
        </w:tc>
        <w:tc>
          <w:tcPr>
            <w:tcW w:w="3156" w:type="dxa"/>
            <w:tcBorders>
              <w:bottom w:val="nil"/>
            </w:tcBorders>
          </w:tcPr>
          <w:p w:rsidR="002961DA" w:rsidRPr="001B3FBC" w:rsidRDefault="002961DA" w:rsidP="00FD5360">
            <w:pPr>
              <w:tabs>
                <w:tab w:val="center" w:pos="2053"/>
                <w:tab w:val="right" w:pos="4106"/>
              </w:tabs>
              <w:jc w:val="center"/>
              <w:rPr>
                <w:rFonts w:ascii="Times New Roman" w:hAnsi="Times New Roman" w:cs="Times New Roman"/>
                <w:sz w:val="20"/>
                <w:szCs w:val="20"/>
              </w:rPr>
            </w:pPr>
            <w:r w:rsidRPr="001B3FBC">
              <w:rPr>
                <w:rFonts w:ascii="Times New Roman" w:hAnsi="Times New Roman" w:cs="Times New Roman"/>
                <w:sz w:val="20"/>
                <w:szCs w:val="20"/>
              </w:rPr>
              <w:t>Pronaf</w:t>
            </w:r>
          </w:p>
        </w:tc>
        <w:tc>
          <w:tcPr>
            <w:tcW w:w="2658" w:type="dxa"/>
            <w:tcBorders>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86</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r w:rsidRPr="001B3FBC">
              <w:rPr>
                <w:rFonts w:ascii="Times New Roman" w:hAnsi="Times New Roman" w:cs="Times New Roman"/>
                <w:sz w:val="20"/>
                <w:szCs w:val="20"/>
              </w:rPr>
              <w:t>IMA</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bottom w:val="nil"/>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r w:rsidRPr="001B3FBC">
              <w:rPr>
                <w:rFonts w:ascii="Times New Roman" w:hAnsi="Times New Roman" w:cs="Times New Roman"/>
                <w:sz w:val="20"/>
                <w:szCs w:val="20"/>
              </w:rPr>
              <w:t>Custeio</w:t>
            </w:r>
            <w:r w:rsidR="000E1A82" w:rsidRPr="001B3FBC">
              <w:rPr>
                <w:rFonts w:ascii="Times New Roman" w:hAnsi="Times New Roman" w:cs="Times New Roman"/>
                <w:sz w:val="20"/>
                <w:szCs w:val="20"/>
              </w:rPr>
              <w:t xml:space="preserve"> Caixa</w:t>
            </w:r>
          </w:p>
        </w:tc>
        <w:tc>
          <w:tcPr>
            <w:tcW w:w="2658" w:type="dxa"/>
            <w:tcBorders>
              <w:top w:val="nil"/>
              <w:bottom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10</w:t>
            </w:r>
          </w:p>
        </w:tc>
      </w:tr>
      <w:tr w:rsidR="002961DA" w:rsidRPr="005470C0" w:rsidTr="00A264E7">
        <w:tc>
          <w:tcPr>
            <w:tcW w:w="2906" w:type="dxa"/>
            <w:vMerge/>
          </w:tcPr>
          <w:p w:rsidR="002961DA" w:rsidRPr="001B3FBC" w:rsidRDefault="002961DA" w:rsidP="00FD5360">
            <w:pPr>
              <w:jc w:val="center"/>
              <w:rPr>
                <w:rFonts w:ascii="Times New Roman" w:hAnsi="Times New Roman" w:cs="Times New Roman"/>
                <w:sz w:val="20"/>
                <w:szCs w:val="20"/>
              </w:rPr>
            </w:pPr>
          </w:p>
        </w:tc>
        <w:tc>
          <w:tcPr>
            <w:tcW w:w="3156" w:type="dxa"/>
            <w:tcBorders>
              <w:top w:val="nil"/>
            </w:tcBorders>
          </w:tcPr>
          <w:p w:rsidR="002961DA" w:rsidRPr="001B3FBC" w:rsidRDefault="002961DA" w:rsidP="00FD5360">
            <w:pPr>
              <w:tabs>
                <w:tab w:val="center" w:pos="2053"/>
                <w:tab w:val="left" w:pos="3232"/>
              </w:tabs>
              <w:jc w:val="center"/>
              <w:rPr>
                <w:rFonts w:ascii="Times New Roman" w:hAnsi="Times New Roman" w:cs="Times New Roman"/>
                <w:sz w:val="20"/>
                <w:szCs w:val="20"/>
              </w:rPr>
            </w:pPr>
            <w:proofErr w:type="spellStart"/>
            <w:r w:rsidRPr="001B3FBC">
              <w:rPr>
                <w:rFonts w:ascii="Times New Roman" w:hAnsi="Times New Roman" w:cs="Times New Roman"/>
                <w:sz w:val="20"/>
                <w:szCs w:val="20"/>
              </w:rPr>
              <w:t>Pronamp</w:t>
            </w:r>
            <w:proofErr w:type="spellEnd"/>
          </w:p>
        </w:tc>
        <w:tc>
          <w:tcPr>
            <w:tcW w:w="2658" w:type="dxa"/>
            <w:tcBorders>
              <w:top w:val="nil"/>
            </w:tcBorders>
          </w:tcPr>
          <w:p w:rsidR="002961DA" w:rsidRPr="001B3FBC" w:rsidRDefault="002961DA" w:rsidP="00FD5360">
            <w:pPr>
              <w:jc w:val="center"/>
              <w:rPr>
                <w:rFonts w:ascii="Times New Roman" w:hAnsi="Times New Roman" w:cs="Times New Roman"/>
                <w:sz w:val="20"/>
                <w:szCs w:val="20"/>
              </w:rPr>
            </w:pPr>
            <w:r w:rsidRPr="001B3FBC">
              <w:rPr>
                <w:rFonts w:ascii="Times New Roman" w:hAnsi="Times New Roman" w:cs="Times New Roman"/>
                <w:sz w:val="20"/>
                <w:szCs w:val="20"/>
              </w:rPr>
              <w:t>2</w:t>
            </w:r>
          </w:p>
        </w:tc>
      </w:tr>
    </w:tbl>
    <w:p w:rsidR="00E60887" w:rsidRPr="005470C0" w:rsidRDefault="00FD5360" w:rsidP="004E079E">
      <w:pPr>
        <w:spacing w:line="240" w:lineRule="auto"/>
        <w:jc w:val="both"/>
        <w:rPr>
          <w:rFonts w:ascii="Times New Roman" w:hAnsi="Times New Roman" w:cs="Times New Roman"/>
          <w:sz w:val="24"/>
          <w:szCs w:val="24"/>
        </w:rPr>
      </w:pPr>
      <w:r w:rsidRPr="005470C0">
        <w:rPr>
          <w:rFonts w:ascii="Times New Roman" w:hAnsi="Times New Roman" w:cs="Times New Roman"/>
          <w:sz w:val="24"/>
          <w:szCs w:val="24"/>
        </w:rPr>
        <w:t>Fonte:</w:t>
      </w:r>
      <w:r w:rsidR="00503C0A" w:rsidRPr="005470C0">
        <w:rPr>
          <w:rFonts w:ascii="Times New Roman" w:hAnsi="Times New Roman" w:cs="Times New Roman"/>
          <w:sz w:val="24"/>
          <w:szCs w:val="24"/>
        </w:rPr>
        <w:t xml:space="preserve"> Elaborada pelo autor.</w:t>
      </w:r>
    </w:p>
    <w:p w:rsidR="00DC07B1" w:rsidRDefault="00E37DA0" w:rsidP="00822FE3">
      <w:pPr>
        <w:spacing w:after="0" w:line="240" w:lineRule="auto"/>
        <w:jc w:val="both"/>
        <w:rPr>
          <w:rFonts w:ascii="Times New Roman" w:eastAsia="Times New Roman" w:hAnsi="Times New Roman" w:cs="Times New Roman"/>
          <w:b/>
          <w:color w:val="000000"/>
          <w:sz w:val="24"/>
          <w:szCs w:val="24"/>
          <w:lang w:eastAsia="pt-BR"/>
        </w:rPr>
      </w:pPr>
      <w:r w:rsidRPr="005470C0">
        <w:rPr>
          <w:rFonts w:ascii="Times New Roman" w:eastAsia="Times New Roman" w:hAnsi="Times New Roman" w:cs="Times New Roman"/>
          <w:b/>
          <w:color w:val="000000"/>
          <w:sz w:val="24"/>
          <w:szCs w:val="24"/>
          <w:lang w:eastAsia="pt-BR"/>
        </w:rPr>
        <w:t xml:space="preserve">Sanidade animal </w:t>
      </w:r>
    </w:p>
    <w:p w:rsidR="00B74EA6" w:rsidRPr="005470C0" w:rsidRDefault="00B74EA6" w:rsidP="00822FE3">
      <w:pPr>
        <w:spacing w:after="0" w:line="240" w:lineRule="auto"/>
        <w:jc w:val="both"/>
        <w:rPr>
          <w:rFonts w:ascii="Times New Roman" w:eastAsia="Times New Roman" w:hAnsi="Times New Roman" w:cs="Times New Roman"/>
          <w:b/>
          <w:color w:val="000000"/>
          <w:sz w:val="24"/>
          <w:szCs w:val="24"/>
          <w:lang w:eastAsia="pt-BR"/>
        </w:rPr>
      </w:pPr>
    </w:p>
    <w:p w:rsidR="001D4983" w:rsidRPr="005470C0" w:rsidRDefault="00DC07B1" w:rsidP="00FB19E9">
      <w:pPr>
        <w:spacing w:after="0" w:line="480" w:lineRule="auto"/>
        <w:ind w:firstLine="567"/>
        <w:jc w:val="both"/>
        <w:rPr>
          <w:rFonts w:ascii="Times New Roman" w:eastAsia="Times New Roman" w:hAnsi="Times New Roman" w:cs="Times New Roman"/>
          <w:color w:val="000000"/>
          <w:sz w:val="24"/>
          <w:szCs w:val="24"/>
          <w:lang w:eastAsia="pt-BR"/>
        </w:rPr>
      </w:pPr>
      <w:r w:rsidRPr="005470C0">
        <w:rPr>
          <w:rFonts w:ascii="Times New Roman" w:eastAsia="Times New Roman" w:hAnsi="Times New Roman" w:cs="Times New Roman"/>
          <w:color w:val="000000"/>
          <w:sz w:val="24"/>
          <w:szCs w:val="24"/>
          <w:lang w:eastAsia="pt-BR"/>
        </w:rPr>
        <w:t>O manejo sanitário de um rebanho visa prevenir doenças e males que possam interferir negativamente na saúde dos animais.</w:t>
      </w:r>
      <w:r w:rsidR="006E634F" w:rsidRPr="005470C0">
        <w:rPr>
          <w:rFonts w:ascii="Times New Roman" w:eastAsia="Times New Roman" w:hAnsi="Times New Roman" w:cs="Times New Roman"/>
          <w:color w:val="000000"/>
          <w:sz w:val="24"/>
          <w:szCs w:val="24"/>
          <w:lang w:eastAsia="pt-BR"/>
        </w:rPr>
        <w:t xml:space="preserve"> </w:t>
      </w:r>
      <w:r w:rsidR="008454D4" w:rsidRPr="005470C0">
        <w:rPr>
          <w:rFonts w:ascii="Times New Roman" w:eastAsia="Times New Roman" w:hAnsi="Times New Roman" w:cs="Times New Roman"/>
          <w:color w:val="000000"/>
          <w:sz w:val="24"/>
          <w:szCs w:val="24"/>
          <w:lang w:eastAsia="pt-BR"/>
        </w:rPr>
        <w:t>Os manejos sanitários utilizado pelos produtores são</w:t>
      </w:r>
      <w:r w:rsidR="002E2033" w:rsidRPr="005470C0">
        <w:rPr>
          <w:rFonts w:ascii="Times New Roman" w:eastAsia="Times New Roman" w:hAnsi="Times New Roman" w:cs="Times New Roman"/>
          <w:color w:val="000000"/>
          <w:sz w:val="24"/>
          <w:szCs w:val="24"/>
          <w:lang w:eastAsia="pt-BR"/>
        </w:rPr>
        <w:t>: exames clínicos,</w:t>
      </w:r>
      <w:r w:rsidR="0059772B" w:rsidRPr="005470C0">
        <w:rPr>
          <w:rFonts w:ascii="Times New Roman" w:eastAsia="Times New Roman" w:hAnsi="Times New Roman" w:cs="Times New Roman"/>
          <w:color w:val="000000"/>
          <w:sz w:val="24"/>
          <w:szCs w:val="24"/>
          <w:lang w:eastAsia="pt-BR"/>
        </w:rPr>
        <w:t xml:space="preserve"> </w:t>
      </w:r>
      <w:r w:rsidR="002E2033" w:rsidRPr="005470C0">
        <w:rPr>
          <w:rFonts w:ascii="Times New Roman" w:eastAsia="Times New Roman" w:hAnsi="Times New Roman" w:cs="Times New Roman"/>
          <w:color w:val="000000"/>
          <w:sz w:val="24"/>
          <w:szCs w:val="24"/>
          <w:lang w:eastAsia="pt-BR"/>
        </w:rPr>
        <w:t>vacinação contra febre aftosa e brucelose, controle de carrapato, controle de verminose, controle de mastite</w:t>
      </w:r>
      <w:r w:rsidR="008F6B97" w:rsidRPr="005470C0">
        <w:rPr>
          <w:rFonts w:ascii="Times New Roman" w:eastAsia="Times New Roman" w:hAnsi="Times New Roman" w:cs="Times New Roman"/>
          <w:color w:val="000000"/>
          <w:sz w:val="24"/>
          <w:szCs w:val="24"/>
          <w:lang w:eastAsia="pt-BR"/>
        </w:rPr>
        <w:t>,</w:t>
      </w:r>
      <w:r w:rsidR="002E2033" w:rsidRPr="005470C0">
        <w:rPr>
          <w:rFonts w:ascii="Times New Roman" w:eastAsia="Times New Roman" w:hAnsi="Times New Roman" w:cs="Times New Roman"/>
          <w:color w:val="000000"/>
          <w:sz w:val="24"/>
          <w:szCs w:val="24"/>
          <w:lang w:eastAsia="pt-BR"/>
        </w:rPr>
        <w:t xml:space="preserve"> tendo 100 % de aplicação nas 129 propriedades</w:t>
      </w:r>
      <w:r w:rsidR="004004DC" w:rsidRPr="005470C0">
        <w:rPr>
          <w:rFonts w:ascii="Times New Roman" w:eastAsia="Times New Roman" w:hAnsi="Times New Roman" w:cs="Times New Roman"/>
          <w:color w:val="000000"/>
          <w:sz w:val="24"/>
          <w:szCs w:val="24"/>
          <w:lang w:eastAsia="pt-BR"/>
        </w:rPr>
        <w:t>,</w:t>
      </w:r>
      <w:r w:rsidR="006C7DAF" w:rsidRPr="005470C0">
        <w:rPr>
          <w:rFonts w:ascii="Times New Roman" w:eastAsia="Times New Roman" w:hAnsi="Times New Roman" w:cs="Times New Roman"/>
          <w:color w:val="000000"/>
          <w:sz w:val="24"/>
          <w:szCs w:val="24"/>
          <w:lang w:eastAsia="pt-BR"/>
        </w:rPr>
        <w:t xml:space="preserve"> estes resultados são obtidos por interação mensal dos veterinários</w:t>
      </w:r>
      <w:r w:rsidR="004004DC" w:rsidRPr="005470C0">
        <w:rPr>
          <w:rFonts w:ascii="Times New Roman" w:eastAsia="Times New Roman" w:hAnsi="Times New Roman" w:cs="Times New Roman"/>
          <w:color w:val="000000"/>
          <w:sz w:val="24"/>
          <w:szCs w:val="24"/>
          <w:lang w:eastAsia="pt-BR"/>
        </w:rPr>
        <w:t xml:space="preserve"> do Programa Pecuária Muriaé</w:t>
      </w:r>
      <w:r w:rsidR="00DA651F" w:rsidRPr="005470C0">
        <w:rPr>
          <w:rFonts w:ascii="Times New Roman" w:eastAsia="Times New Roman" w:hAnsi="Times New Roman" w:cs="Times New Roman"/>
          <w:color w:val="000000"/>
          <w:sz w:val="24"/>
          <w:szCs w:val="24"/>
          <w:lang w:eastAsia="pt-BR"/>
        </w:rPr>
        <w:t xml:space="preserve"> nas propriedades</w:t>
      </w:r>
      <w:r w:rsidR="004004DC" w:rsidRPr="005470C0">
        <w:rPr>
          <w:rFonts w:ascii="Times New Roman" w:eastAsia="Times New Roman" w:hAnsi="Times New Roman" w:cs="Times New Roman"/>
          <w:color w:val="000000"/>
          <w:sz w:val="24"/>
          <w:szCs w:val="24"/>
          <w:lang w:eastAsia="pt-BR"/>
        </w:rPr>
        <w:t>,</w:t>
      </w:r>
      <w:r w:rsidR="00BE23A5" w:rsidRPr="005470C0">
        <w:rPr>
          <w:rFonts w:ascii="Times New Roman" w:eastAsia="Times New Roman" w:hAnsi="Times New Roman" w:cs="Times New Roman"/>
          <w:color w:val="000000"/>
          <w:sz w:val="24"/>
          <w:szCs w:val="24"/>
          <w:lang w:eastAsia="pt-BR"/>
        </w:rPr>
        <w:t xml:space="preserve"> </w:t>
      </w:r>
      <w:r w:rsidR="006C7DAF" w:rsidRPr="005470C0">
        <w:rPr>
          <w:rFonts w:ascii="Times New Roman" w:eastAsia="Times New Roman" w:hAnsi="Times New Roman" w:cs="Times New Roman"/>
          <w:color w:val="000000"/>
          <w:sz w:val="24"/>
          <w:szCs w:val="24"/>
          <w:lang w:eastAsia="pt-BR"/>
        </w:rPr>
        <w:t xml:space="preserve">o </w:t>
      </w:r>
      <w:proofErr w:type="spellStart"/>
      <w:r w:rsidR="002E2033" w:rsidRPr="005470C0">
        <w:rPr>
          <w:rFonts w:ascii="Times New Roman" w:eastAsia="Times New Roman" w:hAnsi="Times New Roman" w:cs="Times New Roman"/>
          <w:color w:val="000000"/>
          <w:sz w:val="24"/>
          <w:szCs w:val="24"/>
          <w:lang w:eastAsia="pt-BR"/>
        </w:rPr>
        <w:t>casqueamento</w:t>
      </w:r>
      <w:proofErr w:type="spellEnd"/>
      <w:r w:rsidR="00BE23A5" w:rsidRPr="005470C0">
        <w:rPr>
          <w:rFonts w:ascii="Times New Roman" w:eastAsia="Times New Roman" w:hAnsi="Times New Roman" w:cs="Times New Roman"/>
          <w:color w:val="000000"/>
          <w:sz w:val="24"/>
          <w:szCs w:val="24"/>
          <w:lang w:eastAsia="pt-BR"/>
        </w:rPr>
        <w:t xml:space="preserve"> </w:t>
      </w:r>
      <w:r w:rsidR="006C7DAF" w:rsidRPr="005470C0">
        <w:rPr>
          <w:rFonts w:ascii="Times New Roman" w:eastAsia="Times New Roman" w:hAnsi="Times New Roman" w:cs="Times New Roman"/>
          <w:color w:val="000000"/>
          <w:sz w:val="24"/>
          <w:szCs w:val="24"/>
          <w:lang w:eastAsia="pt-BR"/>
        </w:rPr>
        <w:t xml:space="preserve">apresenta a menor taxa em relação a possíveis traumas, </w:t>
      </w:r>
      <w:r w:rsidR="008F6B97" w:rsidRPr="005470C0">
        <w:rPr>
          <w:rFonts w:ascii="Times New Roman" w:eastAsia="Times New Roman" w:hAnsi="Times New Roman" w:cs="Times New Roman"/>
          <w:color w:val="000000"/>
          <w:sz w:val="24"/>
          <w:szCs w:val="24"/>
          <w:lang w:eastAsia="pt-BR"/>
        </w:rPr>
        <w:t xml:space="preserve">1% dos produtores </w:t>
      </w:r>
      <w:r w:rsidR="00BE23A5" w:rsidRPr="005470C0">
        <w:rPr>
          <w:rFonts w:ascii="Times New Roman" w:eastAsia="Times New Roman" w:hAnsi="Times New Roman" w:cs="Times New Roman"/>
          <w:color w:val="000000"/>
          <w:sz w:val="24"/>
          <w:szCs w:val="24"/>
          <w:lang w:eastAsia="pt-BR"/>
        </w:rPr>
        <w:t xml:space="preserve">afirmaram </w:t>
      </w:r>
      <w:r w:rsidR="008F6B97" w:rsidRPr="005470C0">
        <w:rPr>
          <w:rFonts w:ascii="Times New Roman" w:eastAsia="Times New Roman" w:hAnsi="Times New Roman" w:cs="Times New Roman"/>
          <w:color w:val="000000"/>
          <w:sz w:val="24"/>
          <w:szCs w:val="24"/>
          <w:lang w:eastAsia="pt-BR"/>
        </w:rPr>
        <w:t>utilizar em sua propriedade</w:t>
      </w:r>
      <w:r w:rsidR="00A72AC0" w:rsidRPr="005470C0">
        <w:rPr>
          <w:rFonts w:ascii="Times New Roman" w:eastAsia="Times New Roman" w:hAnsi="Times New Roman" w:cs="Times New Roman"/>
          <w:color w:val="000000"/>
          <w:sz w:val="24"/>
          <w:szCs w:val="24"/>
          <w:lang w:eastAsia="pt-BR"/>
        </w:rPr>
        <w:t>, resultado este é advindo</w:t>
      </w:r>
      <w:r w:rsidR="008F6B97" w:rsidRPr="005470C0">
        <w:rPr>
          <w:rFonts w:ascii="Times New Roman" w:eastAsia="Times New Roman" w:hAnsi="Times New Roman" w:cs="Times New Roman"/>
          <w:color w:val="000000"/>
          <w:sz w:val="24"/>
          <w:szCs w:val="24"/>
          <w:lang w:eastAsia="pt-BR"/>
        </w:rPr>
        <w:t xml:space="preserve"> d</w:t>
      </w:r>
      <w:r w:rsidR="00161114" w:rsidRPr="005470C0">
        <w:rPr>
          <w:rFonts w:ascii="Times New Roman" w:eastAsia="Times New Roman" w:hAnsi="Times New Roman" w:cs="Times New Roman"/>
          <w:color w:val="000000"/>
          <w:sz w:val="24"/>
          <w:szCs w:val="24"/>
          <w:lang w:eastAsia="pt-BR"/>
        </w:rPr>
        <w:t>o sistema de produção</w:t>
      </w:r>
      <w:r w:rsidR="002224A8" w:rsidRPr="005470C0">
        <w:rPr>
          <w:rFonts w:ascii="Times New Roman" w:eastAsia="Times New Roman" w:hAnsi="Times New Roman" w:cs="Times New Roman"/>
          <w:color w:val="000000"/>
          <w:sz w:val="24"/>
          <w:szCs w:val="24"/>
          <w:lang w:eastAsia="pt-BR"/>
        </w:rPr>
        <w:t xml:space="preserve"> extensivo</w:t>
      </w:r>
      <w:r w:rsidR="00A72AC0" w:rsidRPr="005470C0">
        <w:rPr>
          <w:rFonts w:ascii="Times New Roman" w:eastAsia="Times New Roman" w:hAnsi="Times New Roman" w:cs="Times New Roman"/>
          <w:color w:val="000000"/>
          <w:sz w:val="24"/>
          <w:szCs w:val="24"/>
          <w:lang w:eastAsia="pt-BR"/>
        </w:rPr>
        <w:t xml:space="preserve">, tendo em sua maioria animais </w:t>
      </w:r>
      <w:r w:rsidR="00104B26" w:rsidRPr="005470C0">
        <w:rPr>
          <w:rFonts w:ascii="Times New Roman" w:eastAsia="Times New Roman" w:hAnsi="Times New Roman" w:cs="Times New Roman"/>
          <w:color w:val="000000"/>
          <w:sz w:val="24"/>
          <w:szCs w:val="24"/>
          <w:lang w:eastAsia="pt-BR"/>
        </w:rPr>
        <w:t>criados sol</w:t>
      </w:r>
      <w:r w:rsidR="008F6B97" w:rsidRPr="005470C0">
        <w:rPr>
          <w:rFonts w:ascii="Times New Roman" w:eastAsia="Times New Roman" w:hAnsi="Times New Roman" w:cs="Times New Roman"/>
          <w:color w:val="000000"/>
          <w:sz w:val="24"/>
          <w:szCs w:val="24"/>
          <w:lang w:eastAsia="pt-BR"/>
        </w:rPr>
        <w:t>tos, promovend</w:t>
      </w:r>
      <w:r w:rsidR="0066431F" w:rsidRPr="005470C0">
        <w:rPr>
          <w:rFonts w:ascii="Times New Roman" w:eastAsia="Times New Roman" w:hAnsi="Times New Roman" w:cs="Times New Roman"/>
          <w:color w:val="000000"/>
          <w:sz w:val="24"/>
          <w:szCs w:val="24"/>
          <w:lang w:eastAsia="pt-BR"/>
        </w:rPr>
        <w:t>o</w:t>
      </w:r>
      <w:r w:rsidR="00BF21EC" w:rsidRPr="005470C0">
        <w:rPr>
          <w:rFonts w:ascii="Times New Roman" w:eastAsia="Times New Roman" w:hAnsi="Times New Roman" w:cs="Times New Roman"/>
          <w:color w:val="000000"/>
          <w:sz w:val="24"/>
          <w:szCs w:val="24"/>
          <w:lang w:eastAsia="pt-BR"/>
        </w:rPr>
        <w:t xml:space="preserve"> o desgaste natural do casco</w:t>
      </w:r>
      <w:r w:rsidRPr="005470C0">
        <w:rPr>
          <w:rFonts w:ascii="Times New Roman" w:eastAsia="Times New Roman" w:hAnsi="Times New Roman" w:cs="Times New Roman"/>
          <w:color w:val="000000"/>
          <w:sz w:val="24"/>
          <w:szCs w:val="24"/>
          <w:lang w:eastAsia="pt-BR"/>
        </w:rPr>
        <w:t>. No dia a dia da propriedade, sã</w:t>
      </w:r>
      <w:r w:rsidR="009E1F52" w:rsidRPr="005470C0">
        <w:rPr>
          <w:rFonts w:ascii="Times New Roman" w:eastAsia="Times New Roman" w:hAnsi="Times New Roman" w:cs="Times New Roman"/>
          <w:color w:val="000000"/>
          <w:sz w:val="24"/>
          <w:szCs w:val="24"/>
          <w:lang w:eastAsia="pt-BR"/>
        </w:rPr>
        <w:t>o necessárias ações práticas</w:t>
      </w:r>
      <w:r w:rsidR="00984227" w:rsidRPr="005470C0">
        <w:rPr>
          <w:rFonts w:ascii="Times New Roman" w:eastAsia="Times New Roman" w:hAnsi="Times New Roman" w:cs="Times New Roman"/>
          <w:color w:val="000000"/>
          <w:sz w:val="24"/>
          <w:szCs w:val="24"/>
          <w:lang w:eastAsia="pt-BR"/>
        </w:rPr>
        <w:t>,</w:t>
      </w:r>
      <w:r w:rsidR="009E1F52" w:rsidRPr="005470C0">
        <w:rPr>
          <w:rFonts w:ascii="Times New Roman" w:eastAsia="Times New Roman" w:hAnsi="Times New Roman" w:cs="Times New Roman"/>
          <w:color w:val="000000"/>
          <w:sz w:val="24"/>
          <w:szCs w:val="24"/>
          <w:lang w:eastAsia="pt-BR"/>
        </w:rPr>
        <w:t xml:space="preserve"> como analise visual e histórico de ocorrências de enfermidades, </w:t>
      </w:r>
      <w:r w:rsidRPr="005470C0">
        <w:rPr>
          <w:rFonts w:ascii="Times New Roman" w:eastAsia="Times New Roman" w:hAnsi="Times New Roman" w:cs="Times New Roman"/>
          <w:color w:val="000000"/>
          <w:sz w:val="24"/>
          <w:szCs w:val="24"/>
          <w:lang w:eastAsia="pt-BR"/>
        </w:rPr>
        <w:t>no intuito de manter a saúde dos animais</w:t>
      </w:r>
      <w:r w:rsidR="00D60975" w:rsidRPr="005470C0">
        <w:rPr>
          <w:rFonts w:ascii="Times New Roman" w:eastAsia="Times New Roman" w:hAnsi="Times New Roman" w:cs="Times New Roman"/>
          <w:color w:val="000000"/>
          <w:sz w:val="24"/>
          <w:szCs w:val="24"/>
          <w:lang w:eastAsia="pt-BR"/>
        </w:rPr>
        <w:t xml:space="preserve">, permitindo o animal potencializar os ganhos produtivos, reprodutivos e a otimização do seu </w:t>
      </w:r>
      <w:r w:rsidR="00984227" w:rsidRPr="005470C0">
        <w:rPr>
          <w:rFonts w:ascii="Times New Roman" w:eastAsia="Times New Roman" w:hAnsi="Times New Roman" w:cs="Times New Roman"/>
          <w:color w:val="000000"/>
          <w:sz w:val="24"/>
          <w:szCs w:val="24"/>
          <w:lang w:eastAsia="pt-BR"/>
        </w:rPr>
        <w:t>desenvolvimento, facilitando assim</w:t>
      </w:r>
      <w:r w:rsidRPr="005470C0">
        <w:rPr>
          <w:rFonts w:ascii="Times New Roman" w:eastAsia="Times New Roman" w:hAnsi="Times New Roman" w:cs="Times New Roman"/>
          <w:color w:val="000000"/>
          <w:sz w:val="24"/>
          <w:szCs w:val="24"/>
          <w:lang w:eastAsia="pt-BR"/>
        </w:rPr>
        <w:t xml:space="preserve"> o manejo do rebanho.</w:t>
      </w:r>
    </w:p>
    <w:p w:rsidR="0044481F" w:rsidRDefault="00761D19" w:rsidP="00C94973">
      <w:pPr>
        <w:spacing w:after="0" w:line="480" w:lineRule="auto"/>
        <w:ind w:firstLine="567"/>
        <w:jc w:val="both"/>
        <w:rPr>
          <w:rFonts w:ascii="Times New Roman" w:hAnsi="Times New Roman" w:cs="Times New Roman"/>
          <w:sz w:val="24"/>
          <w:szCs w:val="24"/>
        </w:rPr>
      </w:pPr>
      <w:r w:rsidRPr="005470C0">
        <w:rPr>
          <w:rFonts w:ascii="Times New Roman" w:eastAsia="Times New Roman" w:hAnsi="Times New Roman" w:cs="Times New Roman"/>
          <w:color w:val="000000"/>
          <w:sz w:val="24"/>
          <w:szCs w:val="24"/>
          <w:lang w:eastAsia="pt-BR"/>
        </w:rPr>
        <w:t>Os manejos buscam</w:t>
      </w:r>
      <w:r w:rsidR="00A54101" w:rsidRPr="005470C0">
        <w:rPr>
          <w:rFonts w:ascii="Times New Roman" w:eastAsia="Times New Roman" w:hAnsi="Times New Roman" w:cs="Times New Roman"/>
          <w:color w:val="000000"/>
          <w:sz w:val="24"/>
          <w:szCs w:val="24"/>
          <w:lang w:eastAsia="pt-BR"/>
        </w:rPr>
        <w:t xml:space="preserve"> </w:t>
      </w:r>
      <w:r w:rsidR="00C36FFF" w:rsidRPr="005470C0">
        <w:rPr>
          <w:rFonts w:ascii="Times New Roman" w:eastAsia="Times New Roman" w:hAnsi="Times New Roman" w:cs="Times New Roman"/>
          <w:color w:val="000000"/>
          <w:sz w:val="24"/>
          <w:szCs w:val="24"/>
          <w:lang w:eastAsia="pt-BR"/>
        </w:rPr>
        <w:t>beneficiar a</w:t>
      </w:r>
      <w:r w:rsidR="00A54101" w:rsidRPr="005470C0">
        <w:rPr>
          <w:rFonts w:ascii="Times New Roman" w:eastAsia="Times New Roman" w:hAnsi="Times New Roman" w:cs="Times New Roman"/>
          <w:color w:val="000000"/>
          <w:sz w:val="24"/>
          <w:szCs w:val="24"/>
          <w:lang w:eastAsia="pt-BR"/>
        </w:rPr>
        <w:t xml:space="preserve"> sanidade animal nas propriedades, os gêneros de manejo buscam ter eficácia</w:t>
      </w:r>
      <w:r w:rsidR="00DD1964" w:rsidRPr="005470C0">
        <w:rPr>
          <w:rFonts w:ascii="Times New Roman" w:eastAsia="Times New Roman" w:hAnsi="Times New Roman" w:cs="Times New Roman"/>
          <w:color w:val="000000"/>
          <w:sz w:val="24"/>
          <w:szCs w:val="24"/>
          <w:lang w:eastAsia="pt-BR"/>
        </w:rPr>
        <w:t xml:space="preserve"> em uma distinta aplicação. Porém </w:t>
      </w:r>
      <w:r w:rsidR="00920F1A" w:rsidRPr="005470C0">
        <w:rPr>
          <w:rFonts w:ascii="Times New Roman" w:eastAsia="Times New Roman" w:hAnsi="Times New Roman" w:cs="Times New Roman"/>
          <w:color w:val="000000"/>
          <w:sz w:val="24"/>
          <w:szCs w:val="24"/>
          <w:lang w:eastAsia="pt-BR"/>
        </w:rPr>
        <w:t>os métodos de manejo têm</w:t>
      </w:r>
      <w:r w:rsidR="00DD1964" w:rsidRPr="005470C0">
        <w:rPr>
          <w:rFonts w:ascii="Times New Roman" w:eastAsia="Times New Roman" w:hAnsi="Times New Roman" w:cs="Times New Roman"/>
          <w:color w:val="000000"/>
          <w:sz w:val="24"/>
          <w:szCs w:val="24"/>
          <w:lang w:eastAsia="pt-BR"/>
        </w:rPr>
        <w:t xml:space="preserve"> diferentes dinâmicas de </w:t>
      </w:r>
      <w:r w:rsidR="00920F1A" w:rsidRPr="005470C0">
        <w:rPr>
          <w:rFonts w:ascii="Times New Roman" w:eastAsia="Times New Roman" w:hAnsi="Times New Roman" w:cs="Times New Roman"/>
          <w:color w:val="000000"/>
          <w:sz w:val="24"/>
          <w:szCs w:val="24"/>
          <w:lang w:eastAsia="pt-BR"/>
        </w:rPr>
        <w:t>ação</w:t>
      </w:r>
      <w:r w:rsidR="00DD1964" w:rsidRPr="005470C0">
        <w:rPr>
          <w:rFonts w:ascii="Times New Roman" w:eastAsia="Times New Roman" w:hAnsi="Times New Roman" w:cs="Times New Roman"/>
          <w:color w:val="000000"/>
          <w:sz w:val="24"/>
          <w:szCs w:val="24"/>
          <w:lang w:eastAsia="pt-BR"/>
        </w:rPr>
        <w:t xml:space="preserve"> no ambiente </w:t>
      </w:r>
      <w:r w:rsidR="00C868E0" w:rsidRPr="005470C0">
        <w:rPr>
          <w:rFonts w:ascii="Times New Roman" w:eastAsia="Times New Roman" w:hAnsi="Times New Roman" w:cs="Times New Roman"/>
          <w:color w:val="000000"/>
          <w:sz w:val="24"/>
          <w:szCs w:val="24"/>
          <w:lang w:eastAsia="pt-BR"/>
        </w:rPr>
        <w:t xml:space="preserve">que são utilizados </w:t>
      </w:r>
      <w:r w:rsidR="00DD1964" w:rsidRPr="005470C0">
        <w:rPr>
          <w:rFonts w:ascii="Times New Roman" w:eastAsia="Times New Roman" w:hAnsi="Times New Roman" w:cs="Times New Roman"/>
          <w:color w:val="000000"/>
          <w:sz w:val="24"/>
          <w:szCs w:val="24"/>
          <w:lang w:eastAsia="pt-BR"/>
        </w:rPr>
        <w:t>e</w:t>
      </w:r>
      <w:r w:rsidR="00484786" w:rsidRPr="005470C0">
        <w:rPr>
          <w:rFonts w:ascii="Times New Roman" w:eastAsia="Times New Roman" w:hAnsi="Times New Roman" w:cs="Times New Roman"/>
          <w:color w:val="000000"/>
          <w:sz w:val="24"/>
          <w:szCs w:val="24"/>
          <w:lang w:eastAsia="pt-BR"/>
        </w:rPr>
        <w:t xml:space="preserve"> </w:t>
      </w:r>
      <w:r w:rsidR="000B7014" w:rsidRPr="005470C0">
        <w:rPr>
          <w:rFonts w:ascii="Times New Roman" w:eastAsia="Times New Roman" w:hAnsi="Times New Roman" w:cs="Times New Roman"/>
          <w:color w:val="000000"/>
          <w:sz w:val="24"/>
          <w:szCs w:val="24"/>
          <w:lang w:eastAsia="pt-BR"/>
        </w:rPr>
        <w:t>influência</w:t>
      </w:r>
      <w:r w:rsidR="00920F1A" w:rsidRPr="005470C0">
        <w:rPr>
          <w:rFonts w:ascii="Times New Roman" w:eastAsia="Times New Roman" w:hAnsi="Times New Roman" w:cs="Times New Roman"/>
          <w:color w:val="000000"/>
          <w:sz w:val="24"/>
          <w:szCs w:val="24"/>
          <w:lang w:eastAsia="pt-BR"/>
        </w:rPr>
        <w:t xml:space="preserve"> direta</w:t>
      </w:r>
      <w:r w:rsidR="00484786" w:rsidRPr="005470C0">
        <w:rPr>
          <w:rFonts w:ascii="Times New Roman" w:eastAsia="Times New Roman" w:hAnsi="Times New Roman" w:cs="Times New Roman"/>
          <w:color w:val="000000"/>
          <w:sz w:val="24"/>
          <w:szCs w:val="24"/>
          <w:lang w:eastAsia="pt-BR"/>
        </w:rPr>
        <w:t xml:space="preserve"> </w:t>
      </w:r>
      <w:r w:rsidR="00DD1964" w:rsidRPr="005470C0">
        <w:rPr>
          <w:rFonts w:ascii="Times New Roman" w:eastAsia="Times New Roman" w:hAnsi="Times New Roman" w:cs="Times New Roman"/>
          <w:color w:val="000000"/>
          <w:sz w:val="24"/>
          <w:szCs w:val="24"/>
          <w:lang w:eastAsia="pt-BR"/>
        </w:rPr>
        <w:t xml:space="preserve">no meio socioeconômico. </w:t>
      </w:r>
      <w:r w:rsidR="006C7DAF" w:rsidRPr="005470C0">
        <w:rPr>
          <w:rFonts w:ascii="Times New Roman" w:eastAsia="Times New Roman" w:hAnsi="Times New Roman" w:cs="Times New Roman"/>
          <w:color w:val="000000"/>
          <w:sz w:val="24"/>
          <w:szCs w:val="24"/>
          <w:lang w:eastAsia="pt-BR"/>
        </w:rPr>
        <w:t>O</w:t>
      </w:r>
      <w:r w:rsidR="007D2858" w:rsidRPr="005470C0">
        <w:rPr>
          <w:rFonts w:ascii="Times New Roman" w:eastAsia="Times New Roman" w:hAnsi="Times New Roman" w:cs="Times New Roman"/>
          <w:color w:val="000000"/>
          <w:sz w:val="24"/>
          <w:szCs w:val="24"/>
          <w:lang w:eastAsia="pt-BR"/>
        </w:rPr>
        <w:t>s produtores</w:t>
      </w:r>
      <w:r w:rsidR="006C7DAF" w:rsidRPr="005470C0">
        <w:rPr>
          <w:rFonts w:ascii="Times New Roman" w:eastAsia="Times New Roman" w:hAnsi="Times New Roman" w:cs="Times New Roman"/>
          <w:color w:val="000000"/>
          <w:sz w:val="24"/>
          <w:szCs w:val="24"/>
          <w:lang w:eastAsia="pt-BR"/>
        </w:rPr>
        <w:t xml:space="preserve"> quando</w:t>
      </w:r>
      <w:r w:rsidR="00E102FC" w:rsidRPr="005470C0">
        <w:rPr>
          <w:rFonts w:ascii="Times New Roman" w:hAnsi="Times New Roman" w:cs="Times New Roman"/>
          <w:sz w:val="24"/>
          <w:szCs w:val="24"/>
        </w:rPr>
        <w:t xml:space="preserve"> entrevistados</w:t>
      </w:r>
      <w:r w:rsidR="007D2858" w:rsidRPr="005470C0">
        <w:rPr>
          <w:rFonts w:ascii="Times New Roman" w:hAnsi="Times New Roman" w:cs="Times New Roman"/>
          <w:sz w:val="24"/>
          <w:szCs w:val="24"/>
        </w:rPr>
        <w:t xml:space="preserve"> todos</w:t>
      </w:r>
      <w:r w:rsidR="006C7DAF" w:rsidRPr="005470C0">
        <w:rPr>
          <w:rFonts w:ascii="Times New Roman" w:hAnsi="Times New Roman" w:cs="Times New Roman"/>
          <w:sz w:val="24"/>
          <w:szCs w:val="24"/>
        </w:rPr>
        <w:t xml:space="preserve"> afirmaram </w:t>
      </w:r>
      <w:r w:rsidR="00E102FC" w:rsidRPr="005470C0">
        <w:rPr>
          <w:rFonts w:ascii="Times New Roman" w:hAnsi="Times New Roman" w:cs="Times New Roman"/>
          <w:sz w:val="24"/>
          <w:szCs w:val="24"/>
        </w:rPr>
        <w:t xml:space="preserve">utilizar o </w:t>
      </w:r>
      <w:r w:rsidR="00E102FC" w:rsidRPr="005470C0">
        <w:rPr>
          <w:rFonts w:ascii="Times New Roman" w:hAnsi="Times New Roman" w:cs="Times New Roman"/>
          <w:sz w:val="24"/>
          <w:szCs w:val="24"/>
        </w:rPr>
        <w:lastRenderedPageBreak/>
        <w:t>método de manejo convencional</w:t>
      </w:r>
      <w:r w:rsidR="007D2858" w:rsidRPr="005470C0">
        <w:rPr>
          <w:rFonts w:ascii="Times New Roman" w:hAnsi="Times New Roman" w:cs="Times New Roman"/>
          <w:sz w:val="24"/>
          <w:szCs w:val="24"/>
        </w:rPr>
        <w:t xml:space="preserve"> (100%)</w:t>
      </w:r>
      <w:r w:rsidR="006E15B2" w:rsidRPr="005470C0">
        <w:rPr>
          <w:rFonts w:ascii="Times New Roman" w:hAnsi="Times New Roman" w:cs="Times New Roman"/>
          <w:sz w:val="24"/>
          <w:szCs w:val="24"/>
        </w:rPr>
        <w:t>,</w:t>
      </w:r>
      <w:r w:rsidR="00E102FC" w:rsidRPr="005470C0">
        <w:rPr>
          <w:rFonts w:ascii="Times New Roman" w:hAnsi="Times New Roman" w:cs="Times New Roman"/>
          <w:sz w:val="24"/>
          <w:szCs w:val="24"/>
        </w:rPr>
        <w:t xml:space="preserve"> sempre tendo sua aquisição em casas agropecuárias, nem um dos produtores entrevistados afirmou fazer algum método de man</w:t>
      </w:r>
      <w:r w:rsidR="00430DF1" w:rsidRPr="005470C0">
        <w:rPr>
          <w:rFonts w:ascii="Times New Roman" w:hAnsi="Times New Roman" w:cs="Times New Roman"/>
          <w:sz w:val="24"/>
          <w:szCs w:val="24"/>
        </w:rPr>
        <w:t xml:space="preserve">ejo tradicional em seu rebanho. </w:t>
      </w:r>
      <w:r w:rsidR="007D2858" w:rsidRPr="005470C0">
        <w:rPr>
          <w:rFonts w:ascii="Times New Roman" w:hAnsi="Times New Roman" w:cs="Times New Roman"/>
          <w:sz w:val="24"/>
          <w:szCs w:val="24"/>
        </w:rPr>
        <w:t xml:space="preserve"> Este resultado demonstra a fragilida</w:t>
      </w:r>
      <w:r w:rsidR="00E35F31">
        <w:rPr>
          <w:rFonts w:ascii="Times New Roman" w:hAnsi="Times New Roman" w:cs="Times New Roman"/>
          <w:sz w:val="24"/>
          <w:szCs w:val="24"/>
        </w:rPr>
        <w:t>de da sabedoria popular e a perd</w:t>
      </w:r>
      <w:r w:rsidR="007D2858" w:rsidRPr="005470C0">
        <w:rPr>
          <w:rFonts w:ascii="Times New Roman" w:hAnsi="Times New Roman" w:cs="Times New Roman"/>
          <w:sz w:val="24"/>
          <w:szCs w:val="24"/>
        </w:rPr>
        <w:t xml:space="preserve">a do conhecimento tradicional, </w:t>
      </w:r>
      <w:r w:rsidR="00C374FC" w:rsidRPr="005470C0">
        <w:rPr>
          <w:rFonts w:ascii="Times New Roman" w:hAnsi="Times New Roman" w:cs="Times New Roman"/>
          <w:sz w:val="24"/>
          <w:szCs w:val="24"/>
        </w:rPr>
        <w:t xml:space="preserve">em </w:t>
      </w:r>
      <w:r w:rsidR="00EB2701" w:rsidRPr="005470C0">
        <w:rPr>
          <w:rFonts w:ascii="Times New Roman" w:hAnsi="Times New Roman" w:cs="Times New Roman"/>
          <w:sz w:val="24"/>
          <w:szCs w:val="24"/>
        </w:rPr>
        <w:t>frente ao manejo convencional</w:t>
      </w:r>
      <w:r w:rsidR="00920F1A" w:rsidRPr="005470C0">
        <w:rPr>
          <w:rFonts w:ascii="Times New Roman" w:hAnsi="Times New Roman" w:cs="Times New Roman"/>
          <w:sz w:val="24"/>
          <w:szCs w:val="24"/>
        </w:rPr>
        <w:t>.</w:t>
      </w:r>
      <w:r w:rsidR="00D76B3F" w:rsidRPr="005470C0">
        <w:rPr>
          <w:rFonts w:ascii="Times New Roman" w:hAnsi="Times New Roman" w:cs="Times New Roman"/>
          <w:sz w:val="24"/>
          <w:szCs w:val="24"/>
        </w:rPr>
        <w:t xml:space="preserve"> </w:t>
      </w:r>
    </w:p>
    <w:p w:rsidR="00A95C78" w:rsidRPr="00AE022D" w:rsidRDefault="00E952BF" w:rsidP="00C94973">
      <w:pPr>
        <w:spacing w:after="0" w:line="480" w:lineRule="auto"/>
        <w:ind w:firstLine="567"/>
        <w:jc w:val="both"/>
        <w:rPr>
          <w:rFonts w:ascii="Times New Roman" w:hAnsi="Times New Roman" w:cs="Times New Roman"/>
          <w:sz w:val="24"/>
          <w:szCs w:val="24"/>
        </w:rPr>
      </w:pPr>
      <w:bookmarkStart w:id="0" w:name="_GoBack"/>
      <w:bookmarkEnd w:id="0"/>
      <w:r w:rsidRPr="005470C0">
        <w:rPr>
          <w:rFonts w:ascii="Times New Roman" w:hAnsi="Times New Roman" w:cs="Times New Roman"/>
          <w:sz w:val="24"/>
          <w:szCs w:val="24"/>
        </w:rPr>
        <w:t xml:space="preserve">Houve uma absorção por parte dos produtores de que </w:t>
      </w:r>
      <w:r w:rsidR="00DC003D" w:rsidRPr="005470C0">
        <w:rPr>
          <w:rFonts w:ascii="Times New Roman" w:hAnsi="Times New Roman" w:cs="Times New Roman"/>
          <w:sz w:val="24"/>
          <w:szCs w:val="24"/>
        </w:rPr>
        <w:t>a utilização de defensivos industrializados</w:t>
      </w:r>
      <w:r w:rsidR="00DB6870" w:rsidRPr="005470C0">
        <w:rPr>
          <w:rFonts w:ascii="Times New Roman" w:hAnsi="Times New Roman" w:cs="Times New Roman"/>
          <w:sz w:val="24"/>
          <w:szCs w:val="24"/>
        </w:rPr>
        <w:t xml:space="preserve"> elevaria os</w:t>
      </w:r>
      <w:r w:rsidRPr="005470C0">
        <w:rPr>
          <w:rFonts w:ascii="Times New Roman" w:hAnsi="Times New Roman" w:cs="Times New Roman"/>
          <w:sz w:val="24"/>
          <w:szCs w:val="24"/>
        </w:rPr>
        <w:t xml:space="preserve"> índices de produtividade,</w:t>
      </w:r>
      <w:r w:rsidR="007250F2" w:rsidRPr="005470C0">
        <w:rPr>
          <w:rFonts w:ascii="Times New Roman" w:hAnsi="Times New Roman" w:cs="Times New Roman"/>
          <w:sz w:val="24"/>
          <w:szCs w:val="24"/>
        </w:rPr>
        <w:t xml:space="preserve"> como</w:t>
      </w:r>
      <w:r w:rsidR="00E15A4C" w:rsidRPr="005470C0">
        <w:rPr>
          <w:rFonts w:ascii="Times New Roman" w:hAnsi="Times New Roman" w:cs="Times New Roman"/>
          <w:sz w:val="24"/>
          <w:szCs w:val="24"/>
        </w:rPr>
        <w:t xml:space="preserve"> também tal ação foi</w:t>
      </w:r>
      <w:r w:rsidRPr="005470C0">
        <w:rPr>
          <w:rFonts w:ascii="Times New Roman" w:hAnsi="Times New Roman" w:cs="Times New Roman"/>
          <w:sz w:val="24"/>
          <w:szCs w:val="24"/>
        </w:rPr>
        <w:t xml:space="preserve"> responsável por enormes prejuízos para a saúde e para o meio ambiente</w:t>
      </w:r>
      <w:r w:rsidR="00DD13F2" w:rsidRPr="005470C0">
        <w:rPr>
          <w:rFonts w:ascii="Times New Roman" w:hAnsi="Times New Roman" w:cs="Times New Roman"/>
          <w:sz w:val="24"/>
          <w:szCs w:val="24"/>
        </w:rPr>
        <w:t xml:space="preserve"> </w:t>
      </w:r>
      <w:r w:rsidR="00C7558B" w:rsidRPr="00C7558B">
        <w:rPr>
          <w:rFonts w:ascii="Times New Roman" w:hAnsi="Times New Roman" w:cs="Times New Roman"/>
          <w:sz w:val="24"/>
          <w:szCs w:val="24"/>
        </w:rPr>
        <w:t>(JESUS &amp; COUTINHO, 2017)</w:t>
      </w:r>
      <w:r w:rsidRPr="005470C0">
        <w:rPr>
          <w:rFonts w:ascii="Times New Roman" w:hAnsi="Times New Roman" w:cs="Times New Roman"/>
          <w:sz w:val="24"/>
          <w:szCs w:val="24"/>
        </w:rPr>
        <w:t>. Para alcançar tais índices, foi necessária a utilização de g</w:t>
      </w:r>
      <w:r w:rsidR="00DB6870" w:rsidRPr="005470C0">
        <w:rPr>
          <w:rFonts w:ascii="Times New Roman" w:hAnsi="Times New Roman" w:cs="Times New Roman"/>
          <w:sz w:val="24"/>
          <w:szCs w:val="24"/>
        </w:rPr>
        <w:t>rande quantidade de insumos</w:t>
      </w:r>
      <w:r w:rsidRPr="005470C0">
        <w:rPr>
          <w:rFonts w:ascii="Times New Roman" w:hAnsi="Times New Roman" w:cs="Times New Roman"/>
          <w:sz w:val="24"/>
          <w:szCs w:val="24"/>
        </w:rPr>
        <w:t xml:space="preserve"> sintéticos, nas lavouras e na criação de animais</w:t>
      </w:r>
      <w:r w:rsidR="001F0455" w:rsidRPr="005470C0">
        <w:rPr>
          <w:rFonts w:ascii="Times New Roman" w:hAnsi="Times New Roman" w:cs="Times New Roman"/>
          <w:sz w:val="24"/>
          <w:szCs w:val="24"/>
        </w:rPr>
        <w:t>. Se por um lado ess</w:t>
      </w:r>
      <w:r w:rsidRPr="005470C0">
        <w:rPr>
          <w:rFonts w:ascii="Times New Roman" w:hAnsi="Times New Roman" w:cs="Times New Roman"/>
          <w:sz w:val="24"/>
          <w:szCs w:val="24"/>
        </w:rPr>
        <w:t>a tecnologia foi capaz de aumentar drasticamente a produção de alimentos, também teve efeitos nocivos, dando origem a bioacumulação e enfermidades associadas ao consumo de</w:t>
      </w:r>
      <w:r w:rsidR="007250F2" w:rsidRPr="005470C0">
        <w:rPr>
          <w:rFonts w:ascii="Times New Roman" w:hAnsi="Times New Roman" w:cs="Times New Roman"/>
          <w:sz w:val="24"/>
          <w:szCs w:val="24"/>
        </w:rPr>
        <w:t xml:space="preserve"> tais</w:t>
      </w:r>
      <w:r w:rsidRPr="005470C0">
        <w:rPr>
          <w:rFonts w:ascii="Times New Roman" w:hAnsi="Times New Roman" w:cs="Times New Roman"/>
          <w:sz w:val="24"/>
          <w:szCs w:val="24"/>
        </w:rPr>
        <w:t xml:space="preserve"> alimentos.</w:t>
      </w:r>
    </w:p>
    <w:p w:rsidR="002961DA" w:rsidRPr="00AE022D" w:rsidRDefault="00594F40" w:rsidP="00C94973">
      <w:pPr>
        <w:spacing w:line="240" w:lineRule="auto"/>
        <w:rPr>
          <w:rFonts w:ascii="Times New Roman" w:hAnsi="Times New Roman" w:cs="Times New Roman"/>
          <w:sz w:val="24"/>
          <w:szCs w:val="24"/>
        </w:rPr>
      </w:pPr>
      <w:r w:rsidRPr="000F079B">
        <w:rPr>
          <w:rFonts w:ascii="Times New Roman" w:hAnsi="Times New Roman" w:cs="Times New Roman"/>
          <w:b/>
          <w:sz w:val="24"/>
          <w:szCs w:val="24"/>
        </w:rPr>
        <w:t>Tabela</w:t>
      </w:r>
      <w:r w:rsidR="0033285C">
        <w:rPr>
          <w:rFonts w:ascii="Times New Roman" w:hAnsi="Times New Roman" w:cs="Times New Roman"/>
          <w:b/>
          <w:sz w:val="24"/>
          <w:szCs w:val="24"/>
        </w:rPr>
        <w:t xml:space="preserve"> 6</w:t>
      </w:r>
      <w:r w:rsidR="00A92724" w:rsidRPr="00A92724">
        <w:rPr>
          <w:rFonts w:ascii="Times New Roman" w:hAnsi="Times New Roman" w:cs="Times New Roman"/>
          <w:b/>
          <w:sz w:val="24"/>
          <w:szCs w:val="24"/>
        </w:rPr>
        <w:t>:</w:t>
      </w:r>
      <w:r w:rsidR="002961DA" w:rsidRPr="00AE022D">
        <w:rPr>
          <w:rFonts w:ascii="Times New Roman" w:hAnsi="Times New Roman" w:cs="Times New Roman"/>
          <w:sz w:val="24"/>
          <w:szCs w:val="24"/>
        </w:rPr>
        <w:t xml:space="preserve"> </w:t>
      </w:r>
      <w:r w:rsidR="001A37DC">
        <w:rPr>
          <w:rFonts w:ascii="Times New Roman" w:hAnsi="Times New Roman" w:cs="Times New Roman"/>
          <w:sz w:val="24"/>
          <w:szCs w:val="24"/>
        </w:rPr>
        <w:t>Métodos de manejo animal</w:t>
      </w:r>
      <w:r w:rsidR="009B2D7D">
        <w:rPr>
          <w:rFonts w:ascii="Times New Roman" w:hAnsi="Times New Roman" w:cs="Times New Roman"/>
          <w:sz w:val="24"/>
          <w:szCs w:val="24"/>
        </w:rPr>
        <w:t xml:space="preserve"> praticados</w:t>
      </w:r>
      <w:r w:rsidR="001A37DC">
        <w:rPr>
          <w:rFonts w:ascii="Times New Roman" w:hAnsi="Times New Roman" w:cs="Times New Roman"/>
          <w:sz w:val="24"/>
          <w:szCs w:val="24"/>
        </w:rPr>
        <w:t xml:space="preserve"> e manejos sanitários aplicados nas propriedades familiares.</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81"/>
        <w:gridCol w:w="2881"/>
        <w:gridCol w:w="2882"/>
      </w:tblGrid>
      <w:tr w:rsidR="002961DA" w:rsidRPr="00AE022D" w:rsidTr="00412634">
        <w:tc>
          <w:tcPr>
            <w:tcW w:w="8644" w:type="dxa"/>
            <w:gridSpan w:val="3"/>
          </w:tcPr>
          <w:p w:rsidR="002961DA" w:rsidRPr="00E1344B" w:rsidRDefault="002961DA" w:rsidP="00C33BB9">
            <w:pPr>
              <w:jc w:val="center"/>
              <w:rPr>
                <w:rFonts w:ascii="Times New Roman" w:hAnsi="Times New Roman" w:cs="Times New Roman"/>
                <w:sz w:val="20"/>
                <w:szCs w:val="20"/>
              </w:rPr>
            </w:pPr>
            <w:r w:rsidRPr="00E1344B">
              <w:rPr>
                <w:rFonts w:ascii="Times New Roman" w:hAnsi="Times New Roman" w:cs="Times New Roman"/>
                <w:sz w:val="20"/>
                <w:szCs w:val="20"/>
              </w:rPr>
              <w:t>Sanidade animal</w:t>
            </w:r>
          </w:p>
        </w:tc>
      </w:tr>
      <w:tr w:rsidR="002961DA" w:rsidRPr="00AE022D" w:rsidTr="00412634">
        <w:tc>
          <w:tcPr>
            <w:tcW w:w="5762" w:type="dxa"/>
            <w:gridSpan w:val="2"/>
          </w:tcPr>
          <w:p w:rsidR="002961DA" w:rsidRPr="00E1344B" w:rsidRDefault="002961DA" w:rsidP="00FD5360">
            <w:pPr>
              <w:jc w:val="center"/>
              <w:rPr>
                <w:rFonts w:ascii="Times New Roman" w:hAnsi="Times New Roman" w:cs="Times New Roman"/>
                <w:sz w:val="20"/>
                <w:szCs w:val="20"/>
              </w:rPr>
            </w:pPr>
            <w:r w:rsidRPr="00E1344B">
              <w:rPr>
                <w:rFonts w:ascii="Times New Roman" w:hAnsi="Times New Roman" w:cs="Times New Roman"/>
                <w:sz w:val="20"/>
                <w:szCs w:val="20"/>
              </w:rPr>
              <w:t>Especificação</w:t>
            </w:r>
          </w:p>
        </w:tc>
        <w:tc>
          <w:tcPr>
            <w:tcW w:w="2882" w:type="dxa"/>
          </w:tcPr>
          <w:p w:rsidR="002961DA" w:rsidRPr="00E1344B" w:rsidRDefault="002961DA" w:rsidP="00FD5360">
            <w:pPr>
              <w:jc w:val="center"/>
              <w:rPr>
                <w:rFonts w:ascii="Times New Roman" w:hAnsi="Times New Roman" w:cs="Times New Roman"/>
                <w:sz w:val="20"/>
                <w:szCs w:val="20"/>
              </w:rPr>
            </w:pPr>
            <w:r w:rsidRPr="00E1344B">
              <w:rPr>
                <w:rFonts w:ascii="Times New Roman" w:hAnsi="Times New Roman" w:cs="Times New Roman"/>
                <w:sz w:val="20"/>
                <w:szCs w:val="20"/>
              </w:rPr>
              <w:t>%</w:t>
            </w:r>
          </w:p>
        </w:tc>
      </w:tr>
      <w:tr w:rsidR="002961DA" w:rsidRPr="00AE022D" w:rsidTr="00412634">
        <w:tc>
          <w:tcPr>
            <w:tcW w:w="2881" w:type="dxa"/>
            <w:vMerge w:val="restart"/>
          </w:tcPr>
          <w:p w:rsidR="002961DA" w:rsidRPr="00E1344B" w:rsidRDefault="002961DA" w:rsidP="00FD5360">
            <w:pPr>
              <w:jc w:val="center"/>
              <w:rPr>
                <w:rFonts w:ascii="Times New Roman" w:eastAsia="Times New Roman" w:hAnsi="Times New Roman" w:cs="Times New Roman"/>
                <w:color w:val="000000"/>
                <w:sz w:val="20"/>
                <w:szCs w:val="20"/>
                <w:lang w:eastAsia="pt-BR"/>
              </w:rPr>
            </w:pPr>
          </w:p>
          <w:p w:rsidR="002961DA" w:rsidRPr="00E1344B" w:rsidRDefault="002961DA" w:rsidP="00FD5360">
            <w:pPr>
              <w:jc w:val="center"/>
              <w:rPr>
                <w:rFonts w:ascii="Times New Roman" w:eastAsia="Times New Roman" w:hAnsi="Times New Roman" w:cs="Times New Roman"/>
                <w:color w:val="000000"/>
                <w:sz w:val="20"/>
                <w:szCs w:val="20"/>
                <w:lang w:eastAsia="pt-BR"/>
              </w:rPr>
            </w:pPr>
          </w:p>
          <w:p w:rsidR="002961DA" w:rsidRPr="00E1344B" w:rsidRDefault="002961DA" w:rsidP="00FD5360">
            <w:pPr>
              <w:jc w:val="center"/>
              <w:rPr>
                <w:rFonts w:ascii="Times New Roman" w:hAnsi="Times New Roman" w:cs="Times New Roman"/>
                <w:sz w:val="20"/>
                <w:szCs w:val="20"/>
              </w:rPr>
            </w:pPr>
            <w:r w:rsidRPr="00E1344B">
              <w:rPr>
                <w:rFonts w:ascii="Times New Roman" w:eastAsia="Times New Roman" w:hAnsi="Times New Roman" w:cs="Times New Roman"/>
                <w:color w:val="000000"/>
                <w:sz w:val="20"/>
                <w:szCs w:val="20"/>
                <w:lang w:eastAsia="pt-BR"/>
              </w:rPr>
              <w:t>Manejo sanitário</w:t>
            </w:r>
          </w:p>
        </w:tc>
        <w:tc>
          <w:tcPr>
            <w:tcW w:w="2881" w:type="dxa"/>
            <w:tcBorders>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Exames clínicos</w:t>
            </w:r>
          </w:p>
        </w:tc>
        <w:tc>
          <w:tcPr>
            <w:tcW w:w="2882" w:type="dxa"/>
            <w:tcBorders>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100</w:t>
            </w:r>
          </w:p>
        </w:tc>
      </w:tr>
      <w:tr w:rsidR="002961DA" w:rsidRPr="00AE022D" w:rsidTr="00412634">
        <w:tc>
          <w:tcPr>
            <w:tcW w:w="2881" w:type="dxa"/>
            <w:vMerge/>
          </w:tcPr>
          <w:p w:rsidR="002961DA" w:rsidRPr="00E1344B" w:rsidRDefault="002961DA" w:rsidP="00FD5360">
            <w:pPr>
              <w:jc w:val="center"/>
              <w:rPr>
                <w:rFonts w:ascii="Times New Roman" w:hAnsi="Times New Roman" w:cs="Times New Roman"/>
                <w:sz w:val="20"/>
                <w:szCs w:val="20"/>
              </w:rPr>
            </w:pPr>
          </w:p>
        </w:tc>
        <w:tc>
          <w:tcPr>
            <w:tcW w:w="2881"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Vacinação contra febre aftosa e brucelose</w:t>
            </w:r>
          </w:p>
        </w:tc>
        <w:tc>
          <w:tcPr>
            <w:tcW w:w="2882"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p>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100</w:t>
            </w:r>
          </w:p>
        </w:tc>
      </w:tr>
      <w:tr w:rsidR="002961DA" w:rsidRPr="00AE022D" w:rsidTr="00412634">
        <w:tc>
          <w:tcPr>
            <w:tcW w:w="2881" w:type="dxa"/>
            <w:vMerge/>
          </w:tcPr>
          <w:p w:rsidR="002961DA" w:rsidRPr="00E1344B" w:rsidRDefault="002961DA" w:rsidP="00FD5360">
            <w:pPr>
              <w:jc w:val="center"/>
              <w:rPr>
                <w:rFonts w:ascii="Times New Roman" w:hAnsi="Times New Roman" w:cs="Times New Roman"/>
                <w:sz w:val="20"/>
                <w:szCs w:val="20"/>
              </w:rPr>
            </w:pPr>
          </w:p>
        </w:tc>
        <w:tc>
          <w:tcPr>
            <w:tcW w:w="2881"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Controle de carrapato</w:t>
            </w:r>
          </w:p>
        </w:tc>
        <w:tc>
          <w:tcPr>
            <w:tcW w:w="2882"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100</w:t>
            </w:r>
          </w:p>
        </w:tc>
      </w:tr>
      <w:tr w:rsidR="002961DA" w:rsidRPr="00AE022D" w:rsidTr="00412634">
        <w:tc>
          <w:tcPr>
            <w:tcW w:w="2881" w:type="dxa"/>
            <w:vMerge/>
          </w:tcPr>
          <w:p w:rsidR="002961DA" w:rsidRPr="00E1344B" w:rsidRDefault="002961DA" w:rsidP="00FD5360">
            <w:pPr>
              <w:jc w:val="center"/>
              <w:rPr>
                <w:rFonts w:ascii="Times New Roman" w:hAnsi="Times New Roman" w:cs="Times New Roman"/>
                <w:sz w:val="20"/>
                <w:szCs w:val="20"/>
              </w:rPr>
            </w:pPr>
          </w:p>
        </w:tc>
        <w:tc>
          <w:tcPr>
            <w:tcW w:w="2881"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Controle de verminose</w:t>
            </w:r>
          </w:p>
        </w:tc>
        <w:tc>
          <w:tcPr>
            <w:tcW w:w="2882" w:type="dxa"/>
            <w:tcBorders>
              <w:top w:val="nil"/>
              <w:bottom w:val="nil"/>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100</w:t>
            </w:r>
          </w:p>
        </w:tc>
      </w:tr>
      <w:tr w:rsidR="002961DA" w:rsidRPr="00AE022D" w:rsidTr="00412634">
        <w:tc>
          <w:tcPr>
            <w:tcW w:w="2881" w:type="dxa"/>
            <w:vMerge/>
          </w:tcPr>
          <w:p w:rsidR="002961DA" w:rsidRPr="00E1344B" w:rsidRDefault="002961DA" w:rsidP="00FD5360">
            <w:pPr>
              <w:jc w:val="center"/>
              <w:rPr>
                <w:rFonts w:ascii="Times New Roman" w:hAnsi="Times New Roman" w:cs="Times New Roman"/>
                <w:sz w:val="20"/>
                <w:szCs w:val="20"/>
              </w:rPr>
            </w:pPr>
          </w:p>
        </w:tc>
        <w:tc>
          <w:tcPr>
            <w:tcW w:w="2881" w:type="dxa"/>
            <w:tcBorders>
              <w:top w:val="nil"/>
              <w:bottom w:val="single" w:sz="4" w:space="0" w:color="000000" w:themeColor="text1"/>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proofErr w:type="spellStart"/>
            <w:r w:rsidRPr="00E1344B">
              <w:rPr>
                <w:rFonts w:ascii="Times New Roman" w:eastAsia="Times New Roman" w:hAnsi="Times New Roman" w:cs="Times New Roman"/>
                <w:color w:val="000000"/>
                <w:sz w:val="20"/>
                <w:szCs w:val="20"/>
                <w:lang w:eastAsia="pt-BR"/>
              </w:rPr>
              <w:t>Casqueamento</w:t>
            </w:r>
            <w:proofErr w:type="spellEnd"/>
          </w:p>
        </w:tc>
        <w:tc>
          <w:tcPr>
            <w:tcW w:w="2882" w:type="dxa"/>
            <w:tcBorders>
              <w:top w:val="nil"/>
              <w:bottom w:val="single" w:sz="4" w:space="0" w:color="000000" w:themeColor="text1"/>
            </w:tcBorders>
          </w:tcPr>
          <w:p w:rsidR="002961DA" w:rsidRPr="00E1344B" w:rsidRDefault="002961DA" w:rsidP="00FD5360">
            <w:pPr>
              <w:jc w:val="center"/>
              <w:rPr>
                <w:rFonts w:ascii="Times New Roman" w:eastAsia="Times New Roman" w:hAnsi="Times New Roman" w:cs="Times New Roman"/>
                <w:color w:val="000000"/>
                <w:sz w:val="20"/>
                <w:szCs w:val="20"/>
                <w:lang w:eastAsia="pt-BR"/>
              </w:rPr>
            </w:pPr>
            <w:r w:rsidRPr="00E1344B">
              <w:rPr>
                <w:rFonts w:ascii="Times New Roman" w:eastAsia="Times New Roman" w:hAnsi="Times New Roman" w:cs="Times New Roman"/>
                <w:color w:val="000000"/>
                <w:sz w:val="20"/>
                <w:szCs w:val="20"/>
                <w:lang w:eastAsia="pt-BR"/>
              </w:rPr>
              <w:t>1</w:t>
            </w:r>
          </w:p>
        </w:tc>
      </w:tr>
      <w:tr w:rsidR="002961DA" w:rsidRPr="00AE022D" w:rsidTr="00412634">
        <w:tc>
          <w:tcPr>
            <w:tcW w:w="2881" w:type="dxa"/>
            <w:vMerge w:val="restart"/>
          </w:tcPr>
          <w:p w:rsidR="002961DA" w:rsidRPr="00E1344B" w:rsidRDefault="002961DA" w:rsidP="00FD5360">
            <w:pPr>
              <w:jc w:val="center"/>
              <w:rPr>
                <w:rFonts w:ascii="Times New Roman" w:hAnsi="Times New Roman" w:cs="Times New Roman"/>
                <w:sz w:val="20"/>
                <w:szCs w:val="20"/>
              </w:rPr>
            </w:pPr>
            <w:r w:rsidRPr="00E1344B">
              <w:rPr>
                <w:rFonts w:ascii="Times New Roman" w:hAnsi="Times New Roman" w:cs="Times New Roman"/>
                <w:sz w:val="20"/>
                <w:szCs w:val="20"/>
              </w:rPr>
              <w:t>Método de manejo</w:t>
            </w:r>
          </w:p>
        </w:tc>
        <w:tc>
          <w:tcPr>
            <w:tcW w:w="2881" w:type="dxa"/>
            <w:tcBorders>
              <w:bottom w:val="nil"/>
            </w:tcBorders>
          </w:tcPr>
          <w:p w:rsidR="002961DA" w:rsidRPr="00E1344B" w:rsidRDefault="002961DA" w:rsidP="00FD5360">
            <w:pPr>
              <w:tabs>
                <w:tab w:val="center" w:pos="2053"/>
                <w:tab w:val="left" w:pos="3047"/>
              </w:tabs>
              <w:jc w:val="center"/>
              <w:rPr>
                <w:rFonts w:ascii="Times New Roman" w:hAnsi="Times New Roman" w:cs="Times New Roman"/>
                <w:sz w:val="20"/>
                <w:szCs w:val="20"/>
              </w:rPr>
            </w:pPr>
            <w:r w:rsidRPr="00E1344B">
              <w:rPr>
                <w:rFonts w:ascii="Times New Roman" w:hAnsi="Times New Roman" w:cs="Times New Roman"/>
                <w:sz w:val="20"/>
                <w:szCs w:val="20"/>
              </w:rPr>
              <w:t>Convencional</w:t>
            </w:r>
          </w:p>
        </w:tc>
        <w:tc>
          <w:tcPr>
            <w:tcW w:w="2882" w:type="dxa"/>
            <w:tcBorders>
              <w:bottom w:val="nil"/>
            </w:tcBorders>
          </w:tcPr>
          <w:p w:rsidR="002961DA" w:rsidRPr="00E1344B" w:rsidRDefault="002961DA" w:rsidP="00FD5360">
            <w:pPr>
              <w:jc w:val="center"/>
              <w:rPr>
                <w:rFonts w:ascii="Times New Roman" w:hAnsi="Times New Roman" w:cs="Times New Roman"/>
                <w:sz w:val="20"/>
                <w:szCs w:val="20"/>
              </w:rPr>
            </w:pPr>
            <w:r w:rsidRPr="00E1344B">
              <w:rPr>
                <w:rFonts w:ascii="Times New Roman" w:hAnsi="Times New Roman" w:cs="Times New Roman"/>
                <w:sz w:val="20"/>
                <w:szCs w:val="20"/>
              </w:rPr>
              <w:t>100</w:t>
            </w:r>
          </w:p>
        </w:tc>
      </w:tr>
      <w:tr w:rsidR="002961DA" w:rsidRPr="00AE022D" w:rsidTr="00412634">
        <w:tc>
          <w:tcPr>
            <w:tcW w:w="2881" w:type="dxa"/>
            <w:vMerge/>
          </w:tcPr>
          <w:p w:rsidR="002961DA" w:rsidRPr="00E1344B" w:rsidRDefault="002961DA" w:rsidP="00FD5360">
            <w:pPr>
              <w:jc w:val="center"/>
              <w:rPr>
                <w:rFonts w:ascii="Times New Roman" w:hAnsi="Times New Roman" w:cs="Times New Roman"/>
                <w:sz w:val="20"/>
                <w:szCs w:val="20"/>
              </w:rPr>
            </w:pPr>
          </w:p>
        </w:tc>
        <w:tc>
          <w:tcPr>
            <w:tcW w:w="2881" w:type="dxa"/>
            <w:tcBorders>
              <w:top w:val="nil"/>
            </w:tcBorders>
          </w:tcPr>
          <w:p w:rsidR="002961DA" w:rsidRPr="00E1344B" w:rsidRDefault="002961DA" w:rsidP="00FD5360">
            <w:pPr>
              <w:tabs>
                <w:tab w:val="center" w:pos="2053"/>
                <w:tab w:val="left" w:pos="3232"/>
              </w:tabs>
              <w:jc w:val="center"/>
              <w:rPr>
                <w:rFonts w:ascii="Times New Roman" w:hAnsi="Times New Roman" w:cs="Times New Roman"/>
                <w:sz w:val="20"/>
                <w:szCs w:val="20"/>
              </w:rPr>
            </w:pPr>
            <w:r w:rsidRPr="00E1344B">
              <w:rPr>
                <w:rFonts w:ascii="Times New Roman" w:hAnsi="Times New Roman" w:cs="Times New Roman"/>
                <w:sz w:val="20"/>
                <w:szCs w:val="20"/>
              </w:rPr>
              <w:t>Tradicional</w:t>
            </w:r>
          </w:p>
        </w:tc>
        <w:tc>
          <w:tcPr>
            <w:tcW w:w="2882" w:type="dxa"/>
            <w:tcBorders>
              <w:top w:val="nil"/>
            </w:tcBorders>
          </w:tcPr>
          <w:p w:rsidR="002961DA" w:rsidRPr="00E1344B" w:rsidRDefault="002961DA" w:rsidP="00FD5360">
            <w:pPr>
              <w:jc w:val="center"/>
              <w:rPr>
                <w:rFonts w:ascii="Times New Roman" w:hAnsi="Times New Roman" w:cs="Times New Roman"/>
                <w:sz w:val="20"/>
                <w:szCs w:val="20"/>
              </w:rPr>
            </w:pPr>
            <w:r w:rsidRPr="00E1344B">
              <w:rPr>
                <w:rFonts w:ascii="Times New Roman" w:hAnsi="Times New Roman" w:cs="Times New Roman"/>
                <w:sz w:val="20"/>
                <w:szCs w:val="20"/>
              </w:rPr>
              <w:t>0</w:t>
            </w:r>
          </w:p>
        </w:tc>
      </w:tr>
    </w:tbl>
    <w:p w:rsidR="001D191F" w:rsidRDefault="00FD5360" w:rsidP="00D53783">
      <w:pPr>
        <w:spacing w:after="0" w:line="240" w:lineRule="auto"/>
        <w:jc w:val="both"/>
        <w:rPr>
          <w:rFonts w:ascii="Times New Roman" w:hAnsi="Times New Roman" w:cs="Times New Roman"/>
          <w:sz w:val="24"/>
          <w:szCs w:val="24"/>
        </w:rPr>
      </w:pPr>
      <w:r w:rsidRPr="00AE022D">
        <w:rPr>
          <w:rFonts w:ascii="Times New Roman" w:hAnsi="Times New Roman" w:cs="Times New Roman"/>
          <w:sz w:val="24"/>
          <w:szCs w:val="24"/>
        </w:rPr>
        <w:t>Fonte:</w:t>
      </w:r>
      <w:r w:rsidR="00503C0A" w:rsidRPr="00503C0A">
        <w:rPr>
          <w:rFonts w:ascii="Times New Roman" w:hAnsi="Times New Roman" w:cs="Times New Roman"/>
          <w:sz w:val="24"/>
          <w:szCs w:val="24"/>
        </w:rPr>
        <w:t xml:space="preserve"> Elaborada pelo autor</w:t>
      </w:r>
      <w:r w:rsidR="00503C0A">
        <w:rPr>
          <w:rFonts w:ascii="Times New Roman" w:hAnsi="Times New Roman" w:cs="Times New Roman"/>
          <w:sz w:val="24"/>
          <w:szCs w:val="24"/>
        </w:rPr>
        <w:t>.</w:t>
      </w:r>
    </w:p>
    <w:p w:rsidR="003378E1" w:rsidRDefault="00A45EC6" w:rsidP="00E1344B">
      <w:pPr>
        <w:spacing w:after="0" w:line="240" w:lineRule="auto"/>
        <w:jc w:val="center"/>
        <w:rPr>
          <w:rFonts w:ascii="Times New Roman" w:hAnsi="Times New Roman" w:cs="Times New Roman"/>
          <w:b/>
          <w:sz w:val="24"/>
          <w:szCs w:val="24"/>
        </w:rPr>
      </w:pPr>
      <w:r w:rsidRPr="00AE022D">
        <w:rPr>
          <w:rFonts w:ascii="Times New Roman" w:hAnsi="Times New Roman" w:cs="Times New Roman"/>
          <w:b/>
          <w:sz w:val="24"/>
          <w:szCs w:val="24"/>
        </w:rPr>
        <w:t>C</w:t>
      </w:r>
      <w:r w:rsidR="00966A7E">
        <w:rPr>
          <w:rFonts w:ascii="Times New Roman" w:hAnsi="Times New Roman" w:cs="Times New Roman"/>
          <w:b/>
          <w:sz w:val="24"/>
          <w:szCs w:val="24"/>
        </w:rPr>
        <w:t>onclusões</w:t>
      </w:r>
    </w:p>
    <w:p w:rsidR="00420A1C" w:rsidRPr="00D53783" w:rsidRDefault="00420A1C" w:rsidP="00E1344B">
      <w:pPr>
        <w:spacing w:after="0" w:line="240" w:lineRule="auto"/>
        <w:jc w:val="center"/>
        <w:rPr>
          <w:rFonts w:ascii="Times New Roman" w:hAnsi="Times New Roman" w:cs="Times New Roman"/>
          <w:sz w:val="24"/>
          <w:szCs w:val="24"/>
        </w:rPr>
      </w:pPr>
    </w:p>
    <w:p w:rsidR="006F618A" w:rsidRDefault="00C83458" w:rsidP="006F618A">
      <w:pPr>
        <w:spacing w:after="0" w:line="480" w:lineRule="auto"/>
        <w:ind w:firstLine="567"/>
        <w:jc w:val="both"/>
      </w:pPr>
      <w:r>
        <w:rPr>
          <w:rFonts w:ascii="Times New Roman" w:hAnsi="Times New Roman" w:cs="Times New Roman"/>
          <w:sz w:val="24"/>
          <w:szCs w:val="24"/>
        </w:rPr>
        <w:t xml:space="preserve">A atual situação da atividade pecuária dos produtores familiares de Muriaé em sua maioria se encontra </w:t>
      </w:r>
      <w:r w:rsidR="006A1CC9">
        <w:rPr>
          <w:rFonts w:ascii="Times New Roman" w:hAnsi="Times New Roman" w:cs="Times New Roman"/>
          <w:sz w:val="24"/>
          <w:szCs w:val="24"/>
        </w:rPr>
        <w:t>em pequenas propriedades</w:t>
      </w:r>
      <w:r w:rsidR="00B517E7">
        <w:rPr>
          <w:rFonts w:ascii="Times New Roman" w:hAnsi="Times New Roman" w:cs="Times New Roman"/>
          <w:sz w:val="24"/>
          <w:szCs w:val="24"/>
        </w:rPr>
        <w:t xml:space="preserve"> próprias</w:t>
      </w:r>
      <w:r w:rsidR="00BA4BA6">
        <w:rPr>
          <w:rFonts w:ascii="Times New Roman" w:hAnsi="Times New Roman" w:cs="Times New Roman"/>
          <w:sz w:val="24"/>
          <w:szCs w:val="24"/>
        </w:rPr>
        <w:t xml:space="preserve">, </w:t>
      </w:r>
      <w:r w:rsidR="006A1CC9">
        <w:rPr>
          <w:rFonts w:ascii="Times New Roman" w:hAnsi="Times New Roman" w:cs="Times New Roman"/>
          <w:sz w:val="24"/>
          <w:szCs w:val="24"/>
        </w:rPr>
        <w:t xml:space="preserve">com base produtiva na produção de leite, </w:t>
      </w:r>
      <w:r>
        <w:rPr>
          <w:rFonts w:ascii="Times New Roman" w:hAnsi="Times New Roman" w:cs="Times New Roman"/>
          <w:sz w:val="24"/>
          <w:szCs w:val="24"/>
        </w:rPr>
        <w:t>com baixa especialização</w:t>
      </w:r>
      <w:r w:rsidR="00EC4AB2">
        <w:rPr>
          <w:rFonts w:ascii="Times New Roman" w:hAnsi="Times New Roman" w:cs="Times New Roman"/>
          <w:sz w:val="24"/>
          <w:szCs w:val="24"/>
        </w:rPr>
        <w:t xml:space="preserve"> no manejo do solo,</w:t>
      </w:r>
      <w:r w:rsidR="006A5C7A" w:rsidRPr="006A5C7A">
        <w:rPr>
          <w:rFonts w:ascii="Times New Roman" w:hAnsi="Times New Roman" w:cs="Times New Roman"/>
          <w:sz w:val="24"/>
          <w:szCs w:val="24"/>
        </w:rPr>
        <w:t xml:space="preserve"> </w:t>
      </w:r>
      <w:r w:rsidR="00EC4AB2">
        <w:rPr>
          <w:rFonts w:ascii="Times New Roman" w:hAnsi="Times New Roman" w:cs="Times New Roman"/>
          <w:sz w:val="24"/>
          <w:szCs w:val="24"/>
        </w:rPr>
        <w:t>reprodutivo, estrutura</w:t>
      </w:r>
      <w:r w:rsidR="00A56845">
        <w:rPr>
          <w:rFonts w:ascii="Times New Roman" w:hAnsi="Times New Roman" w:cs="Times New Roman"/>
          <w:sz w:val="24"/>
          <w:szCs w:val="24"/>
        </w:rPr>
        <w:t>l</w:t>
      </w:r>
      <w:r w:rsidR="00EC4AB2">
        <w:rPr>
          <w:rFonts w:ascii="Times New Roman" w:hAnsi="Times New Roman" w:cs="Times New Roman"/>
          <w:sz w:val="24"/>
          <w:szCs w:val="24"/>
        </w:rPr>
        <w:t xml:space="preserve">, </w:t>
      </w:r>
      <w:r w:rsidR="00A56845">
        <w:rPr>
          <w:rFonts w:ascii="Times New Roman" w:hAnsi="Times New Roman" w:cs="Times New Roman"/>
          <w:sz w:val="24"/>
          <w:szCs w:val="24"/>
        </w:rPr>
        <w:t>genética animal</w:t>
      </w:r>
      <w:r w:rsidR="00EC4AB2">
        <w:rPr>
          <w:rFonts w:ascii="Times New Roman" w:hAnsi="Times New Roman" w:cs="Times New Roman"/>
          <w:sz w:val="24"/>
          <w:szCs w:val="24"/>
        </w:rPr>
        <w:t>, vegetal</w:t>
      </w:r>
      <w:r w:rsidR="002E0002">
        <w:rPr>
          <w:rFonts w:ascii="Times New Roman" w:hAnsi="Times New Roman" w:cs="Times New Roman"/>
          <w:sz w:val="24"/>
          <w:szCs w:val="24"/>
        </w:rPr>
        <w:t>, nutrição animal</w:t>
      </w:r>
      <w:r w:rsidR="006A1CC9">
        <w:rPr>
          <w:rFonts w:ascii="Times New Roman" w:hAnsi="Times New Roman" w:cs="Times New Roman"/>
          <w:sz w:val="24"/>
          <w:szCs w:val="24"/>
        </w:rPr>
        <w:t>; e</w:t>
      </w:r>
      <w:r w:rsidR="006D7A8A">
        <w:rPr>
          <w:rFonts w:ascii="Times New Roman" w:hAnsi="Times New Roman" w:cs="Times New Roman"/>
          <w:sz w:val="24"/>
          <w:szCs w:val="24"/>
        </w:rPr>
        <w:t xml:space="preserve"> o</w:t>
      </w:r>
      <w:r w:rsidR="00EC4AB2">
        <w:rPr>
          <w:rFonts w:ascii="Times New Roman" w:hAnsi="Times New Roman" w:cs="Times New Roman"/>
          <w:sz w:val="24"/>
          <w:szCs w:val="24"/>
        </w:rPr>
        <w:t xml:space="preserve"> </w:t>
      </w:r>
      <w:r w:rsidR="006A5C7A">
        <w:rPr>
          <w:rFonts w:ascii="Times New Roman" w:hAnsi="Times New Roman" w:cs="Times New Roman"/>
          <w:sz w:val="24"/>
          <w:szCs w:val="24"/>
        </w:rPr>
        <w:t>emprego da mão de obra familiar, o que</w:t>
      </w:r>
      <w:r>
        <w:rPr>
          <w:rFonts w:ascii="Times New Roman" w:hAnsi="Times New Roman" w:cs="Times New Roman"/>
          <w:sz w:val="24"/>
          <w:szCs w:val="24"/>
        </w:rPr>
        <w:t xml:space="preserve"> permite que os produtores atuem com baixo custo na atividade. </w:t>
      </w:r>
    </w:p>
    <w:p w:rsidR="00C83458" w:rsidRPr="006F618A" w:rsidRDefault="00C83458" w:rsidP="006F618A">
      <w:pPr>
        <w:spacing w:line="480" w:lineRule="auto"/>
        <w:ind w:firstLine="567"/>
        <w:jc w:val="both"/>
      </w:pPr>
      <w:r>
        <w:rPr>
          <w:rFonts w:ascii="Times New Roman" w:hAnsi="Times New Roman" w:cs="Times New Roman"/>
          <w:sz w:val="24"/>
          <w:szCs w:val="24"/>
        </w:rPr>
        <w:lastRenderedPageBreak/>
        <w:t xml:space="preserve">No entanto, </w:t>
      </w:r>
      <w:r w:rsidR="00B53B94">
        <w:rPr>
          <w:rFonts w:ascii="Times New Roman" w:hAnsi="Times New Roman" w:cs="Times New Roman"/>
          <w:sz w:val="24"/>
          <w:szCs w:val="24"/>
        </w:rPr>
        <w:t xml:space="preserve">o programa </w:t>
      </w:r>
      <w:r w:rsidR="002C23A2">
        <w:rPr>
          <w:rFonts w:ascii="Times New Roman" w:hAnsi="Times New Roman" w:cs="Times New Roman"/>
          <w:sz w:val="24"/>
          <w:szCs w:val="24"/>
        </w:rPr>
        <w:t>está</w:t>
      </w:r>
      <w:r w:rsidR="00B53B94">
        <w:rPr>
          <w:rFonts w:ascii="Times New Roman" w:hAnsi="Times New Roman" w:cs="Times New Roman"/>
          <w:sz w:val="24"/>
          <w:szCs w:val="24"/>
        </w:rPr>
        <w:t xml:space="preserve"> permitindo</w:t>
      </w:r>
      <w:r>
        <w:rPr>
          <w:rFonts w:ascii="Times New Roman" w:hAnsi="Times New Roman" w:cs="Times New Roman"/>
          <w:sz w:val="24"/>
          <w:szCs w:val="24"/>
        </w:rPr>
        <w:t xml:space="preserve"> melhoria</w:t>
      </w:r>
      <w:r w:rsidR="00B53B94">
        <w:rPr>
          <w:rFonts w:ascii="Times New Roman" w:hAnsi="Times New Roman" w:cs="Times New Roman"/>
          <w:sz w:val="24"/>
          <w:szCs w:val="24"/>
        </w:rPr>
        <w:t>s</w:t>
      </w:r>
      <w:r>
        <w:rPr>
          <w:rFonts w:ascii="Times New Roman" w:hAnsi="Times New Roman" w:cs="Times New Roman"/>
          <w:sz w:val="24"/>
          <w:szCs w:val="24"/>
        </w:rPr>
        <w:t xml:space="preserve"> na atividade leiteira, implementando técnicas sanitárias e reprodutivas</w:t>
      </w:r>
      <w:r w:rsidR="00600738">
        <w:rPr>
          <w:rFonts w:ascii="Times New Roman" w:hAnsi="Times New Roman" w:cs="Times New Roman"/>
          <w:sz w:val="24"/>
          <w:szCs w:val="24"/>
        </w:rPr>
        <w:t>,</w:t>
      </w:r>
      <w:r>
        <w:rPr>
          <w:rFonts w:ascii="Times New Roman" w:hAnsi="Times New Roman" w:cs="Times New Roman"/>
          <w:sz w:val="24"/>
          <w:szCs w:val="24"/>
        </w:rPr>
        <w:t xml:space="preserve"> tais ações </w:t>
      </w:r>
      <w:r w:rsidR="00600738">
        <w:rPr>
          <w:rFonts w:ascii="Times New Roman" w:hAnsi="Times New Roman" w:cs="Times New Roman"/>
          <w:sz w:val="24"/>
          <w:szCs w:val="24"/>
        </w:rPr>
        <w:t>permitem</w:t>
      </w:r>
      <w:r>
        <w:rPr>
          <w:rFonts w:ascii="Times New Roman" w:hAnsi="Times New Roman" w:cs="Times New Roman"/>
          <w:sz w:val="24"/>
          <w:szCs w:val="24"/>
        </w:rPr>
        <w:t xml:space="preserve"> que o</w:t>
      </w:r>
      <w:r w:rsidR="00600738">
        <w:rPr>
          <w:rFonts w:ascii="Times New Roman" w:hAnsi="Times New Roman" w:cs="Times New Roman"/>
          <w:sz w:val="24"/>
          <w:szCs w:val="24"/>
        </w:rPr>
        <w:t>s</w:t>
      </w:r>
      <w:r>
        <w:rPr>
          <w:rFonts w:ascii="Times New Roman" w:hAnsi="Times New Roman" w:cs="Times New Roman"/>
          <w:sz w:val="24"/>
          <w:szCs w:val="24"/>
        </w:rPr>
        <w:t xml:space="preserve"> produtor</w:t>
      </w:r>
      <w:r w:rsidR="00600738">
        <w:rPr>
          <w:rFonts w:ascii="Times New Roman" w:hAnsi="Times New Roman" w:cs="Times New Roman"/>
          <w:sz w:val="24"/>
          <w:szCs w:val="24"/>
        </w:rPr>
        <w:t>es</w:t>
      </w:r>
      <w:r>
        <w:rPr>
          <w:rFonts w:ascii="Times New Roman" w:hAnsi="Times New Roman" w:cs="Times New Roman"/>
          <w:sz w:val="24"/>
          <w:szCs w:val="24"/>
        </w:rPr>
        <w:t xml:space="preserve"> comece</w:t>
      </w:r>
      <w:r w:rsidR="00600738">
        <w:rPr>
          <w:rFonts w:ascii="Times New Roman" w:hAnsi="Times New Roman" w:cs="Times New Roman"/>
          <w:sz w:val="24"/>
          <w:szCs w:val="24"/>
        </w:rPr>
        <w:t>m</w:t>
      </w:r>
      <w:r>
        <w:rPr>
          <w:rFonts w:ascii="Times New Roman" w:hAnsi="Times New Roman" w:cs="Times New Roman"/>
          <w:sz w:val="24"/>
          <w:szCs w:val="24"/>
        </w:rPr>
        <w:t xml:space="preserve"> a organizar sua</w:t>
      </w:r>
      <w:r w:rsidR="00600738">
        <w:rPr>
          <w:rFonts w:ascii="Times New Roman" w:hAnsi="Times New Roman" w:cs="Times New Roman"/>
          <w:sz w:val="24"/>
          <w:szCs w:val="24"/>
        </w:rPr>
        <w:t>s</w:t>
      </w:r>
      <w:r>
        <w:rPr>
          <w:rFonts w:ascii="Times New Roman" w:hAnsi="Times New Roman" w:cs="Times New Roman"/>
          <w:sz w:val="24"/>
          <w:szCs w:val="24"/>
        </w:rPr>
        <w:t xml:space="preserve"> propriedade</w:t>
      </w:r>
      <w:r w:rsidR="00600738">
        <w:rPr>
          <w:rFonts w:ascii="Times New Roman" w:hAnsi="Times New Roman" w:cs="Times New Roman"/>
          <w:sz w:val="24"/>
          <w:szCs w:val="24"/>
        </w:rPr>
        <w:t>s</w:t>
      </w:r>
      <w:r w:rsidR="00C32392">
        <w:rPr>
          <w:rFonts w:ascii="Times New Roman" w:hAnsi="Times New Roman" w:cs="Times New Roman"/>
          <w:sz w:val="24"/>
          <w:szCs w:val="24"/>
        </w:rPr>
        <w:t>, gerenciando a</w:t>
      </w:r>
      <w:r w:rsidR="00786D98">
        <w:rPr>
          <w:rFonts w:ascii="Times New Roman" w:hAnsi="Times New Roman" w:cs="Times New Roman"/>
          <w:sz w:val="24"/>
          <w:szCs w:val="24"/>
        </w:rPr>
        <w:t xml:space="preserve"> dinâmica</w:t>
      </w:r>
      <w:r w:rsidR="001605C8">
        <w:rPr>
          <w:rFonts w:ascii="Times New Roman" w:hAnsi="Times New Roman" w:cs="Times New Roman"/>
          <w:sz w:val="24"/>
          <w:szCs w:val="24"/>
        </w:rPr>
        <w:t xml:space="preserve"> da atividade, mantendo-se</w:t>
      </w:r>
      <w:r>
        <w:rPr>
          <w:rFonts w:ascii="Times New Roman" w:hAnsi="Times New Roman" w:cs="Times New Roman"/>
          <w:sz w:val="24"/>
          <w:szCs w:val="24"/>
        </w:rPr>
        <w:t xml:space="preserve"> motivado para continuar a realizar os investimentos necessários e </w:t>
      </w:r>
      <w:r w:rsidR="004D1DA9" w:rsidRPr="004D1DA9">
        <w:rPr>
          <w:rFonts w:ascii="Times New Roman" w:hAnsi="Times New Roman" w:cs="Times New Roman"/>
          <w:sz w:val="24"/>
          <w:szCs w:val="24"/>
        </w:rPr>
        <w:t>permanência</w:t>
      </w:r>
      <w:r>
        <w:rPr>
          <w:rFonts w:ascii="Times New Roman" w:hAnsi="Times New Roman" w:cs="Times New Roman"/>
          <w:sz w:val="24"/>
          <w:szCs w:val="24"/>
        </w:rPr>
        <w:t xml:space="preserve"> na atividade leiteira.</w:t>
      </w:r>
    </w:p>
    <w:p w:rsidR="00F1445F" w:rsidRPr="001D4B2D" w:rsidRDefault="001D4B2D" w:rsidP="001D4B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Literatura Citada</w:t>
      </w:r>
    </w:p>
    <w:p w:rsidR="00F1445F" w:rsidRDefault="00F1445F" w:rsidP="00AC2174">
      <w:pPr>
        <w:spacing w:after="0" w:line="240" w:lineRule="auto"/>
        <w:rPr>
          <w:rFonts w:ascii="Times New Roman" w:eastAsia="Times New Roman" w:hAnsi="Times New Roman" w:cs="Times New Roman"/>
          <w:sz w:val="24"/>
          <w:szCs w:val="24"/>
          <w:lang w:eastAsia="pt-BR"/>
        </w:rPr>
      </w:pP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AGUILAR, C. E. G. et al. Qualidade microbiológica do leite cru refrigerado captado por um laticínio localizado no estado do Rio de Janeiro, Brasil. </w:t>
      </w:r>
      <w:r w:rsidRPr="00982F94">
        <w:rPr>
          <w:rFonts w:ascii="Times New Roman" w:hAnsi="Times New Roman" w:cs="Times New Roman"/>
          <w:b/>
          <w:bCs/>
          <w:sz w:val="24"/>
          <w:szCs w:val="24"/>
        </w:rPr>
        <w:t>Revista de Educação Continuada em Medicina Veterinária e Zootecnia do CRMV-SP</w:t>
      </w:r>
      <w:r w:rsidRPr="00982F94">
        <w:rPr>
          <w:rFonts w:ascii="Times New Roman" w:hAnsi="Times New Roman" w:cs="Times New Roman"/>
          <w:sz w:val="24"/>
          <w:szCs w:val="24"/>
        </w:rPr>
        <w:t>, v. 14, n. 3, p. 92-92, 2016.</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ARAÚJO, Marcos Aurélio Silva; LOPES, Marcos Aurélio; CARDOSO, Milton </w:t>
      </w:r>
      <w:proofErr w:type="spellStart"/>
      <w:r w:rsidRPr="00982F94">
        <w:rPr>
          <w:rFonts w:ascii="Times New Roman" w:hAnsi="Times New Roman" w:cs="Times New Roman"/>
          <w:sz w:val="24"/>
          <w:szCs w:val="24"/>
        </w:rPr>
        <w:t>Ghedini</w:t>
      </w:r>
      <w:proofErr w:type="spellEnd"/>
      <w:r w:rsidRPr="00982F94">
        <w:rPr>
          <w:rFonts w:ascii="Times New Roman" w:hAnsi="Times New Roman" w:cs="Times New Roman"/>
          <w:sz w:val="24"/>
          <w:szCs w:val="24"/>
        </w:rPr>
        <w:t xml:space="preserve">. </w:t>
      </w:r>
      <w:r>
        <w:rPr>
          <w:rFonts w:ascii="Times New Roman" w:hAnsi="Times New Roman" w:cs="Times New Roman"/>
          <w:sz w:val="24"/>
          <w:szCs w:val="24"/>
        </w:rPr>
        <w:t>V</w:t>
      </w:r>
      <w:r w:rsidRPr="00982F94">
        <w:rPr>
          <w:rFonts w:ascii="Times New Roman" w:hAnsi="Times New Roman" w:cs="Times New Roman"/>
          <w:sz w:val="24"/>
          <w:szCs w:val="24"/>
        </w:rPr>
        <w:t>iabilidade econômica do milho (</w:t>
      </w:r>
      <w:proofErr w:type="spellStart"/>
      <w:r w:rsidRPr="00982F94">
        <w:rPr>
          <w:rFonts w:ascii="Times New Roman" w:hAnsi="Times New Roman" w:cs="Times New Roman"/>
          <w:sz w:val="24"/>
          <w:szCs w:val="24"/>
        </w:rPr>
        <w:t>zea</w:t>
      </w:r>
      <w:proofErr w:type="spellEnd"/>
      <w:r w:rsidRPr="00982F94">
        <w:rPr>
          <w:rFonts w:ascii="Times New Roman" w:hAnsi="Times New Roman" w:cs="Times New Roman"/>
          <w:sz w:val="24"/>
          <w:szCs w:val="24"/>
        </w:rPr>
        <w:t xml:space="preserve"> </w:t>
      </w:r>
      <w:proofErr w:type="spellStart"/>
      <w:r w:rsidRPr="00982F94">
        <w:rPr>
          <w:rFonts w:ascii="Times New Roman" w:hAnsi="Times New Roman" w:cs="Times New Roman"/>
          <w:sz w:val="24"/>
          <w:szCs w:val="24"/>
        </w:rPr>
        <w:t>mays</w:t>
      </w:r>
      <w:proofErr w:type="spellEnd"/>
      <w:r w:rsidRPr="00982F94">
        <w:rPr>
          <w:rFonts w:ascii="Times New Roman" w:hAnsi="Times New Roman" w:cs="Times New Roman"/>
          <w:sz w:val="24"/>
          <w:szCs w:val="24"/>
        </w:rPr>
        <w:t xml:space="preserve">) para grãos em plantio direto no sistema integrado de produção em recuperação de pastagens. </w:t>
      </w:r>
      <w:proofErr w:type="spellStart"/>
      <w:r w:rsidRPr="00982F94">
        <w:rPr>
          <w:rFonts w:ascii="Times New Roman" w:hAnsi="Times New Roman" w:cs="Times New Roman"/>
          <w:b/>
          <w:bCs/>
          <w:sz w:val="24"/>
          <w:szCs w:val="24"/>
        </w:rPr>
        <w:t>Nucleus</w:t>
      </w:r>
      <w:proofErr w:type="spellEnd"/>
      <w:r w:rsidRPr="00982F94">
        <w:rPr>
          <w:rFonts w:ascii="Times New Roman" w:hAnsi="Times New Roman" w:cs="Times New Roman"/>
          <w:b/>
          <w:bCs/>
          <w:sz w:val="24"/>
          <w:szCs w:val="24"/>
        </w:rPr>
        <w:t xml:space="preserve"> </w:t>
      </w:r>
      <w:proofErr w:type="spellStart"/>
      <w:r w:rsidRPr="00982F94">
        <w:rPr>
          <w:rFonts w:ascii="Times New Roman" w:hAnsi="Times New Roman" w:cs="Times New Roman"/>
          <w:b/>
          <w:bCs/>
          <w:sz w:val="24"/>
          <w:szCs w:val="24"/>
        </w:rPr>
        <w:t>Animalium</w:t>
      </w:r>
      <w:proofErr w:type="spellEnd"/>
      <w:r w:rsidRPr="00982F94">
        <w:rPr>
          <w:rFonts w:ascii="Times New Roman" w:hAnsi="Times New Roman" w:cs="Times New Roman"/>
          <w:sz w:val="24"/>
          <w:szCs w:val="24"/>
        </w:rPr>
        <w:t>, v. 10, n. 1, p. 19-34, 2018.</w:t>
      </w:r>
    </w:p>
    <w:p w:rsidR="00F1445F" w:rsidRPr="00982F9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sz w:val="24"/>
          <w:szCs w:val="24"/>
        </w:rPr>
        <w:t xml:space="preserve">AUAD, Alexander Machado et al. Manual de bovinocultura de leite. </w:t>
      </w:r>
      <w:r w:rsidRPr="00982F94">
        <w:rPr>
          <w:rFonts w:ascii="Times New Roman" w:hAnsi="Times New Roman" w:cs="Times New Roman"/>
          <w:b/>
          <w:bCs/>
          <w:sz w:val="24"/>
          <w:szCs w:val="24"/>
        </w:rPr>
        <w:t xml:space="preserve">Brasília: LK </w:t>
      </w:r>
      <w:proofErr w:type="spellStart"/>
      <w:proofErr w:type="gramStart"/>
      <w:r w:rsidRPr="00982F94">
        <w:rPr>
          <w:rFonts w:ascii="Times New Roman" w:hAnsi="Times New Roman" w:cs="Times New Roman"/>
          <w:b/>
          <w:bCs/>
          <w:sz w:val="24"/>
          <w:szCs w:val="24"/>
        </w:rPr>
        <w:t>Editora</w:t>
      </w:r>
      <w:r w:rsidRPr="00982F94">
        <w:rPr>
          <w:rFonts w:ascii="Times New Roman" w:hAnsi="Times New Roman" w:cs="Times New Roman"/>
          <w:sz w:val="24"/>
          <w:szCs w:val="24"/>
        </w:rPr>
        <w:t>,p</w:t>
      </w:r>
      <w:proofErr w:type="spellEnd"/>
      <w:r w:rsidRPr="00982F94">
        <w:rPr>
          <w:rFonts w:ascii="Times New Roman" w:hAnsi="Times New Roman" w:cs="Times New Roman"/>
          <w:sz w:val="24"/>
          <w:szCs w:val="24"/>
        </w:rPr>
        <w:t>.</w:t>
      </w:r>
      <w:proofErr w:type="gramEnd"/>
      <w:r w:rsidRPr="00982F94">
        <w:rPr>
          <w:rFonts w:ascii="Times New Roman" w:hAnsi="Times New Roman" w:cs="Times New Roman"/>
          <w:sz w:val="24"/>
          <w:szCs w:val="24"/>
        </w:rPr>
        <w:t xml:space="preserve"> 50-83, 2010.</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BALTAR, Paulo. Posição na ocupação e rendimento da população ocupada em atividades não-agrícolas no Brasil: 1981-2001. </w:t>
      </w:r>
      <w:r w:rsidRPr="00982F94">
        <w:rPr>
          <w:rFonts w:ascii="Times New Roman" w:hAnsi="Times New Roman" w:cs="Times New Roman"/>
          <w:b/>
          <w:bCs/>
          <w:sz w:val="24"/>
          <w:szCs w:val="24"/>
        </w:rPr>
        <w:t>Anais</w:t>
      </w:r>
      <w:r w:rsidRPr="00982F94">
        <w:rPr>
          <w:rFonts w:ascii="Times New Roman" w:hAnsi="Times New Roman" w:cs="Times New Roman"/>
          <w:sz w:val="24"/>
          <w:szCs w:val="24"/>
        </w:rPr>
        <w:t>, p. 1-14, 2016.</w:t>
      </w:r>
    </w:p>
    <w:p w:rsidR="001D4B2D" w:rsidRDefault="001D4B2D" w:rsidP="001D4B2D">
      <w:pPr>
        <w:spacing w:after="0" w:line="240" w:lineRule="auto"/>
        <w:jc w:val="both"/>
        <w:rPr>
          <w:rFonts w:ascii="Times New Roman" w:hAnsi="Times New Roman" w:cs="Times New Roman"/>
          <w:color w:val="222222"/>
          <w:sz w:val="24"/>
          <w:szCs w:val="24"/>
          <w:shd w:val="clear" w:color="auto" w:fill="FFFFFF"/>
        </w:rPr>
      </w:pPr>
      <w:r w:rsidRPr="001D4B2D">
        <w:rPr>
          <w:rFonts w:ascii="Times New Roman" w:hAnsi="Times New Roman" w:cs="Times New Roman"/>
          <w:color w:val="222222"/>
          <w:sz w:val="24"/>
          <w:szCs w:val="24"/>
          <w:shd w:val="clear" w:color="auto" w:fill="FFFFFF"/>
        </w:rPr>
        <w:t xml:space="preserve">BIEGER, Tamires Elisa; BIEGER, Glaucia Regina. </w:t>
      </w:r>
      <w:r>
        <w:rPr>
          <w:rFonts w:ascii="Times New Roman" w:hAnsi="Times New Roman" w:cs="Times New Roman"/>
          <w:color w:val="222222"/>
          <w:sz w:val="24"/>
          <w:szCs w:val="24"/>
          <w:shd w:val="clear" w:color="auto" w:fill="FFFFFF"/>
        </w:rPr>
        <w:t>S</w:t>
      </w:r>
      <w:r w:rsidRPr="001D4B2D">
        <w:rPr>
          <w:rFonts w:ascii="Times New Roman" w:hAnsi="Times New Roman" w:cs="Times New Roman"/>
          <w:color w:val="222222"/>
          <w:sz w:val="24"/>
          <w:szCs w:val="24"/>
          <w:shd w:val="clear" w:color="auto" w:fill="FFFFFF"/>
        </w:rPr>
        <w:t xml:space="preserve">ucessão da agricultura familiar: um olhar sobre a comunicação rural. </w:t>
      </w:r>
      <w:r w:rsidRPr="001D4B2D">
        <w:rPr>
          <w:rFonts w:ascii="Times New Roman" w:hAnsi="Times New Roman" w:cs="Times New Roman"/>
          <w:b/>
          <w:color w:val="222222"/>
          <w:sz w:val="24"/>
          <w:szCs w:val="24"/>
          <w:shd w:val="clear" w:color="auto" w:fill="FFFFFF"/>
        </w:rPr>
        <w:t>Salão do Conhecimento</w:t>
      </w:r>
      <w:r w:rsidRPr="001D4B2D">
        <w:rPr>
          <w:rFonts w:ascii="Times New Roman" w:hAnsi="Times New Roman" w:cs="Times New Roman"/>
          <w:color w:val="222222"/>
          <w:sz w:val="24"/>
          <w:szCs w:val="24"/>
          <w:shd w:val="clear" w:color="auto" w:fill="FFFFFF"/>
        </w:rPr>
        <w:t>, [</w:t>
      </w:r>
      <w:proofErr w:type="spellStart"/>
      <w:r w:rsidRPr="001D4B2D">
        <w:rPr>
          <w:rFonts w:ascii="Times New Roman" w:hAnsi="Times New Roman" w:cs="Times New Roman"/>
          <w:color w:val="222222"/>
          <w:sz w:val="24"/>
          <w:szCs w:val="24"/>
          <w:shd w:val="clear" w:color="auto" w:fill="FFFFFF"/>
        </w:rPr>
        <w:t>S.l</w:t>
      </w:r>
      <w:proofErr w:type="spellEnd"/>
      <w:r w:rsidRPr="001D4B2D">
        <w:rPr>
          <w:rFonts w:ascii="Times New Roman" w:hAnsi="Times New Roman" w:cs="Times New Roman"/>
          <w:color w:val="222222"/>
          <w:sz w:val="24"/>
          <w:szCs w:val="24"/>
          <w:shd w:val="clear" w:color="auto" w:fill="FFFFFF"/>
        </w:rPr>
        <w:t>.], set. 2016. ISSN 2318-2385. Disponível em: &lt;https://www.publicacoeseventos.unijui.edu.br/index.php/salaoconhecimento/article/view/6337&gt;. Acesso em: 05 out. 2018.</w:t>
      </w:r>
    </w:p>
    <w:p w:rsidR="001D4B2D" w:rsidRDefault="001D4B2D" w:rsidP="001D4B2D">
      <w:pPr>
        <w:spacing w:after="0" w:line="240" w:lineRule="auto"/>
        <w:jc w:val="both"/>
        <w:rPr>
          <w:rFonts w:ascii="Times New Roman" w:hAnsi="Times New Roman" w:cs="Times New Roman"/>
          <w:color w:val="222222"/>
          <w:sz w:val="24"/>
          <w:szCs w:val="24"/>
          <w:shd w:val="clear" w:color="auto" w:fill="FFFFFF"/>
        </w:rPr>
      </w:pPr>
    </w:p>
    <w:p w:rsidR="00F1445F" w:rsidRDefault="001D4B2D" w:rsidP="001D4B2D">
      <w:pPr>
        <w:spacing w:after="0" w:line="240" w:lineRule="auto"/>
        <w:jc w:val="both"/>
        <w:rPr>
          <w:rFonts w:ascii="Times New Roman" w:eastAsia="Times New Roman" w:hAnsi="Times New Roman" w:cs="Times New Roman"/>
          <w:sz w:val="24"/>
          <w:szCs w:val="24"/>
          <w:lang w:val="en-US" w:eastAsia="pt-BR"/>
        </w:rPr>
      </w:pPr>
      <w:r w:rsidRPr="001D4B2D">
        <w:rPr>
          <w:rFonts w:ascii="Times New Roman" w:hAnsi="Times New Roman" w:cs="Times New Roman"/>
          <w:color w:val="222222"/>
          <w:sz w:val="24"/>
          <w:szCs w:val="24"/>
          <w:shd w:val="clear" w:color="auto" w:fill="FFFFFF"/>
        </w:rPr>
        <w:t xml:space="preserve"> </w:t>
      </w:r>
      <w:r w:rsidR="00F1445F" w:rsidRPr="00982F94">
        <w:rPr>
          <w:rFonts w:ascii="Times New Roman" w:eastAsia="Times New Roman" w:hAnsi="Times New Roman" w:cs="Times New Roman"/>
          <w:sz w:val="24"/>
          <w:szCs w:val="24"/>
          <w:lang w:eastAsia="pt-BR"/>
        </w:rPr>
        <w:t xml:space="preserve">BRAGA, Guilherme </w:t>
      </w:r>
      <w:proofErr w:type="spellStart"/>
      <w:r w:rsidR="00F1445F" w:rsidRPr="00982F94">
        <w:rPr>
          <w:rFonts w:ascii="Times New Roman" w:eastAsia="Times New Roman" w:hAnsi="Times New Roman" w:cs="Times New Roman"/>
          <w:sz w:val="24"/>
          <w:szCs w:val="24"/>
          <w:lang w:eastAsia="pt-BR"/>
        </w:rPr>
        <w:t>Basseto</w:t>
      </w:r>
      <w:proofErr w:type="spellEnd"/>
      <w:r w:rsidR="00F1445F" w:rsidRPr="00982F94">
        <w:rPr>
          <w:rFonts w:ascii="Times New Roman" w:eastAsia="Times New Roman" w:hAnsi="Times New Roman" w:cs="Times New Roman"/>
          <w:sz w:val="24"/>
          <w:szCs w:val="24"/>
          <w:lang w:eastAsia="pt-BR"/>
        </w:rPr>
        <w:t xml:space="preserve"> et al. Caracterização dos sistemas de criação de bovinos com atividade reprodutiva na região Centro-Sul do Brasil. </w:t>
      </w:r>
      <w:r w:rsidR="00F1445F" w:rsidRPr="00982F94">
        <w:rPr>
          <w:rFonts w:ascii="Times New Roman" w:eastAsia="Times New Roman" w:hAnsi="Times New Roman" w:cs="Times New Roman"/>
          <w:b/>
          <w:bCs/>
          <w:sz w:val="24"/>
          <w:szCs w:val="24"/>
          <w:lang w:val="en-US" w:eastAsia="pt-BR"/>
        </w:rPr>
        <w:t>Brazilian Journal of Veterinary Research and Animal Science</w:t>
      </w:r>
      <w:r w:rsidR="00F1445F" w:rsidRPr="00982F94">
        <w:rPr>
          <w:rFonts w:ascii="Times New Roman" w:eastAsia="Times New Roman" w:hAnsi="Times New Roman" w:cs="Times New Roman"/>
          <w:sz w:val="24"/>
          <w:szCs w:val="24"/>
          <w:lang w:val="en-US" w:eastAsia="pt-BR"/>
        </w:rPr>
        <w:t>, v. 52, n. 3, p. 217-227, 2015.</w:t>
      </w:r>
    </w:p>
    <w:p w:rsidR="001D4B2D" w:rsidRDefault="001D4B2D" w:rsidP="001D4B2D">
      <w:pPr>
        <w:spacing w:after="0" w:line="240" w:lineRule="auto"/>
        <w:jc w:val="both"/>
        <w:rPr>
          <w:rFonts w:ascii="Times New Roman" w:eastAsia="Times New Roman" w:hAnsi="Times New Roman" w:cs="Times New Roman"/>
          <w:sz w:val="24"/>
          <w:szCs w:val="24"/>
          <w:lang w:val="en-US" w:eastAsia="pt-BR"/>
        </w:rPr>
      </w:pPr>
    </w:p>
    <w:p w:rsidR="00F1445F" w:rsidRDefault="00F1445F" w:rsidP="001D4B2D">
      <w:pPr>
        <w:spacing w:after="0" w:line="240" w:lineRule="auto"/>
        <w:jc w:val="both"/>
        <w:rPr>
          <w:rFonts w:ascii="Times New Roman" w:eastAsia="Times New Roman" w:hAnsi="Times New Roman" w:cs="Times New Roman"/>
          <w:sz w:val="24"/>
          <w:szCs w:val="24"/>
          <w:lang w:eastAsia="pt-BR"/>
        </w:rPr>
      </w:pPr>
      <w:r w:rsidRPr="00982F94">
        <w:rPr>
          <w:rFonts w:ascii="Times New Roman" w:eastAsia="Times New Roman" w:hAnsi="Times New Roman" w:cs="Times New Roman"/>
          <w:sz w:val="24"/>
          <w:szCs w:val="24"/>
          <w:lang w:eastAsia="pt-BR"/>
        </w:rPr>
        <w:t xml:space="preserve">CARVALHO, Daniela Moreira; BARCELLOS, Júlio Otávio Jardim. Orientação para o mercado no elo da produção de leite: como lidar com a assimetria de informação. </w:t>
      </w:r>
      <w:r w:rsidRPr="00982F94">
        <w:rPr>
          <w:rFonts w:ascii="Times New Roman" w:eastAsia="Times New Roman" w:hAnsi="Times New Roman" w:cs="Times New Roman"/>
          <w:b/>
          <w:bCs/>
          <w:sz w:val="24"/>
          <w:szCs w:val="24"/>
          <w:lang w:eastAsia="pt-BR"/>
        </w:rPr>
        <w:t>Organizações Rurais &amp; Agroindustriais</w:t>
      </w:r>
      <w:r w:rsidRPr="00982F94">
        <w:rPr>
          <w:rFonts w:ascii="Times New Roman" w:eastAsia="Times New Roman" w:hAnsi="Times New Roman" w:cs="Times New Roman"/>
          <w:sz w:val="24"/>
          <w:szCs w:val="24"/>
          <w:lang w:eastAsia="pt-BR"/>
        </w:rPr>
        <w:t>, v. 15, n. 2,</w:t>
      </w:r>
      <w:r w:rsidR="003A5E8C">
        <w:rPr>
          <w:rFonts w:ascii="Times New Roman" w:eastAsia="Times New Roman" w:hAnsi="Times New Roman" w:cs="Times New Roman"/>
          <w:sz w:val="24"/>
          <w:szCs w:val="24"/>
          <w:lang w:eastAsia="pt-BR"/>
        </w:rPr>
        <w:t xml:space="preserve"> </w:t>
      </w:r>
      <w:r w:rsidR="003A5E8C" w:rsidRPr="00982F94">
        <w:rPr>
          <w:rFonts w:ascii="Times New Roman" w:hAnsi="Times New Roman" w:cs="Times New Roman"/>
          <w:sz w:val="24"/>
          <w:szCs w:val="24"/>
        </w:rPr>
        <w:t xml:space="preserve">p. </w:t>
      </w:r>
      <w:r w:rsidR="003A5E8C">
        <w:rPr>
          <w:rFonts w:ascii="Times New Roman" w:hAnsi="Times New Roman" w:cs="Times New Roman"/>
          <w:sz w:val="24"/>
          <w:szCs w:val="24"/>
        </w:rPr>
        <w:t>154-178</w:t>
      </w:r>
      <w:r w:rsidRPr="00982F94">
        <w:rPr>
          <w:rFonts w:ascii="Times New Roman" w:eastAsia="Times New Roman" w:hAnsi="Times New Roman" w:cs="Times New Roman"/>
          <w:sz w:val="24"/>
          <w:szCs w:val="24"/>
          <w:lang w:eastAsia="pt-BR"/>
        </w:rPr>
        <w:t xml:space="preserve"> </w:t>
      </w:r>
      <w:r w:rsidR="003A5E8C">
        <w:rPr>
          <w:rFonts w:ascii="Times New Roman" w:eastAsia="Times New Roman" w:hAnsi="Times New Roman" w:cs="Times New Roman"/>
          <w:sz w:val="24"/>
          <w:szCs w:val="24"/>
          <w:lang w:eastAsia="pt-BR"/>
        </w:rPr>
        <w:t>.</w:t>
      </w:r>
      <w:r w:rsidRPr="00982F94">
        <w:rPr>
          <w:rFonts w:ascii="Times New Roman" w:eastAsia="Times New Roman" w:hAnsi="Times New Roman" w:cs="Times New Roman"/>
          <w:sz w:val="24"/>
          <w:szCs w:val="24"/>
          <w:lang w:eastAsia="pt-BR"/>
        </w:rPr>
        <w:t>2013.</w:t>
      </w:r>
    </w:p>
    <w:p w:rsidR="00F1445F" w:rsidRDefault="00F1445F" w:rsidP="001D4B2D">
      <w:pPr>
        <w:spacing w:after="0" w:line="240" w:lineRule="auto"/>
        <w:jc w:val="both"/>
        <w:rPr>
          <w:rFonts w:ascii="Times New Roman" w:eastAsia="Times New Roman" w:hAnsi="Times New Roman" w:cs="Times New Roman"/>
          <w:sz w:val="24"/>
          <w:szCs w:val="24"/>
          <w:lang w:eastAsia="pt-BR"/>
        </w:rPr>
      </w:pPr>
    </w:p>
    <w:p w:rsidR="00F1445F" w:rsidRPr="00982F94" w:rsidRDefault="00F1445F" w:rsidP="001D4B2D">
      <w:pPr>
        <w:spacing w:line="240" w:lineRule="auto"/>
        <w:jc w:val="both"/>
        <w:rPr>
          <w:rFonts w:ascii="Times New Roman" w:hAnsi="Times New Roman" w:cs="Times New Roman"/>
          <w:color w:val="222222"/>
          <w:sz w:val="24"/>
          <w:szCs w:val="24"/>
          <w:shd w:val="clear" w:color="auto" w:fill="FFFFFF"/>
        </w:rPr>
      </w:pPr>
      <w:r w:rsidRPr="00982F94">
        <w:rPr>
          <w:rFonts w:ascii="Times New Roman" w:hAnsi="Times New Roman" w:cs="Times New Roman"/>
          <w:color w:val="222222"/>
          <w:sz w:val="24"/>
          <w:szCs w:val="24"/>
          <w:shd w:val="clear" w:color="auto" w:fill="FFFFFF"/>
        </w:rPr>
        <w:t>FRANÇA, Caio Galvão; DEL GROSSI, Mauro Eduardo; DE AZEVEDO MARQUES, Vicente. </w:t>
      </w:r>
      <w:r w:rsidRPr="00982F94">
        <w:rPr>
          <w:rFonts w:ascii="Times New Roman" w:hAnsi="Times New Roman" w:cs="Times New Roman"/>
          <w:b/>
          <w:bCs/>
          <w:color w:val="222222"/>
          <w:sz w:val="24"/>
          <w:szCs w:val="24"/>
          <w:shd w:val="clear" w:color="auto" w:fill="FFFFFF"/>
        </w:rPr>
        <w:t>O censo agropecuário 2006 e a agricultura familiar no Brasil</w:t>
      </w:r>
      <w:r w:rsidRPr="00982F94">
        <w:rPr>
          <w:rFonts w:ascii="Times New Roman" w:hAnsi="Times New Roman" w:cs="Times New Roman"/>
          <w:color w:val="222222"/>
          <w:sz w:val="24"/>
          <w:szCs w:val="24"/>
          <w:shd w:val="clear" w:color="auto" w:fill="FFFFFF"/>
        </w:rPr>
        <w:t xml:space="preserve">. </w:t>
      </w:r>
      <w:proofErr w:type="spellStart"/>
      <w:r w:rsidRPr="00982F94">
        <w:rPr>
          <w:rFonts w:ascii="Times New Roman" w:hAnsi="Times New Roman" w:cs="Times New Roman"/>
          <w:color w:val="222222"/>
          <w:sz w:val="24"/>
          <w:szCs w:val="24"/>
          <w:shd w:val="clear" w:color="auto" w:fill="FFFFFF"/>
        </w:rPr>
        <w:t>Brasíla</w:t>
      </w:r>
      <w:proofErr w:type="spellEnd"/>
      <w:r w:rsidRPr="00982F94">
        <w:rPr>
          <w:rFonts w:ascii="Times New Roman" w:hAnsi="Times New Roman" w:cs="Times New Roman"/>
          <w:color w:val="222222"/>
          <w:sz w:val="24"/>
          <w:szCs w:val="24"/>
          <w:shd w:val="clear" w:color="auto" w:fill="FFFFFF"/>
        </w:rPr>
        <w:t xml:space="preserve">: MDA, </w:t>
      </w:r>
      <w:r w:rsidR="003A5E8C">
        <w:rPr>
          <w:rFonts w:ascii="Times New Roman" w:hAnsi="Times New Roman" w:cs="Times New Roman"/>
          <w:color w:val="222222"/>
          <w:sz w:val="24"/>
          <w:szCs w:val="24"/>
          <w:shd w:val="clear" w:color="auto" w:fill="FFFFFF"/>
        </w:rPr>
        <w:t>.</w:t>
      </w:r>
      <w:r w:rsidRPr="00982F94">
        <w:rPr>
          <w:rFonts w:ascii="Times New Roman" w:hAnsi="Times New Roman" w:cs="Times New Roman"/>
          <w:color w:val="222222"/>
          <w:sz w:val="24"/>
          <w:szCs w:val="24"/>
          <w:shd w:val="clear" w:color="auto" w:fill="FFFFFF"/>
        </w:rPr>
        <w:t>2009.</w:t>
      </w:r>
    </w:p>
    <w:p w:rsidR="00F1445F" w:rsidRPr="00982F9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color w:val="222222"/>
          <w:sz w:val="24"/>
          <w:szCs w:val="24"/>
          <w:shd w:val="clear" w:color="auto" w:fill="FFFFFF"/>
        </w:rPr>
        <w:t>GODINHO, Ricardo Ferreira et al</w:t>
      </w:r>
      <w:r w:rsidRPr="00982F94">
        <w:rPr>
          <w:rFonts w:ascii="Times New Roman" w:hAnsi="Times New Roman" w:cs="Times New Roman"/>
          <w:sz w:val="24"/>
          <w:szCs w:val="24"/>
        </w:rPr>
        <w:t xml:space="preserve">. Gestão empresarial em sistemas de produção de leite na microrregião de São João Batista do Glória (MG). </w:t>
      </w:r>
      <w:r w:rsidRPr="00982F94">
        <w:rPr>
          <w:rFonts w:ascii="Times New Roman" w:hAnsi="Times New Roman" w:cs="Times New Roman"/>
          <w:b/>
          <w:sz w:val="24"/>
          <w:szCs w:val="24"/>
        </w:rPr>
        <w:t>Ciência et práxis</w:t>
      </w:r>
      <w:r w:rsidRPr="00982F94">
        <w:rPr>
          <w:rFonts w:ascii="Times New Roman" w:hAnsi="Times New Roman" w:cs="Times New Roman"/>
          <w:sz w:val="24"/>
          <w:szCs w:val="24"/>
        </w:rPr>
        <w:t>, v. 6, n. 12,</w:t>
      </w:r>
      <w:r w:rsidR="003A5E8C" w:rsidRPr="003A5E8C">
        <w:rPr>
          <w:rFonts w:ascii="Times New Roman" w:hAnsi="Times New Roman" w:cs="Times New Roman"/>
          <w:sz w:val="24"/>
          <w:szCs w:val="24"/>
        </w:rPr>
        <w:t xml:space="preserve"> </w:t>
      </w:r>
      <w:r w:rsidR="003A5E8C" w:rsidRPr="00982F94">
        <w:rPr>
          <w:rFonts w:ascii="Times New Roman" w:hAnsi="Times New Roman" w:cs="Times New Roman"/>
          <w:sz w:val="24"/>
          <w:szCs w:val="24"/>
        </w:rPr>
        <w:t xml:space="preserve">p. </w:t>
      </w:r>
      <w:r w:rsidR="003A5E8C">
        <w:rPr>
          <w:rFonts w:ascii="Times New Roman" w:hAnsi="Times New Roman" w:cs="Times New Roman"/>
          <w:sz w:val="24"/>
          <w:szCs w:val="24"/>
        </w:rPr>
        <w:t>47-58</w:t>
      </w:r>
      <w:r w:rsidRPr="00982F94">
        <w:rPr>
          <w:rFonts w:ascii="Times New Roman" w:hAnsi="Times New Roman" w:cs="Times New Roman"/>
          <w:sz w:val="24"/>
          <w:szCs w:val="24"/>
        </w:rPr>
        <w:t xml:space="preserve"> 2013.</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lastRenderedPageBreak/>
        <w:t xml:space="preserve">GONÇALVES, João Arlindo Gouveia; ZAMBOM, </w:t>
      </w:r>
      <w:proofErr w:type="spellStart"/>
      <w:r w:rsidRPr="00982F94">
        <w:rPr>
          <w:rFonts w:ascii="Times New Roman" w:hAnsi="Times New Roman" w:cs="Times New Roman"/>
          <w:sz w:val="24"/>
          <w:szCs w:val="24"/>
        </w:rPr>
        <w:t>Maximiliane</w:t>
      </w:r>
      <w:proofErr w:type="spellEnd"/>
      <w:r w:rsidRPr="00982F94">
        <w:rPr>
          <w:rFonts w:ascii="Times New Roman" w:hAnsi="Times New Roman" w:cs="Times New Roman"/>
          <w:sz w:val="24"/>
          <w:szCs w:val="24"/>
        </w:rPr>
        <w:t xml:space="preserve"> </w:t>
      </w:r>
      <w:proofErr w:type="spellStart"/>
      <w:r w:rsidRPr="00982F94">
        <w:rPr>
          <w:rFonts w:ascii="Times New Roman" w:hAnsi="Times New Roman" w:cs="Times New Roman"/>
          <w:sz w:val="24"/>
          <w:szCs w:val="24"/>
        </w:rPr>
        <w:t>Alavarse</w:t>
      </w:r>
      <w:proofErr w:type="spellEnd"/>
      <w:r w:rsidRPr="00982F94">
        <w:rPr>
          <w:rFonts w:ascii="Times New Roman" w:hAnsi="Times New Roman" w:cs="Times New Roman"/>
          <w:sz w:val="24"/>
          <w:szCs w:val="24"/>
        </w:rPr>
        <w:t xml:space="preserve">. Nutrição de vacas de alta produção. </w:t>
      </w:r>
      <w:r w:rsidRPr="00982F94">
        <w:rPr>
          <w:rFonts w:ascii="Times New Roman" w:hAnsi="Times New Roman" w:cs="Times New Roman"/>
          <w:b/>
          <w:bCs/>
          <w:sz w:val="24"/>
          <w:szCs w:val="24"/>
        </w:rPr>
        <w:t>CIÊNCIAS AGRÁRIAS</w:t>
      </w:r>
      <w:r w:rsidRPr="00982F94">
        <w:rPr>
          <w:rFonts w:ascii="Times New Roman" w:hAnsi="Times New Roman" w:cs="Times New Roman"/>
          <w:sz w:val="24"/>
          <w:szCs w:val="24"/>
        </w:rPr>
        <w:t>, p. 336, 2015.</w:t>
      </w:r>
    </w:p>
    <w:p w:rsidR="00F1445F" w:rsidRPr="00982F94" w:rsidRDefault="00F1445F" w:rsidP="001D4B2D">
      <w:pPr>
        <w:spacing w:line="240" w:lineRule="auto"/>
        <w:jc w:val="both"/>
        <w:rPr>
          <w:rFonts w:ascii="Times New Roman" w:hAnsi="Times New Roman" w:cs="Times New Roman"/>
          <w:color w:val="222222"/>
          <w:sz w:val="24"/>
          <w:szCs w:val="24"/>
          <w:shd w:val="clear" w:color="auto" w:fill="FFFFFF"/>
        </w:rPr>
      </w:pPr>
      <w:r w:rsidRPr="00982F94">
        <w:rPr>
          <w:rFonts w:ascii="Times New Roman" w:hAnsi="Times New Roman" w:cs="Times New Roman"/>
          <w:color w:val="222222"/>
          <w:sz w:val="24"/>
          <w:szCs w:val="24"/>
          <w:shd w:val="clear" w:color="auto" w:fill="FFFFFF"/>
        </w:rPr>
        <w:t xml:space="preserve">GUIMARÃES, Nelson Avelar; DA PENHA, </w:t>
      </w:r>
      <w:proofErr w:type="spellStart"/>
      <w:r w:rsidRPr="00982F94">
        <w:rPr>
          <w:rFonts w:ascii="Times New Roman" w:hAnsi="Times New Roman" w:cs="Times New Roman"/>
          <w:color w:val="222222"/>
          <w:sz w:val="24"/>
          <w:szCs w:val="24"/>
          <w:shd w:val="clear" w:color="auto" w:fill="FFFFFF"/>
        </w:rPr>
        <w:t>Julierme</w:t>
      </w:r>
      <w:proofErr w:type="spellEnd"/>
      <w:r w:rsidRPr="00982F94">
        <w:rPr>
          <w:rFonts w:ascii="Times New Roman" w:hAnsi="Times New Roman" w:cs="Times New Roman"/>
          <w:color w:val="222222"/>
          <w:sz w:val="24"/>
          <w:szCs w:val="24"/>
          <w:shd w:val="clear" w:color="auto" w:fill="FFFFFF"/>
        </w:rPr>
        <w:t xml:space="preserve"> Wagner. Mapeamento das áreas de risco de inundação no município de Muriaé-MG, com a utilização de Sistemas de Informações Geográficas. </w:t>
      </w:r>
      <w:r w:rsidRPr="00982F94">
        <w:rPr>
          <w:rFonts w:ascii="Times New Roman" w:hAnsi="Times New Roman" w:cs="Times New Roman"/>
          <w:b/>
          <w:bCs/>
          <w:color w:val="222222"/>
          <w:sz w:val="24"/>
          <w:szCs w:val="24"/>
          <w:shd w:val="clear" w:color="auto" w:fill="FFFFFF"/>
        </w:rPr>
        <w:t>XIV Simpósio Brasileiro de Sensoriamento Remoto, Natal, Brasil, INPE</w:t>
      </w:r>
      <w:r w:rsidRPr="00982F94">
        <w:rPr>
          <w:rFonts w:ascii="Times New Roman" w:hAnsi="Times New Roman" w:cs="Times New Roman"/>
          <w:color w:val="222222"/>
          <w:sz w:val="24"/>
          <w:szCs w:val="24"/>
          <w:shd w:val="clear" w:color="auto" w:fill="FFFFFF"/>
        </w:rPr>
        <w:t>, p. 3875-3882, 2009.</w:t>
      </w:r>
    </w:p>
    <w:p w:rsidR="00F1445F" w:rsidRPr="00982F9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sz w:val="24"/>
          <w:szCs w:val="24"/>
        </w:rPr>
        <w:t xml:space="preserve">HEIDEN, Francisco Carlos. </w:t>
      </w:r>
      <w:r w:rsidRPr="00982F94">
        <w:rPr>
          <w:rFonts w:ascii="Times New Roman" w:hAnsi="Times New Roman" w:cs="Times New Roman"/>
          <w:b/>
          <w:sz w:val="24"/>
          <w:szCs w:val="24"/>
        </w:rPr>
        <w:t>Informações agropecuárias. Leite -</w:t>
      </w:r>
      <w:r w:rsidRPr="00982F94">
        <w:rPr>
          <w:rFonts w:ascii="Times New Roman" w:hAnsi="Times New Roman" w:cs="Times New Roman"/>
          <w:sz w:val="24"/>
          <w:szCs w:val="24"/>
        </w:rPr>
        <w:t xml:space="preserve"> </w:t>
      </w:r>
      <w:r w:rsidRPr="00982F94">
        <w:rPr>
          <w:rFonts w:ascii="Times New Roman" w:hAnsi="Times New Roman" w:cs="Times New Roman"/>
          <w:b/>
          <w:sz w:val="24"/>
          <w:szCs w:val="24"/>
        </w:rPr>
        <w:t>Novos parâmetros da IN 51</w:t>
      </w:r>
      <w:r w:rsidRPr="00982F94">
        <w:rPr>
          <w:rFonts w:ascii="Times New Roman" w:hAnsi="Times New Roman" w:cs="Times New Roman"/>
          <w:sz w:val="24"/>
          <w:szCs w:val="24"/>
        </w:rPr>
        <w:t>. 2011. Disponível em:&lt;http://cepa.epagri.sc.gov.br/Informativos_agropecuarios/Leite/Leite_04.07.2011.htm&gt;. Acessado em:15/01/18.</w:t>
      </w:r>
    </w:p>
    <w:p w:rsidR="00F1445F" w:rsidRPr="00982F9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sz w:val="24"/>
          <w:szCs w:val="24"/>
        </w:rPr>
        <w:t xml:space="preserve">INSTITUTO BRASILEIRO DE GEOGRAFIA E ESTATÍSTICA. </w:t>
      </w:r>
      <w:r w:rsidRPr="00982F94">
        <w:rPr>
          <w:rFonts w:ascii="Times New Roman" w:hAnsi="Times New Roman" w:cs="Times New Roman"/>
          <w:b/>
          <w:sz w:val="24"/>
          <w:szCs w:val="24"/>
        </w:rPr>
        <w:t>Produção da Pecuária Municipal.</w:t>
      </w:r>
      <w:r w:rsidR="008128E6">
        <w:rPr>
          <w:rFonts w:ascii="Times New Roman" w:hAnsi="Times New Roman" w:cs="Times New Roman"/>
          <w:sz w:val="24"/>
          <w:szCs w:val="24"/>
        </w:rPr>
        <w:t xml:space="preserve"> 2016</w:t>
      </w:r>
      <w:r w:rsidRPr="00982F94">
        <w:rPr>
          <w:rFonts w:ascii="Times New Roman" w:hAnsi="Times New Roman" w:cs="Times New Roman"/>
          <w:sz w:val="24"/>
          <w:szCs w:val="24"/>
        </w:rPr>
        <w:t>. Minas Gerais. Disponível em: &lt;http://downloads.ibge.gov.br/downloa</w:t>
      </w:r>
      <w:r w:rsidR="008128E6">
        <w:rPr>
          <w:rFonts w:ascii="Times New Roman" w:hAnsi="Times New Roman" w:cs="Times New Roman"/>
          <w:sz w:val="24"/>
          <w:szCs w:val="24"/>
        </w:rPr>
        <w:t>ds_estatisticas.htm &gt; Acesso: 15 jan. 2019</w:t>
      </w:r>
      <w:r w:rsidRPr="00982F94">
        <w:rPr>
          <w:rFonts w:ascii="Times New Roman" w:hAnsi="Times New Roman" w:cs="Times New Roman"/>
          <w:sz w:val="24"/>
          <w:szCs w:val="24"/>
        </w:rPr>
        <w:t>.</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JESUS, Renan Almeida; COUTINHO, César Alberto. Uso de medicamentos homeopáticos para o tratamento da mastite bovina: Revisão. </w:t>
      </w:r>
      <w:r w:rsidRPr="00982F94">
        <w:rPr>
          <w:rFonts w:ascii="Times New Roman" w:hAnsi="Times New Roman" w:cs="Times New Roman"/>
          <w:b/>
          <w:bCs/>
          <w:sz w:val="24"/>
          <w:szCs w:val="24"/>
        </w:rPr>
        <w:t>PUBVET</w:t>
      </w:r>
      <w:r w:rsidRPr="00982F94">
        <w:rPr>
          <w:rFonts w:ascii="Times New Roman" w:hAnsi="Times New Roman" w:cs="Times New Roman"/>
          <w:sz w:val="24"/>
          <w:szCs w:val="24"/>
        </w:rPr>
        <w:t>, v. 12, p. 130, 2017.</w:t>
      </w:r>
    </w:p>
    <w:p w:rsidR="00F1445F" w:rsidRPr="00077A41"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LEÃO, Guilherme Fernando Mattos et al. Frequência de ordenha: Ferramenta de manejo e efeitos na eficiência produtiva de rebanhos leiteiros–revisão. </w:t>
      </w:r>
      <w:proofErr w:type="spellStart"/>
      <w:r w:rsidRPr="00982F94">
        <w:rPr>
          <w:rFonts w:ascii="Times New Roman" w:hAnsi="Times New Roman" w:cs="Times New Roman"/>
          <w:b/>
          <w:bCs/>
          <w:sz w:val="24"/>
          <w:szCs w:val="24"/>
        </w:rPr>
        <w:t>Nucleus</w:t>
      </w:r>
      <w:proofErr w:type="spellEnd"/>
      <w:r w:rsidRPr="00982F94">
        <w:rPr>
          <w:rFonts w:ascii="Times New Roman" w:hAnsi="Times New Roman" w:cs="Times New Roman"/>
          <w:b/>
          <w:bCs/>
          <w:sz w:val="24"/>
          <w:szCs w:val="24"/>
        </w:rPr>
        <w:t xml:space="preserve"> </w:t>
      </w:r>
      <w:proofErr w:type="spellStart"/>
      <w:r w:rsidRPr="00982F94">
        <w:rPr>
          <w:rFonts w:ascii="Times New Roman" w:hAnsi="Times New Roman" w:cs="Times New Roman"/>
          <w:b/>
          <w:bCs/>
          <w:sz w:val="24"/>
          <w:szCs w:val="24"/>
        </w:rPr>
        <w:t>Animalium</w:t>
      </w:r>
      <w:proofErr w:type="spellEnd"/>
      <w:r w:rsidRPr="00982F94">
        <w:rPr>
          <w:rFonts w:ascii="Times New Roman" w:hAnsi="Times New Roman" w:cs="Times New Roman"/>
          <w:sz w:val="24"/>
          <w:szCs w:val="24"/>
        </w:rPr>
        <w:t>, v. 7, n. 2,</w:t>
      </w:r>
      <w:r w:rsidR="003A5E8C" w:rsidRPr="003A5E8C">
        <w:rPr>
          <w:rFonts w:ascii="Times New Roman" w:hAnsi="Times New Roman" w:cs="Times New Roman"/>
          <w:sz w:val="24"/>
          <w:szCs w:val="24"/>
        </w:rPr>
        <w:t xml:space="preserve"> </w:t>
      </w:r>
      <w:r w:rsidR="003A5E8C" w:rsidRPr="00982F94">
        <w:rPr>
          <w:rFonts w:ascii="Times New Roman" w:hAnsi="Times New Roman" w:cs="Times New Roman"/>
          <w:sz w:val="24"/>
          <w:szCs w:val="24"/>
        </w:rPr>
        <w:t>p.</w:t>
      </w:r>
      <w:r w:rsidR="003A5E8C">
        <w:rPr>
          <w:rFonts w:ascii="Times New Roman" w:hAnsi="Times New Roman" w:cs="Times New Roman"/>
          <w:sz w:val="24"/>
          <w:szCs w:val="24"/>
        </w:rPr>
        <w:t>101-125,</w:t>
      </w:r>
      <w:r w:rsidRPr="00982F94">
        <w:rPr>
          <w:rFonts w:ascii="Times New Roman" w:hAnsi="Times New Roman" w:cs="Times New Roman"/>
          <w:sz w:val="24"/>
          <w:szCs w:val="24"/>
        </w:rPr>
        <w:t xml:space="preserve"> 2015.</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MATTEI, Lauro. O papel e a importância da agricultura familiar no desenvolvimento rural brasileiro contemporâneo. </w:t>
      </w:r>
      <w:r w:rsidRPr="00982F94">
        <w:rPr>
          <w:rFonts w:ascii="Times New Roman" w:hAnsi="Times New Roman" w:cs="Times New Roman"/>
          <w:b/>
          <w:bCs/>
          <w:sz w:val="24"/>
          <w:szCs w:val="24"/>
        </w:rPr>
        <w:t>Revista Econômica do Nordeste</w:t>
      </w:r>
      <w:r w:rsidRPr="00982F94">
        <w:rPr>
          <w:rFonts w:ascii="Times New Roman" w:hAnsi="Times New Roman" w:cs="Times New Roman"/>
          <w:sz w:val="24"/>
          <w:szCs w:val="24"/>
        </w:rPr>
        <w:t>, v. 45, n. 5, p. 83-92, 2014.</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MELO, Aurélio Ferreira et al. Efeitos do estresse térmico na produção de vacas leiteiras: Revisão. </w:t>
      </w:r>
      <w:r w:rsidRPr="00982F94">
        <w:rPr>
          <w:rFonts w:ascii="Times New Roman" w:hAnsi="Times New Roman" w:cs="Times New Roman"/>
          <w:b/>
          <w:bCs/>
          <w:sz w:val="24"/>
          <w:szCs w:val="24"/>
        </w:rPr>
        <w:t>PUBVET</w:t>
      </w:r>
      <w:r w:rsidRPr="00982F94">
        <w:rPr>
          <w:rFonts w:ascii="Times New Roman" w:hAnsi="Times New Roman" w:cs="Times New Roman"/>
          <w:sz w:val="24"/>
          <w:szCs w:val="24"/>
        </w:rPr>
        <w:t>, v. 10, p. 721-794, 2016.</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OAIGEN, Ricardo Pedroso et al. Competitividade inter-regional de sistemas de produção de bovinocultura de corte. </w:t>
      </w:r>
      <w:r w:rsidRPr="00982F94">
        <w:rPr>
          <w:rFonts w:ascii="Times New Roman" w:hAnsi="Times New Roman" w:cs="Times New Roman"/>
          <w:b/>
          <w:bCs/>
          <w:sz w:val="24"/>
          <w:szCs w:val="24"/>
        </w:rPr>
        <w:t xml:space="preserve">Ciência rural, Santa Maria. </w:t>
      </w:r>
      <w:r w:rsidRPr="003A5E8C">
        <w:rPr>
          <w:rFonts w:ascii="Times New Roman" w:hAnsi="Times New Roman" w:cs="Times New Roman"/>
          <w:bCs/>
          <w:sz w:val="24"/>
          <w:szCs w:val="24"/>
        </w:rPr>
        <w:t>Vol. 43, n. 8 (ago. 2013),</w:t>
      </w:r>
      <w:r w:rsidRPr="00982F94">
        <w:rPr>
          <w:rFonts w:ascii="Times New Roman" w:hAnsi="Times New Roman" w:cs="Times New Roman"/>
          <w:b/>
          <w:bCs/>
          <w:sz w:val="24"/>
          <w:szCs w:val="24"/>
        </w:rPr>
        <w:t xml:space="preserve"> </w:t>
      </w:r>
      <w:r w:rsidRPr="003A5E8C">
        <w:rPr>
          <w:rFonts w:ascii="Times New Roman" w:hAnsi="Times New Roman" w:cs="Times New Roman"/>
          <w:bCs/>
          <w:sz w:val="24"/>
          <w:szCs w:val="24"/>
        </w:rPr>
        <w:t>p. 1489-1495</w:t>
      </w:r>
      <w:r w:rsidRPr="00982F94">
        <w:rPr>
          <w:rFonts w:ascii="Times New Roman" w:hAnsi="Times New Roman" w:cs="Times New Roman"/>
          <w:sz w:val="24"/>
          <w:szCs w:val="24"/>
        </w:rPr>
        <w:t>, 2013.</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OLIVEIRA, Daniella Teixeira Carmo; BUENO, Guilherme </w:t>
      </w:r>
      <w:proofErr w:type="spellStart"/>
      <w:r w:rsidRPr="00982F94">
        <w:rPr>
          <w:rFonts w:ascii="Times New Roman" w:hAnsi="Times New Roman" w:cs="Times New Roman"/>
          <w:sz w:val="24"/>
          <w:szCs w:val="24"/>
        </w:rPr>
        <w:t>Taitson</w:t>
      </w:r>
      <w:proofErr w:type="spellEnd"/>
      <w:r w:rsidRPr="00982F94">
        <w:rPr>
          <w:rFonts w:ascii="Times New Roman" w:hAnsi="Times New Roman" w:cs="Times New Roman"/>
          <w:sz w:val="24"/>
          <w:szCs w:val="24"/>
        </w:rPr>
        <w:t xml:space="preserve">. Avaliação da qualidade química do solo de um sistema agroecológico por indicadores de sustentabilidade: Estudo de caso no Assentamento Pastorinhas, Brumadinho, Minas Gerais. </w:t>
      </w:r>
      <w:r w:rsidRPr="00982F94">
        <w:rPr>
          <w:rFonts w:ascii="Times New Roman" w:hAnsi="Times New Roman" w:cs="Times New Roman"/>
          <w:b/>
          <w:bCs/>
          <w:sz w:val="24"/>
          <w:szCs w:val="24"/>
        </w:rPr>
        <w:t>Cadernos de Agroecologia</w:t>
      </w:r>
      <w:r w:rsidRPr="00982F94">
        <w:rPr>
          <w:rFonts w:ascii="Times New Roman" w:hAnsi="Times New Roman" w:cs="Times New Roman"/>
          <w:sz w:val="24"/>
          <w:szCs w:val="24"/>
        </w:rPr>
        <w:t>, v. 10, n. 3</w:t>
      </w:r>
      <w:r w:rsidR="003A5E8C">
        <w:rPr>
          <w:rFonts w:ascii="Times New Roman" w:hAnsi="Times New Roman" w:cs="Times New Roman"/>
          <w:sz w:val="24"/>
          <w:szCs w:val="24"/>
        </w:rPr>
        <w:t xml:space="preserve">, </w:t>
      </w:r>
      <w:r w:rsidR="003A5E8C" w:rsidRPr="00982F94">
        <w:rPr>
          <w:rFonts w:ascii="Times New Roman" w:hAnsi="Times New Roman" w:cs="Times New Roman"/>
          <w:sz w:val="24"/>
          <w:szCs w:val="24"/>
        </w:rPr>
        <w:t>p.</w:t>
      </w:r>
      <w:r w:rsidR="003A5E8C">
        <w:rPr>
          <w:rFonts w:ascii="Times New Roman" w:hAnsi="Times New Roman" w:cs="Times New Roman"/>
          <w:sz w:val="24"/>
          <w:szCs w:val="24"/>
        </w:rPr>
        <w:t>87-105</w:t>
      </w:r>
      <w:r w:rsidRPr="00982F94">
        <w:rPr>
          <w:rFonts w:ascii="Times New Roman" w:hAnsi="Times New Roman" w:cs="Times New Roman"/>
          <w:sz w:val="24"/>
          <w:szCs w:val="24"/>
        </w:rPr>
        <w:t>, 2016.</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OLIVEIRA, Z. B. et al. </w:t>
      </w:r>
      <w:r>
        <w:rPr>
          <w:rFonts w:ascii="Times New Roman" w:hAnsi="Times New Roman" w:cs="Times New Roman"/>
          <w:sz w:val="24"/>
          <w:szCs w:val="24"/>
        </w:rPr>
        <w:t>C</w:t>
      </w:r>
      <w:r w:rsidRPr="00982F94">
        <w:rPr>
          <w:rFonts w:ascii="Times New Roman" w:hAnsi="Times New Roman" w:cs="Times New Roman"/>
          <w:sz w:val="24"/>
          <w:szCs w:val="24"/>
        </w:rPr>
        <w:t>enários de mudanças climáticas e seus impactos na prod</w:t>
      </w:r>
      <w:r>
        <w:rPr>
          <w:rFonts w:ascii="Times New Roman" w:hAnsi="Times New Roman" w:cs="Times New Roman"/>
          <w:sz w:val="24"/>
          <w:szCs w:val="24"/>
        </w:rPr>
        <w:t>ução leiteira no sul do brasil</w:t>
      </w:r>
      <w:r w:rsidRPr="00982F94">
        <w:rPr>
          <w:rFonts w:ascii="Times New Roman" w:hAnsi="Times New Roman" w:cs="Times New Roman"/>
          <w:sz w:val="24"/>
          <w:szCs w:val="24"/>
        </w:rPr>
        <w:t xml:space="preserve">. </w:t>
      </w:r>
      <w:r w:rsidRPr="00982F94">
        <w:rPr>
          <w:rFonts w:ascii="Times New Roman" w:hAnsi="Times New Roman" w:cs="Times New Roman"/>
          <w:b/>
          <w:bCs/>
          <w:sz w:val="24"/>
          <w:szCs w:val="24"/>
        </w:rPr>
        <w:t>Revista Brasileira de Engenharia de Biossistemas</w:t>
      </w:r>
      <w:r w:rsidRPr="00982F94">
        <w:rPr>
          <w:rFonts w:ascii="Times New Roman" w:hAnsi="Times New Roman" w:cs="Times New Roman"/>
          <w:sz w:val="24"/>
          <w:szCs w:val="24"/>
        </w:rPr>
        <w:t>, v. 12, n. 2, p. 110-121, 2018.</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SALUME, </w:t>
      </w:r>
      <w:proofErr w:type="spellStart"/>
      <w:r w:rsidRPr="00982F94">
        <w:rPr>
          <w:rFonts w:ascii="Times New Roman" w:hAnsi="Times New Roman" w:cs="Times New Roman"/>
          <w:sz w:val="24"/>
          <w:szCs w:val="24"/>
        </w:rPr>
        <w:t>Jamilli</w:t>
      </w:r>
      <w:proofErr w:type="spellEnd"/>
      <w:r w:rsidRPr="00982F94">
        <w:rPr>
          <w:rFonts w:ascii="Times New Roman" w:hAnsi="Times New Roman" w:cs="Times New Roman"/>
          <w:sz w:val="24"/>
          <w:szCs w:val="24"/>
        </w:rPr>
        <w:t xml:space="preserve"> Almeida.</w:t>
      </w:r>
      <w:r w:rsidRPr="00982F94">
        <w:rPr>
          <w:rFonts w:ascii="Times New Roman" w:hAnsi="Times New Roman" w:cs="Times New Roman"/>
          <w:color w:val="222222"/>
          <w:sz w:val="24"/>
          <w:szCs w:val="24"/>
          <w:shd w:val="clear" w:color="auto" w:fill="FFFFFF"/>
        </w:rPr>
        <w:t xml:space="preserve"> et al</w:t>
      </w:r>
      <w:r w:rsidRPr="00982F94">
        <w:rPr>
          <w:rFonts w:ascii="Times New Roman" w:hAnsi="Times New Roman" w:cs="Times New Roman"/>
          <w:sz w:val="24"/>
          <w:szCs w:val="24"/>
        </w:rPr>
        <w:t xml:space="preserve">. Elementos de administração rural avaliados em pequenas propriedades rurais de Alegre–ES. </w:t>
      </w:r>
      <w:r w:rsidRPr="00982F94">
        <w:rPr>
          <w:rFonts w:ascii="Times New Roman" w:hAnsi="Times New Roman" w:cs="Times New Roman"/>
          <w:b/>
          <w:bCs/>
          <w:sz w:val="24"/>
          <w:szCs w:val="24"/>
        </w:rPr>
        <w:t>Caderno Profissional de Administração da UNIMEP</w:t>
      </w:r>
      <w:r w:rsidRPr="00982F94">
        <w:rPr>
          <w:rFonts w:ascii="Times New Roman" w:hAnsi="Times New Roman" w:cs="Times New Roman"/>
          <w:sz w:val="24"/>
          <w:szCs w:val="24"/>
        </w:rPr>
        <w:t>, v. 5, n. 1, p. 76-93, 2015.</w:t>
      </w:r>
    </w:p>
    <w:p w:rsidR="00F1445F" w:rsidRPr="005306E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sz w:val="24"/>
          <w:szCs w:val="24"/>
        </w:rPr>
        <w:lastRenderedPageBreak/>
        <w:t xml:space="preserve">SILVA, Edna Lúcia da; MENEZES, </w:t>
      </w:r>
      <w:proofErr w:type="spellStart"/>
      <w:r w:rsidRPr="00982F94">
        <w:rPr>
          <w:rFonts w:ascii="Times New Roman" w:hAnsi="Times New Roman" w:cs="Times New Roman"/>
          <w:sz w:val="24"/>
          <w:szCs w:val="24"/>
        </w:rPr>
        <w:t>Estera</w:t>
      </w:r>
      <w:proofErr w:type="spellEnd"/>
      <w:r w:rsidRPr="00982F94">
        <w:rPr>
          <w:rFonts w:ascii="Times New Roman" w:hAnsi="Times New Roman" w:cs="Times New Roman"/>
          <w:sz w:val="24"/>
          <w:szCs w:val="24"/>
        </w:rPr>
        <w:t xml:space="preserve"> </w:t>
      </w:r>
      <w:proofErr w:type="spellStart"/>
      <w:r w:rsidRPr="00982F94">
        <w:rPr>
          <w:rFonts w:ascii="Times New Roman" w:hAnsi="Times New Roman" w:cs="Times New Roman"/>
          <w:sz w:val="24"/>
          <w:szCs w:val="24"/>
        </w:rPr>
        <w:t>Muszkat</w:t>
      </w:r>
      <w:proofErr w:type="spellEnd"/>
      <w:r w:rsidRPr="00982F94">
        <w:rPr>
          <w:rFonts w:ascii="Times New Roman" w:hAnsi="Times New Roman" w:cs="Times New Roman"/>
          <w:sz w:val="24"/>
          <w:szCs w:val="24"/>
        </w:rPr>
        <w:t xml:space="preserve">. </w:t>
      </w:r>
      <w:r w:rsidRPr="00982F94">
        <w:rPr>
          <w:rFonts w:ascii="Times New Roman" w:hAnsi="Times New Roman" w:cs="Times New Roman"/>
          <w:b/>
          <w:sz w:val="24"/>
          <w:szCs w:val="24"/>
        </w:rPr>
        <w:t>Metodologia da pesquisa e elaboração de dissertação</w:t>
      </w:r>
      <w:r w:rsidRPr="00982F94">
        <w:rPr>
          <w:rFonts w:ascii="Times New Roman" w:hAnsi="Times New Roman" w:cs="Times New Roman"/>
          <w:sz w:val="24"/>
          <w:szCs w:val="24"/>
        </w:rPr>
        <w:t>. 4. ed.</w:t>
      </w:r>
      <w:r w:rsidR="003A5E8C">
        <w:rPr>
          <w:rFonts w:ascii="Times New Roman" w:hAnsi="Times New Roman" w:cs="Times New Roman"/>
          <w:sz w:val="24"/>
          <w:szCs w:val="24"/>
        </w:rPr>
        <w:t xml:space="preserve"> </w:t>
      </w:r>
      <w:r w:rsidRPr="00982F94">
        <w:rPr>
          <w:rFonts w:ascii="Times New Roman" w:hAnsi="Times New Roman" w:cs="Times New Roman"/>
          <w:sz w:val="24"/>
          <w:szCs w:val="24"/>
        </w:rPr>
        <w:t xml:space="preserve">Florianópolis: UFSC, 2005. Disponível em: &lt;http://tccbiblio.paginas.ufsc.br/files/2010/09/024_Metodologia_de_pesquisa_e_elaboracao_de_teses_e_dissertacoes1.pdf&gt;. </w:t>
      </w:r>
      <w:proofErr w:type="spellStart"/>
      <w:r w:rsidRPr="005306E4">
        <w:rPr>
          <w:rFonts w:ascii="Times New Roman" w:hAnsi="Times New Roman" w:cs="Times New Roman"/>
          <w:sz w:val="24"/>
          <w:szCs w:val="24"/>
        </w:rPr>
        <w:t>Acessoem</w:t>
      </w:r>
      <w:proofErr w:type="spellEnd"/>
      <w:r w:rsidRPr="005306E4">
        <w:rPr>
          <w:rFonts w:ascii="Times New Roman" w:hAnsi="Times New Roman" w:cs="Times New Roman"/>
          <w:sz w:val="24"/>
          <w:szCs w:val="24"/>
        </w:rPr>
        <w:t>: 25 jul. 2018.</w:t>
      </w:r>
    </w:p>
    <w:p w:rsidR="003A108D" w:rsidRDefault="00F1445F" w:rsidP="003A108D">
      <w:pPr>
        <w:spacing w:after="0" w:line="240" w:lineRule="auto"/>
        <w:jc w:val="both"/>
        <w:rPr>
          <w:rFonts w:ascii="Times New Roman" w:eastAsia="Times New Roman" w:hAnsi="Times New Roman" w:cs="Times New Roman"/>
          <w:sz w:val="24"/>
          <w:szCs w:val="24"/>
          <w:lang w:eastAsia="pt-BR"/>
        </w:rPr>
      </w:pPr>
      <w:r w:rsidRPr="00982F94">
        <w:rPr>
          <w:rFonts w:ascii="Times New Roman" w:eastAsia="Times New Roman" w:hAnsi="Times New Roman" w:cs="Times New Roman"/>
          <w:sz w:val="24"/>
          <w:szCs w:val="24"/>
          <w:lang w:eastAsia="pt-BR"/>
        </w:rPr>
        <w:t xml:space="preserve">SILVEIRA, Sílvia Terezinha Nonato; DE SOUZA, Luciano Soares. FATORES DA CADEIA DE SUPRIMENTOS NA PRODUÇÃO DO LEITE: ESTUDO DE CASO. </w:t>
      </w:r>
      <w:r w:rsidRPr="00982F94">
        <w:rPr>
          <w:rFonts w:ascii="Times New Roman" w:eastAsia="Times New Roman" w:hAnsi="Times New Roman" w:cs="Times New Roman"/>
          <w:b/>
          <w:bCs/>
          <w:sz w:val="24"/>
          <w:szCs w:val="24"/>
          <w:lang w:eastAsia="pt-BR"/>
        </w:rPr>
        <w:t>Revista Unimar Ciências</w:t>
      </w:r>
      <w:r w:rsidRPr="00982F94">
        <w:rPr>
          <w:rFonts w:ascii="Times New Roman" w:eastAsia="Times New Roman" w:hAnsi="Times New Roman" w:cs="Times New Roman"/>
          <w:sz w:val="24"/>
          <w:szCs w:val="24"/>
          <w:lang w:eastAsia="pt-BR"/>
        </w:rPr>
        <w:t>, v. 22, n. 1-2,</w:t>
      </w:r>
      <w:r w:rsidR="003A5E8C" w:rsidRPr="003A5E8C">
        <w:rPr>
          <w:rFonts w:ascii="Times New Roman" w:hAnsi="Times New Roman" w:cs="Times New Roman"/>
          <w:sz w:val="24"/>
          <w:szCs w:val="24"/>
        </w:rPr>
        <w:t xml:space="preserve"> </w:t>
      </w:r>
      <w:r w:rsidR="003A5E8C" w:rsidRPr="00982F94">
        <w:rPr>
          <w:rFonts w:ascii="Times New Roman" w:hAnsi="Times New Roman" w:cs="Times New Roman"/>
          <w:sz w:val="24"/>
          <w:szCs w:val="24"/>
        </w:rPr>
        <w:t>p.</w:t>
      </w:r>
      <w:r w:rsidR="003A5E8C">
        <w:rPr>
          <w:rFonts w:ascii="Times New Roman" w:hAnsi="Times New Roman" w:cs="Times New Roman"/>
          <w:sz w:val="24"/>
          <w:szCs w:val="24"/>
        </w:rPr>
        <w:t>21-36</w:t>
      </w:r>
      <w:r w:rsidR="003A5E8C">
        <w:rPr>
          <w:rFonts w:ascii="Times New Roman" w:eastAsia="Times New Roman" w:hAnsi="Times New Roman" w:cs="Times New Roman"/>
          <w:sz w:val="24"/>
          <w:szCs w:val="24"/>
          <w:lang w:eastAsia="pt-BR"/>
        </w:rPr>
        <w:t>,</w:t>
      </w:r>
      <w:r w:rsidRPr="00982F94">
        <w:rPr>
          <w:rFonts w:ascii="Times New Roman" w:eastAsia="Times New Roman" w:hAnsi="Times New Roman" w:cs="Times New Roman"/>
          <w:sz w:val="24"/>
          <w:szCs w:val="24"/>
          <w:lang w:eastAsia="pt-BR"/>
        </w:rPr>
        <w:t xml:space="preserve"> 2017.</w:t>
      </w:r>
    </w:p>
    <w:p w:rsidR="003A108D" w:rsidRDefault="003A108D" w:rsidP="003A108D">
      <w:pPr>
        <w:spacing w:after="0" w:line="240" w:lineRule="auto"/>
        <w:jc w:val="both"/>
        <w:rPr>
          <w:rFonts w:ascii="Times New Roman" w:eastAsia="Times New Roman" w:hAnsi="Times New Roman" w:cs="Times New Roman"/>
          <w:sz w:val="24"/>
          <w:szCs w:val="24"/>
          <w:lang w:eastAsia="pt-BR"/>
        </w:rPr>
      </w:pPr>
    </w:p>
    <w:p w:rsidR="00F1445F" w:rsidRPr="005306E4" w:rsidRDefault="00F1445F" w:rsidP="003A108D">
      <w:pPr>
        <w:spacing w:after="0" w:line="240" w:lineRule="auto"/>
        <w:jc w:val="both"/>
        <w:rPr>
          <w:rFonts w:ascii="Times New Roman" w:eastAsia="Times New Roman" w:hAnsi="Times New Roman" w:cs="Times New Roman"/>
          <w:sz w:val="24"/>
          <w:szCs w:val="24"/>
          <w:lang w:val="en-US" w:eastAsia="pt-BR"/>
        </w:rPr>
      </w:pPr>
      <w:r w:rsidRPr="00982F94">
        <w:rPr>
          <w:rFonts w:ascii="Times New Roman" w:hAnsi="Times New Roman" w:cs="Times New Roman"/>
          <w:sz w:val="24"/>
          <w:szCs w:val="24"/>
        </w:rPr>
        <w:t xml:space="preserve">TARGANSKI, </w:t>
      </w:r>
      <w:proofErr w:type="spellStart"/>
      <w:r w:rsidRPr="00982F94">
        <w:rPr>
          <w:rFonts w:ascii="Times New Roman" w:hAnsi="Times New Roman" w:cs="Times New Roman"/>
          <w:sz w:val="24"/>
          <w:szCs w:val="24"/>
        </w:rPr>
        <w:t>Heros</w:t>
      </w:r>
      <w:proofErr w:type="spellEnd"/>
      <w:r w:rsidRPr="00982F94">
        <w:rPr>
          <w:rFonts w:ascii="Times New Roman" w:hAnsi="Times New Roman" w:cs="Times New Roman"/>
          <w:sz w:val="24"/>
          <w:szCs w:val="24"/>
        </w:rPr>
        <w:t>; D</w:t>
      </w:r>
      <w:r>
        <w:rPr>
          <w:rFonts w:ascii="Times New Roman" w:hAnsi="Times New Roman" w:cs="Times New Roman"/>
          <w:sz w:val="24"/>
          <w:szCs w:val="24"/>
        </w:rPr>
        <w:t xml:space="preserve">A SILVA, </w:t>
      </w:r>
      <w:proofErr w:type="spellStart"/>
      <w:r>
        <w:rPr>
          <w:rFonts w:ascii="Times New Roman" w:hAnsi="Times New Roman" w:cs="Times New Roman"/>
          <w:sz w:val="24"/>
          <w:szCs w:val="24"/>
        </w:rPr>
        <w:t>Nardel</w:t>
      </w:r>
      <w:proofErr w:type="spellEnd"/>
      <w:r>
        <w:rPr>
          <w:rFonts w:ascii="Times New Roman" w:hAnsi="Times New Roman" w:cs="Times New Roman"/>
          <w:sz w:val="24"/>
          <w:szCs w:val="24"/>
        </w:rPr>
        <w:t xml:space="preserve"> Luiz Soares; </w:t>
      </w:r>
      <w:r w:rsidRPr="00982F94">
        <w:rPr>
          <w:rFonts w:ascii="Times New Roman" w:hAnsi="Times New Roman" w:cs="Times New Roman"/>
          <w:sz w:val="24"/>
          <w:szCs w:val="24"/>
        </w:rPr>
        <w:t xml:space="preserve">BRITO, Marcel Moreira. </w:t>
      </w:r>
      <w:r>
        <w:rPr>
          <w:rFonts w:ascii="Times New Roman" w:hAnsi="Times New Roman" w:cs="Times New Roman"/>
          <w:sz w:val="24"/>
          <w:szCs w:val="24"/>
        </w:rPr>
        <w:t>A</w:t>
      </w:r>
      <w:r w:rsidRPr="00982F94">
        <w:rPr>
          <w:rFonts w:ascii="Times New Roman" w:hAnsi="Times New Roman" w:cs="Times New Roman"/>
          <w:sz w:val="24"/>
          <w:szCs w:val="24"/>
        </w:rPr>
        <w:t xml:space="preserve">nálise de indicadores sociais em sistemas de produção agropecuários do tipo familiar. </w:t>
      </w:r>
      <w:proofErr w:type="spellStart"/>
      <w:r w:rsidRPr="005306E4">
        <w:rPr>
          <w:rFonts w:ascii="Times New Roman" w:hAnsi="Times New Roman" w:cs="Times New Roman"/>
          <w:b/>
          <w:bCs/>
          <w:sz w:val="24"/>
          <w:szCs w:val="24"/>
          <w:lang w:val="en-US"/>
        </w:rPr>
        <w:t>Revista</w:t>
      </w:r>
      <w:proofErr w:type="spellEnd"/>
      <w:r w:rsidRPr="005306E4">
        <w:rPr>
          <w:rFonts w:ascii="Times New Roman" w:hAnsi="Times New Roman" w:cs="Times New Roman"/>
          <w:b/>
          <w:bCs/>
          <w:sz w:val="24"/>
          <w:szCs w:val="24"/>
          <w:lang w:val="en-US"/>
        </w:rPr>
        <w:t xml:space="preserve"> </w:t>
      </w:r>
      <w:proofErr w:type="spellStart"/>
      <w:r w:rsidRPr="005306E4">
        <w:rPr>
          <w:rFonts w:ascii="Times New Roman" w:hAnsi="Times New Roman" w:cs="Times New Roman"/>
          <w:b/>
          <w:bCs/>
          <w:sz w:val="24"/>
          <w:szCs w:val="24"/>
          <w:lang w:val="en-US"/>
        </w:rPr>
        <w:t>Gestão</w:t>
      </w:r>
      <w:proofErr w:type="spellEnd"/>
      <w:r w:rsidRPr="005306E4">
        <w:rPr>
          <w:rFonts w:ascii="Times New Roman" w:hAnsi="Times New Roman" w:cs="Times New Roman"/>
          <w:b/>
          <w:bCs/>
          <w:sz w:val="24"/>
          <w:szCs w:val="24"/>
          <w:lang w:val="en-US"/>
        </w:rPr>
        <w:t xml:space="preserve"> e </w:t>
      </w:r>
      <w:proofErr w:type="spellStart"/>
      <w:r w:rsidRPr="005306E4">
        <w:rPr>
          <w:rFonts w:ascii="Times New Roman" w:hAnsi="Times New Roman" w:cs="Times New Roman"/>
          <w:b/>
          <w:bCs/>
          <w:sz w:val="24"/>
          <w:szCs w:val="24"/>
          <w:lang w:val="en-US"/>
        </w:rPr>
        <w:t>Desenvolvimento</w:t>
      </w:r>
      <w:proofErr w:type="spellEnd"/>
      <w:r w:rsidRPr="005306E4">
        <w:rPr>
          <w:rFonts w:ascii="Times New Roman" w:hAnsi="Times New Roman" w:cs="Times New Roman"/>
          <w:sz w:val="24"/>
          <w:szCs w:val="24"/>
          <w:lang w:val="en-US"/>
        </w:rPr>
        <w:t>, v. 14, n. 1, p. 45-53, 2017.</w:t>
      </w:r>
    </w:p>
    <w:p w:rsidR="00F1445F" w:rsidRPr="00982F94" w:rsidRDefault="00F1445F" w:rsidP="001D4B2D">
      <w:pPr>
        <w:spacing w:line="240" w:lineRule="auto"/>
        <w:jc w:val="both"/>
        <w:rPr>
          <w:rFonts w:ascii="Times New Roman" w:hAnsi="Times New Roman" w:cs="Times New Roman"/>
          <w:sz w:val="24"/>
          <w:szCs w:val="24"/>
          <w:lang w:val="en-US"/>
        </w:rPr>
      </w:pPr>
      <w:r w:rsidRPr="00982F94">
        <w:rPr>
          <w:rFonts w:ascii="Times New Roman" w:hAnsi="Times New Roman" w:cs="Times New Roman"/>
          <w:sz w:val="24"/>
          <w:szCs w:val="24"/>
          <w:lang w:val="en-US"/>
        </w:rPr>
        <w:t xml:space="preserve">THORNTON, Philip K. Livestock production: recent trends, future prospects. </w:t>
      </w:r>
      <w:r w:rsidRPr="00982F94">
        <w:rPr>
          <w:rFonts w:ascii="Times New Roman" w:hAnsi="Times New Roman" w:cs="Times New Roman"/>
          <w:b/>
          <w:bCs/>
          <w:sz w:val="24"/>
          <w:szCs w:val="24"/>
          <w:lang w:val="en-US"/>
        </w:rPr>
        <w:t>Philosophical Transactions of the Royal Society B: Biological Sciences</w:t>
      </w:r>
      <w:r w:rsidRPr="00982F94">
        <w:rPr>
          <w:rFonts w:ascii="Times New Roman" w:hAnsi="Times New Roman" w:cs="Times New Roman"/>
          <w:sz w:val="24"/>
          <w:szCs w:val="24"/>
          <w:lang w:val="en-US"/>
        </w:rPr>
        <w:t>, v. 365, n. 1554, p. 2853-2867, 2010.</w:t>
      </w:r>
    </w:p>
    <w:p w:rsidR="00F1445F" w:rsidRPr="00982F94" w:rsidRDefault="00F1445F" w:rsidP="001D4B2D">
      <w:pPr>
        <w:spacing w:line="240" w:lineRule="auto"/>
        <w:jc w:val="both"/>
        <w:rPr>
          <w:rFonts w:ascii="Times New Roman" w:hAnsi="Times New Roman" w:cs="Times New Roman"/>
          <w:sz w:val="24"/>
          <w:szCs w:val="24"/>
        </w:rPr>
      </w:pPr>
      <w:r w:rsidRPr="00982F94">
        <w:rPr>
          <w:rFonts w:ascii="Times New Roman" w:hAnsi="Times New Roman" w:cs="Times New Roman"/>
          <w:sz w:val="24"/>
          <w:szCs w:val="24"/>
        </w:rPr>
        <w:t xml:space="preserve">VENTURINI, Carlos Eduardo </w:t>
      </w:r>
      <w:proofErr w:type="spellStart"/>
      <w:r w:rsidRPr="00982F94">
        <w:rPr>
          <w:rFonts w:ascii="Times New Roman" w:hAnsi="Times New Roman" w:cs="Times New Roman"/>
          <w:sz w:val="24"/>
          <w:szCs w:val="24"/>
        </w:rPr>
        <w:t>Pullis</w:t>
      </w:r>
      <w:proofErr w:type="spellEnd"/>
      <w:r w:rsidRPr="00982F94">
        <w:rPr>
          <w:rFonts w:ascii="Times New Roman" w:hAnsi="Times New Roman" w:cs="Times New Roman"/>
          <w:sz w:val="24"/>
          <w:szCs w:val="24"/>
        </w:rPr>
        <w:t xml:space="preserve">. </w:t>
      </w:r>
      <w:r w:rsidRPr="00982F94">
        <w:rPr>
          <w:rFonts w:ascii="Times New Roman" w:hAnsi="Times New Roman" w:cs="Times New Roman"/>
          <w:b/>
          <w:sz w:val="24"/>
          <w:szCs w:val="24"/>
        </w:rPr>
        <w:t>A geografia do leite brasileiro</w:t>
      </w:r>
      <w:r w:rsidRPr="00982F94">
        <w:rPr>
          <w:rFonts w:ascii="Times New Roman" w:hAnsi="Times New Roman" w:cs="Times New Roman"/>
          <w:sz w:val="24"/>
          <w:szCs w:val="24"/>
        </w:rPr>
        <w:t xml:space="preserve">. </w:t>
      </w:r>
      <w:proofErr w:type="spellStart"/>
      <w:r w:rsidRPr="00982F94">
        <w:rPr>
          <w:rFonts w:ascii="Times New Roman" w:hAnsi="Times New Roman" w:cs="Times New Roman"/>
          <w:sz w:val="24"/>
          <w:szCs w:val="24"/>
        </w:rPr>
        <w:t>Milk</w:t>
      </w:r>
      <w:proofErr w:type="spellEnd"/>
      <w:r w:rsidRPr="00982F94">
        <w:rPr>
          <w:rFonts w:ascii="Times New Roman" w:hAnsi="Times New Roman" w:cs="Times New Roman"/>
          <w:sz w:val="24"/>
          <w:szCs w:val="24"/>
        </w:rPr>
        <w:t xml:space="preserve"> Point. 2014. Disponível em:http://www.milkpoint.com.br/cadeia-do-leite/artigos-especiais/a-geografia-do-leite-brasileiro-87327n.aspx&gt;. Acesso 05 abr. 2018.</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VOGES, Joana </w:t>
      </w:r>
      <w:proofErr w:type="spellStart"/>
      <w:r w:rsidRPr="00982F94">
        <w:rPr>
          <w:rFonts w:ascii="Times New Roman" w:hAnsi="Times New Roman" w:cs="Times New Roman"/>
          <w:sz w:val="24"/>
          <w:szCs w:val="24"/>
        </w:rPr>
        <w:t>Gerent</w:t>
      </w:r>
      <w:proofErr w:type="spellEnd"/>
      <w:r w:rsidRPr="00982F94">
        <w:rPr>
          <w:rFonts w:ascii="Times New Roman" w:hAnsi="Times New Roman" w:cs="Times New Roman"/>
          <w:sz w:val="24"/>
          <w:szCs w:val="24"/>
        </w:rPr>
        <w:t xml:space="preserve">; NETO, André </w:t>
      </w:r>
      <w:proofErr w:type="spellStart"/>
      <w:r w:rsidRPr="00982F94">
        <w:rPr>
          <w:rFonts w:ascii="Times New Roman" w:hAnsi="Times New Roman" w:cs="Times New Roman"/>
          <w:sz w:val="24"/>
          <w:szCs w:val="24"/>
        </w:rPr>
        <w:t>Thaler</w:t>
      </w:r>
      <w:proofErr w:type="spellEnd"/>
      <w:r w:rsidRPr="00982F94">
        <w:rPr>
          <w:rFonts w:ascii="Times New Roman" w:hAnsi="Times New Roman" w:cs="Times New Roman"/>
          <w:sz w:val="24"/>
          <w:szCs w:val="24"/>
        </w:rPr>
        <w:t xml:space="preserve">; DA SILVA KAZAMA, Daniele Cristina. Qualidade do leite e a sua relação com o sistema de produção e a estrutura para ordenha. </w:t>
      </w:r>
      <w:r w:rsidRPr="00982F94">
        <w:rPr>
          <w:rFonts w:ascii="Times New Roman" w:hAnsi="Times New Roman" w:cs="Times New Roman"/>
          <w:b/>
          <w:bCs/>
          <w:sz w:val="24"/>
          <w:szCs w:val="24"/>
        </w:rPr>
        <w:t>Revista Brasileira de Ciência Veterinária</w:t>
      </w:r>
      <w:r w:rsidRPr="00982F94">
        <w:rPr>
          <w:rFonts w:ascii="Times New Roman" w:hAnsi="Times New Roman" w:cs="Times New Roman"/>
          <w:sz w:val="24"/>
          <w:szCs w:val="24"/>
        </w:rPr>
        <w:t>, v. 22, n. 3-4</w:t>
      </w:r>
      <w:r w:rsidR="003A5E8C">
        <w:rPr>
          <w:rFonts w:ascii="Times New Roman" w:hAnsi="Times New Roman" w:cs="Times New Roman"/>
          <w:sz w:val="24"/>
          <w:szCs w:val="24"/>
        </w:rPr>
        <w:t>,</w:t>
      </w:r>
      <w:r w:rsidR="003A5E8C" w:rsidRPr="003A5E8C">
        <w:rPr>
          <w:rFonts w:ascii="Times New Roman" w:hAnsi="Times New Roman" w:cs="Times New Roman"/>
          <w:sz w:val="24"/>
          <w:szCs w:val="24"/>
        </w:rPr>
        <w:t xml:space="preserve"> </w:t>
      </w:r>
      <w:r w:rsidR="003A5E8C" w:rsidRPr="00982F94">
        <w:rPr>
          <w:rFonts w:ascii="Times New Roman" w:hAnsi="Times New Roman" w:cs="Times New Roman"/>
          <w:sz w:val="24"/>
          <w:szCs w:val="24"/>
        </w:rPr>
        <w:t>p.</w:t>
      </w:r>
      <w:r w:rsidR="003A5E8C">
        <w:rPr>
          <w:rFonts w:ascii="Times New Roman" w:hAnsi="Times New Roman" w:cs="Times New Roman"/>
          <w:sz w:val="24"/>
          <w:szCs w:val="24"/>
        </w:rPr>
        <w:t xml:space="preserve"> 56-98</w:t>
      </w:r>
      <w:r w:rsidRPr="00982F94">
        <w:rPr>
          <w:rFonts w:ascii="Times New Roman" w:hAnsi="Times New Roman" w:cs="Times New Roman"/>
          <w:sz w:val="24"/>
          <w:szCs w:val="24"/>
        </w:rPr>
        <w:t>, 2016.</w:t>
      </w:r>
    </w:p>
    <w:p w:rsidR="00F1445F" w:rsidRPr="00982F94" w:rsidRDefault="00F1445F" w:rsidP="001D4B2D">
      <w:pPr>
        <w:jc w:val="both"/>
        <w:rPr>
          <w:rFonts w:ascii="Times New Roman" w:hAnsi="Times New Roman" w:cs="Times New Roman"/>
          <w:sz w:val="24"/>
          <w:szCs w:val="24"/>
        </w:rPr>
      </w:pPr>
      <w:r w:rsidRPr="00982F94">
        <w:rPr>
          <w:rFonts w:ascii="Times New Roman" w:hAnsi="Times New Roman" w:cs="Times New Roman"/>
          <w:sz w:val="24"/>
          <w:szCs w:val="24"/>
        </w:rPr>
        <w:t xml:space="preserve">ZANI, Felipe Barbosa; COSTA, Frederico Lustosa. Avaliação da implementação do Programa Nacional de Fortalecimento da Agricultura Familiar—novas perspectivas de análise. </w:t>
      </w:r>
      <w:r w:rsidRPr="00982F94">
        <w:rPr>
          <w:rFonts w:ascii="Times New Roman" w:hAnsi="Times New Roman" w:cs="Times New Roman"/>
          <w:b/>
          <w:bCs/>
          <w:sz w:val="24"/>
          <w:szCs w:val="24"/>
        </w:rPr>
        <w:t>Revista de Administração Pública</w:t>
      </w:r>
      <w:r w:rsidRPr="00982F94">
        <w:rPr>
          <w:rFonts w:ascii="Times New Roman" w:hAnsi="Times New Roman" w:cs="Times New Roman"/>
          <w:sz w:val="24"/>
          <w:szCs w:val="24"/>
        </w:rPr>
        <w:t>, v. 48, n. 4, p. 889-912, 2014.</w:t>
      </w:r>
    </w:p>
    <w:p w:rsidR="002C5541" w:rsidRPr="002C5541" w:rsidRDefault="002C5541" w:rsidP="00B74EA6">
      <w:pPr>
        <w:spacing w:line="240" w:lineRule="auto"/>
        <w:jc w:val="both"/>
        <w:rPr>
          <w:rFonts w:ascii="Times New Roman" w:hAnsi="Times New Roman" w:cs="Times New Roman"/>
          <w:sz w:val="24"/>
          <w:szCs w:val="24"/>
        </w:rPr>
      </w:pPr>
    </w:p>
    <w:sectPr w:rsidR="002C5541" w:rsidRPr="002C5541" w:rsidSect="00E47CB9">
      <w:footerReference w:type="first" r:id="rId11"/>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E59" w:rsidRDefault="00FE3E59" w:rsidP="005A6480">
      <w:pPr>
        <w:spacing w:after="0" w:line="240" w:lineRule="auto"/>
      </w:pPr>
      <w:r>
        <w:separator/>
      </w:r>
    </w:p>
  </w:endnote>
  <w:endnote w:type="continuationSeparator" w:id="0">
    <w:p w:rsidR="00FE3E59" w:rsidRDefault="00FE3E59" w:rsidP="005A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F21" w:rsidRDefault="00835F21" w:rsidP="0070739B">
    <w:pPr>
      <w:autoSpaceDE w:val="0"/>
      <w:autoSpaceDN w:val="0"/>
      <w:adjustRightInd w:val="0"/>
      <w:spacing w:after="0" w:line="240" w:lineRule="auto"/>
      <w:rPr>
        <w:rFonts w:ascii="TimesNewRomanPSMT" w:hAnsi="TimesNewRomanPSMT" w:cs="TimesNewRomanPSMT"/>
        <w:color w:val="231F20"/>
        <w:sz w:val="10"/>
        <w:szCs w:val="10"/>
      </w:rPr>
    </w:pPr>
  </w:p>
  <w:p w:rsidR="00835F21" w:rsidRDefault="00835F21" w:rsidP="0070739B">
    <w:pPr>
      <w:autoSpaceDE w:val="0"/>
      <w:autoSpaceDN w:val="0"/>
      <w:adjustRightInd w:val="0"/>
      <w:spacing w:after="0" w:line="240" w:lineRule="auto"/>
      <w:rPr>
        <w:rFonts w:ascii="TimesNewRomanPSMT" w:hAnsi="TimesNewRomanPSMT" w:cs="TimesNewRomanPSMT"/>
        <w:color w:val="231F20"/>
        <w:sz w:val="17"/>
        <w:szCs w:val="17"/>
      </w:rPr>
    </w:pPr>
    <w:r>
      <w:rPr>
        <w:rFonts w:ascii="TimesNewRomanPSMT" w:hAnsi="TimesNewRomanPSMT" w:cs="TimesNewRomanPSMT"/>
        <w:color w:val="231F20"/>
        <w:sz w:val="10"/>
        <w:szCs w:val="10"/>
      </w:rPr>
      <w:t xml:space="preserve">1 </w:t>
    </w:r>
    <w:r>
      <w:rPr>
        <w:rFonts w:ascii="TimesNewRomanPSMT" w:hAnsi="TimesNewRomanPSMT" w:cs="TimesNewRomanPSMT"/>
        <w:color w:val="231F20"/>
        <w:sz w:val="17"/>
        <w:szCs w:val="17"/>
      </w:rPr>
      <w:t xml:space="preserve">Discente Programa de Pós-Graduação em </w:t>
    </w:r>
    <w:r w:rsidRPr="00EC4BFE">
      <w:rPr>
        <w:rFonts w:ascii="TimesNewRomanPSMT" w:hAnsi="TimesNewRomanPSMT" w:cs="TimesNewRomanPSMT"/>
        <w:color w:val="231F20"/>
        <w:sz w:val="17"/>
        <w:szCs w:val="17"/>
      </w:rPr>
      <w:t xml:space="preserve">Agroecologia e Desenvolvimento Rural (PPGADR) </w:t>
    </w:r>
    <w:r>
      <w:rPr>
        <w:rFonts w:ascii="TimesNewRomanPSMT" w:hAnsi="TimesNewRomanPSMT" w:cs="TimesNewRomanPSMT"/>
        <w:color w:val="231F20"/>
        <w:sz w:val="17"/>
        <w:szCs w:val="17"/>
      </w:rPr>
      <w:t xml:space="preserve">- </w:t>
    </w:r>
    <w:r w:rsidRPr="00EC4BFE">
      <w:rPr>
        <w:rFonts w:ascii="TimesNewRomanPSMT" w:hAnsi="TimesNewRomanPSMT" w:cs="TimesNewRomanPSMT"/>
        <w:color w:val="231F20"/>
        <w:sz w:val="17"/>
        <w:szCs w:val="17"/>
      </w:rPr>
      <w:t>Universidade Federal de São Carlos</w:t>
    </w:r>
    <w:r>
      <w:rPr>
        <w:rFonts w:ascii="TimesNewRomanPSMT" w:hAnsi="TimesNewRomanPSMT" w:cs="TimesNewRomanPSMT"/>
        <w:color w:val="231F20"/>
        <w:sz w:val="17"/>
        <w:szCs w:val="17"/>
      </w:rPr>
      <w:t xml:space="preserve"> (UFSCAR) - Campus Araras. </w:t>
    </w:r>
    <w:r w:rsidRPr="00EC4BFE">
      <w:rPr>
        <w:rFonts w:ascii="TimesNewRomanPSMT" w:hAnsi="TimesNewRomanPSMT" w:cs="TimesNewRomanPSMT"/>
        <w:color w:val="231F20"/>
        <w:sz w:val="17"/>
        <w:szCs w:val="17"/>
      </w:rPr>
      <w:t xml:space="preserve">jmambientalmg@gmail.com </w:t>
    </w:r>
    <w:r>
      <w:rPr>
        <w:rFonts w:ascii="TimesNewRomanPSMT" w:hAnsi="TimesNewRomanPSMT" w:cs="TimesNewRomanPSMT"/>
        <w:color w:val="231F20"/>
        <w:sz w:val="17"/>
        <w:szCs w:val="17"/>
      </w:rPr>
      <w:t>*Autor para correspondência.</w:t>
    </w:r>
  </w:p>
  <w:p w:rsidR="00835F21" w:rsidRDefault="00835F21" w:rsidP="0070739B">
    <w:pPr>
      <w:pStyle w:val="Rodap"/>
      <w:tabs>
        <w:tab w:val="left" w:pos="1808"/>
      </w:tabs>
    </w:pPr>
    <w:r>
      <w:rPr>
        <w:rFonts w:ascii="TimesNewRomanPSMT" w:hAnsi="TimesNewRomanPSMT" w:cs="TimesNewRomanPSMT"/>
        <w:color w:val="231F20"/>
        <w:sz w:val="10"/>
        <w:szCs w:val="10"/>
      </w:rPr>
      <w:t xml:space="preserve">2 </w:t>
    </w:r>
    <w:r>
      <w:rPr>
        <w:rFonts w:ascii="TimesNewRomanPSMT" w:hAnsi="TimesNewRomanPSMT" w:cs="TimesNewRomanPSMT"/>
        <w:color w:val="231F20"/>
        <w:sz w:val="17"/>
        <w:szCs w:val="17"/>
      </w:rPr>
      <w:t xml:space="preserve">Docente Centro de </w:t>
    </w:r>
    <w:r w:rsidRPr="00473789">
      <w:rPr>
        <w:rFonts w:ascii="TimesNewRomanPSMT" w:hAnsi="TimesNewRomanPSMT" w:cs="TimesNewRomanPSMT"/>
        <w:color w:val="231F20"/>
        <w:sz w:val="17"/>
        <w:szCs w:val="17"/>
      </w:rPr>
      <w:t xml:space="preserve">Ciências e Tecnologias para a Sustentabilidade </w:t>
    </w:r>
    <w:r>
      <w:rPr>
        <w:rFonts w:ascii="TimesNewRomanPSMT" w:hAnsi="TimesNewRomanPSMT" w:cs="TimesNewRomanPSMT"/>
        <w:color w:val="231F20"/>
        <w:sz w:val="17"/>
        <w:szCs w:val="17"/>
      </w:rPr>
      <w:t>–</w:t>
    </w:r>
    <w:r w:rsidRPr="00473789">
      <w:rPr>
        <w:rFonts w:ascii="TimesNewRomanPSMT" w:hAnsi="TimesNewRomanPSMT" w:cs="TimesNewRomanPSMT"/>
        <w:color w:val="231F20"/>
        <w:sz w:val="17"/>
        <w:szCs w:val="17"/>
      </w:rPr>
      <w:t xml:space="preserve"> </w:t>
    </w:r>
    <w:r w:rsidRPr="00EC4BFE">
      <w:rPr>
        <w:rFonts w:ascii="TimesNewRomanPSMT" w:hAnsi="TimesNewRomanPSMT" w:cs="TimesNewRomanPSMT"/>
        <w:color w:val="231F20"/>
        <w:sz w:val="17"/>
        <w:szCs w:val="17"/>
      </w:rPr>
      <w:t>Universidade Federal de São Carlos</w:t>
    </w:r>
    <w:r>
      <w:rPr>
        <w:rFonts w:ascii="TimesNewRomanPSMT" w:hAnsi="TimesNewRomanPSMT" w:cs="TimesNewRomanPSMT"/>
        <w:color w:val="231F20"/>
        <w:sz w:val="17"/>
        <w:szCs w:val="17"/>
      </w:rPr>
      <w:t xml:space="preserve"> (UFSCAR) </w:t>
    </w:r>
    <w:r w:rsidRPr="00473789">
      <w:rPr>
        <w:rFonts w:ascii="TimesNewRomanPSMT" w:hAnsi="TimesNewRomanPSMT" w:cs="TimesNewRomanPSMT"/>
        <w:color w:val="231F20"/>
        <w:sz w:val="17"/>
        <w:szCs w:val="17"/>
      </w:rPr>
      <w:t>- Campus Sorocaba</w:t>
    </w:r>
    <w:r>
      <w:rPr>
        <w:rFonts w:ascii="TimesNewRomanPSMT" w:hAnsi="TimesNewRomanPSMT" w:cs="TimesNewRomanPSMT"/>
        <w:color w:val="231F20"/>
        <w:sz w:val="17"/>
        <w:szCs w:val="17"/>
      </w:rPr>
      <w:t>.</w:t>
    </w:r>
    <w:r w:rsidRPr="00EC4BFE">
      <w:t xml:space="preserve"> </w:t>
    </w:r>
    <w:r w:rsidRPr="00EC4BFE">
      <w:rPr>
        <w:rFonts w:ascii="TimesNewRomanPSMT" w:hAnsi="TimesNewRomanPSMT" w:cs="TimesNewRomanPSMT"/>
        <w:color w:val="231F20"/>
        <w:sz w:val="17"/>
        <w:szCs w:val="17"/>
      </w:rPr>
      <w:t>mnivert@ufscar.br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E59" w:rsidRDefault="00FE3E59" w:rsidP="005A6480">
      <w:pPr>
        <w:spacing w:after="0" w:line="240" w:lineRule="auto"/>
      </w:pPr>
      <w:r>
        <w:separator/>
      </w:r>
    </w:p>
  </w:footnote>
  <w:footnote w:type="continuationSeparator" w:id="0">
    <w:p w:rsidR="00FE3E59" w:rsidRDefault="00FE3E59" w:rsidP="005A6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FAF"/>
    <w:multiLevelType w:val="hybridMultilevel"/>
    <w:tmpl w:val="A08492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491239"/>
    <w:multiLevelType w:val="hybridMultilevel"/>
    <w:tmpl w:val="85BA9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08B6"/>
    <w:rsid w:val="0000072F"/>
    <w:rsid w:val="00000F2B"/>
    <w:rsid w:val="000012CD"/>
    <w:rsid w:val="00001373"/>
    <w:rsid w:val="00001BE3"/>
    <w:rsid w:val="0000310B"/>
    <w:rsid w:val="00003420"/>
    <w:rsid w:val="00003952"/>
    <w:rsid w:val="00003E47"/>
    <w:rsid w:val="00004AEA"/>
    <w:rsid w:val="00004D22"/>
    <w:rsid w:val="00004E3A"/>
    <w:rsid w:val="000050C2"/>
    <w:rsid w:val="000057F8"/>
    <w:rsid w:val="000075A8"/>
    <w:rsid w:val="00007E96"/>
    <w:rsid w:val="00012E36"/>
    <w:rsid w:val="00013B73"/>
    <w:rsid w:val="000146B2"/>
    <w:rsid w:val="000178D5"/>
    <w:rsid w:val="00017B3E"/>
    <w:rsid w:val="00023945"/>
    <w:rsid w:val="00026419"/>
    <w:rsid w:val="00027898"/>
    <w:rsid w:val="00027B7A"/>
    <w:rsid w:val="00030BC1"/>
    <w:rsid w:val="00031007"/>
    <w:rsid w:val="00032E04"/>
    <w:rsid w:val="00034060"/>
    <w:rsid w:val="00037533"/>
    <w:rsid w:val="00040192"/>
    <w:rsid w:val="000407DD"/>
    <w:rsid w:val="00041157"/>
    <w:rsid w:val="00041E0F"/>
    <w:rsid w:val="00042878"/>
    <w:rsid w:val="00042B10"/>
    <w:rsid w:val="00042C77"/>
    <w:rsid w:val="000437BB"/>
    <w:rsid w:val="00045CDF"/>
    <w:rsid w:val="00046ABF"/>
    <w:rsid w:val="00047DFC"/>
    <w:rsid w:val="000520D4"/>
    <w:rsid w:val="000537BF"/>
    <w:rsid w:val="00053CED"/>
    <w:rsid w:val="00053DB5"/>
    <w:rsid w:val="00054728"/>
    <w:rsid w:val="00054FFC"/>
    <w:rsid w:val="00055096"/>
    <w:rsid w:val="000578C5"/>
    <w:rsid w:val="00062805"/>
    <w:rsid w:val="0006445B"/>
    <w:rsid w:val="00064627"/>
    <w:rsid w:val="00065B55"/>
    <w:rsid w:val="0006691A"/>
    <w:rsid w:val="00067605"/>
    <w:rsid w:val="00070D86"/>
    <w:rsid w:val="000728D7"/>
    <w:rsid w:val="00072B6B"/>
    <w:rsid w:val="00072F0C"/>
    <w:rsid w:val="00073357"/>
    <w:rsid w:val="0007338C"/>
    <w:rsid w:val="00074AA9"/>
    <w:rsid w:val="0007538D"/>
    <w:rsid w:val="000758E9"/>
    <w:rsid w:val="00075A5D"/>
    <w:rsid w:val="00076B34"/>
    <w:rsid w:val="00080C2C"/>
    <w:rsid w:val="00083A6F"/>
    <w:rsid w:val="00084B56"/>
    <w:rsid w:val="000863A2"/>
    <w:rsid w:val="00087E93"/>
    <w:rsid w:val="00087F88"/>
    <w:rsid w:val="0009233C"/>
    <w:rsid w:val="000925DA"/>
    <w:rsid w:val="000931D7"/>
    <w:rsid w:val="00093E56"/>
    <w:rsid w:val="00095013"/>
    <w:rsid w:val="00095815"/>
    <w:rsid w:val="000A038E"/>
    <w:rsid w:val="000A3E84"/>
    <w:rsid w:val="000A4A72"/>
    <w:rsid w:val="000A5F1B"/>
    <w:rsid w:val="000A678E"/>
    <w:rsid w:val="000A7B00"/>
    <w:rsid w:val="000B0E92"/>
    <w:rsid w:val="000B13A9"/>
    <w:rsid w:val="000B1E0A"/>
    <w:rsid w:val="000B1FD1"/>
    <w:rsid w:val="000B2846"/>
    <w:rsid w:val="000B50F3"/>
    <w:rsid w:val="000B56F1"/>
    <w:rsid w:val="000B58FC"/>
    <w:rsid w:val="000B5DF6"/>
    <w:rsid w:val="000B650E"/>
    <w:rsid w:val="000B7014"/>
    <w:rsid w:val="000C0661"/>
    <w:rsid w:val="000C1B77"/>
    <w:rsid w:val="000C25F8"/>
    <w:rsid w:val="000C4326"/>
    <w:rsid w:val="000C73F8"/>
    <w:rsid w:val="000C7FF8"/>
    <w:rsid w:val="000D02A3"/>
    <w:rsid w:val="000D3526"/>
    <w:rsid w:val="000D3B5B"/>
    <w:rsid w:val="000D41B0"/>
    <w:rsid w:val="000D5F7D"/>
    <w:rsid w:val="000D669C"/>
    <w:rsid w:val="000D77C2"/>
    <w:rsid w:val="000D781A"/>
    <w:rsid w:val="000D7C3A"/>
    <w:rsid w:val="000E0C82"/>
    <w:rsid w:val="000E1391"/>
    <w:rsid w:val="000E149C"/>
    <w:rsid w:val="000E17E0"/>
    <w:rsid w:val="000E1A82"/>
    <w:rsid w:val="000E2572"/>
    <w:rsid w:val="000E35E0"/>
    <w:rsid w:val="000E3FFA"/>
    <w:rsid w:val="000E50AE"/>
    <w:rsid w:val="000E5B86"/>
    <w:rsid w:val="000E5EF7"/>
    <w:rsid w:val="000E62EF"/>
    <w:rsid w:val="000E7B5C"/>
    <w:rsid w:val="000F079B"/>
    <w:rsid w:val="000F0D39"/>
    <w:rsid w:val="000F185E"/>
    <w:rsid w:val="000F1FED"/>
    <w:rsid w:val="000F271A"/>
    <w:rsid w:val="000F2C7D"/>
    <w:rsid w:val="000F4079"/>
    <w:rsid w:val="000F4CC0"/>
    <w:rsid w:val="00100A2A"/>
    <w:rsid w:val="001016AF"/>
    <w:rsid w:val="001017A7"/>
    <w:rsid w:val="00102B00"/>
    <w:rsid w:val="00102F92"/>
    <w:rsid w:val="00103413"/>
    <w:rsid w:val="00103812"/>
    <w:rsid w:val="00104027"/>
    <w:rsid w:val="00104A5A"/>
    <w:rsid w:val="00104B26"/>
    <w:rsid w:val="001051B1"/>
    <w:rsid w:val="001059A3"/>
    <w:rsid w:val="00106447"/>
    <w:rsid w:val="00106515"/>
    <w:rsid w:val="00110707"/>
    <w:rsid w:val="001126CD"/>
    <w:rsid w:val="00113A22"/>
    <w:rsid w:val="0011470E"/>
    <w:rsid w:val="001170B7"/>
    <w:rsid w:val="00117B17"/>
    <w:rsid w:val="00120A86"/>
    <w:rsid w:val="00120EAA"/>
    <w:rsid w:val="00121F8E"/>
    <w:rsid w:val="00124912"/>
    <w:rsid w:val="00125713"/>
    <w:rsid w:val="00125837"/>
    <w:rsid w:val="00127174"/>
    <w:rsid w:val="00127D5F"/>
    <w:rsid w:val="001313B9"/>
    <w:rsid w:val="00133D77"/>
    <w:rsid w:val="00140FC3"/>
    <w:rsid w:val="001416A6"/>
    <w:rsid w:val="00141B4B"/>
    <w:rsid w:val="00142B39"/>
    <w:rsid w:val="00145706"/>
    <w:rsid w:val="00146273"/>
    <w:rsid w:val="0014700C"/>
    <w:rsid w:val="0014730A"/>
    <w:rsid w:val="00147435"/>
    <w:rsid w:val="00147929"/>
    <w:rsid w:val="00150708"/>
    <w:rsid w:val="00150B19"/>
    <w:rsid w:val="001532BE"/>
    <w:rsid w:val="00153599"/>
    <w:rsid w:val="00154055"/>
    <w:rsid w:val="001562EA"/>
    <w:rsid w:val="00156F60"/>
    <w:rsid w:val="001605C8"/>
    <w:rsid w:val="00160E33"/>
    <w:rsid w:val="00160E95"/>
    <w:rsid w:val="00161114"/>
    <w:rsid w:val="001613EF"/>
    <w:rsid w:val="00161AD1"/>
    <w:rsid w:val="00161F81"/>
    <w:rsid w:val="00162266"/>
    <w:rsid w:val="00162410"/>
    <w:rsid w:val="00162E03"/>
    <w:rsid w:val="00163079"/>
    <w:rsid w:val="001643D5"/>
    <w:rsid w:val="001659EE"/>
    <w:rsid w:val="00165CC8"/>
    <w:rsid w:val="001665FC"/>
    <w:rsid w:val="00166746"/>
    <w:rsid w:val="0016789C"/>
    <w:rsid w:val="001728E3"/>
    <w:rsid w:val="0017291B"/>
    <w:rsid w:val="00172EA0"/>
    <w:rsid w:val="00173102"/>
    <w:rsid w:val="00173BA8"/>
    <w:rsid w:val="00177326"/>
    <w:rsid w:val="001778CD"/>
    <w:rsid w:val="00180945"/>
    <w:rsid w:val="00180BD7"/>
    <w:rsid w:val="00181AE2"/>
    <w:rsid w:val="00181C2F"/>
    <w:rsid w:val="00182207"/>
    <w:rsid w:val="00182961"/>
    <w:rsid w:val="001830C3"/>
    <w:rsid w:val="0018317B"/>
    <w:rsid w:val="001834A0"/>
    <w:rsid w:val="00184F2D"/>
    <w:rsid w:val="00193C1A"/>
    <w:rsid w:val="00195E1A"/>
    <w:rsid w:val="00196CBC"/>
    <w:rsid w:val="00197149"/>
    <w:rsid w:val="00197697"/>
    <w:rsid w:val="001A18D0"/>
    <w:rsid w:val="001A1975"/>
    <w:rsid w:val="001A1D08"/>
    <w:rsid w:val="001A1D63"/>
    <w:rsid w:val="001A20D4"/>
    <w:rsid w:val="001A2769"/>
    <w:rsid w:val="001A3099"/>
    <w:rsid w:val="001A346F"/>
    <w:rsid w:val="001A37DC"/>
    <w:rsid w:val="001A469F"/>
    <w:rsid w:val="001A4B81"/>
    <w:rsid w:val="001A72F3"/>
    <w:rsid w:val="001B1D8E"/>
    <w:rsid w:val="001B2C32"/>
    <w:rsid w:val="001B2D08"/>
    <w:rsid w:val="001B2FAE"/>
    <w:rsid w:val="001B32EE"/>
    <w:rsid w:val="001B386E"/>
    <w:rsid w:val="001B3FBC"/>
    <w:rsid w:val="001B4D0B"/>
    <w:rsid w:val="001B4D3A"/>
    <w:rsid w:val="001B53B5"/>
    <w:rsid w:val="001B6880"/>
    <w:rsid w:val="001B6A0A"/>
    <w:rsid w:val="001B78F3"/>
    <w:rsid w:val="001B7C11"/>
    <w:rsid w:val="001C1E1E"/>
    <w:rsid w:val="001C2D03"/>
    <w:rsid w:val="001C2F82"/>
    <w:rsid w:val="001C3FED"/>
    <w:rsid w:val="001C51B4"/>
    <w:rsid w:val="001C523B"/>
    <w:rsid w:val="001C656C"/>
    <w:rsid w:val="001C6FD1"/>
    <w:rsid w:val="001C7EFB"/>
    <w:rsid w:val="001D03D8"/>
    <w:rsid w:val="001D0FBA"/>
    <w:rsid w:val="001D160E"/>
    <w:rsid w:val="001D191F"/>
    <w:rsid w:val="001D2D2C"/>
    <w:rsid w:val="001D34F7"/>
    <w:rsid w:val="001D3B61"/>
    <w:rsid w:val="001D4617"/>
    <w:rsid w:val="001D4983"/>
    <w:rsid w:val="001D4A39"/>
    <w:rsid w:val="001D4B2D"/>
    <w:rsid w:val="001D512D"/>
    <w:rsid w:val="001D55DA"/>
    <w:rsid w:val="001D7868"/>
    <w:rsid w:val="001E0AF5"/>
    <w:rsid w:val="001E0D67"/>
    <w:rsid w:val="001E0DD3"/>
    <w:rsid w:val="001E3EEF"/>
    <w:rsid w:val="001E5E65"/>
    <w:rsid w:val="001E5FCC"/>
    <w:rsid w:val="001F0455"/>
    <w:rsid w:val="001F04FD"/>
    <w:rsid w:val="001F0A37"/>
    <w:rsid w:val="001F0E3F"/>
    <w:rsid w:val="001F1530"/>
    <w:rsid w:val="001F188E"/>
    <w:rsid w:val="001F1F28"/>
    <w:rsid w:val="001F2B0C"/>
    <w:rsid w:val="001F2DBC"/>
    <w:rsid w:val="001F4149"/>
    <w:rsid w:val="001F4718"/>
    <w:rsid w:val="001F4EA2"/>
    <w:rsid w:val="001F5D9B"/>
    <w:rsid w:val="001F5E87"/>
    <w:rsid w:val="001F5EF8"/>
    <w:rsid w:val="00200312"/>
    <w:rsid w:val="0020067F"/>
    <w:rsid w:val="00200CFC"/>
    <w:rsid w:val="00200DA7"/>
    <w:rsid w:val="0020100E"/>
    <w:rsid w:val="002017BB"/>
    <w:rsid w:val="00201E57"/>
    <w:rsid w:val="0020318E"/>
    <w:rsid w:val="00203D45"/>
    <w:rsid w:val="002059B7"/>
    <w:rsid w:val="002069B6"/>
    <w:rsid w:val="00206D25"/>
    <w:rsid w:val="00207B42"/>
    <w:rsid w:val="00207C11"/>
    <w:rsid w:val="002107F3"/>
    <w:rsid w:val="00210DD5"/>
    <w:rsid w:val="002111B1"/>
    <w:rsid w:val="00212020"/>
    <w:rsid w:val="0021341C"/>
    <w:rsid w:val="00215D0A"/>
    <w:rsid w:val="00221804"/>
    <w:rsid w:val="002224A8"/>
    <w:rsid w:val="00222C3B"/>
    <w:rsid w:val="00222C89"/>
    <w:rsid w:val="002239A1"/>
    <w:rsid w:val="00223C59"/>
    <w:rsid w:val="00225E6C"/>
    <w:rsid w:val="0022700E"/>
    <w:rsid w:val="0022759B"/>
    <w:rsid w:val="0023191B"/>
    <w:rsid w:val="00231EDC"/>
    <w:rsid w:val="0023205B"/>
    <w:rsid w:val="0023260F"/>
    <w:rsid w:val="0023335E"/>
    <w:rsid w:val="00234DE6"/>
    <w:rsid w:val="00235EFF"/>
    <w:rsid w:val="00236149"/>
    <w:rsid w:val="00236B7D"/>
    <w:rsid w:val="002375B4"/>
    <w:rsid w:val="002414DC"/>
    <w:rsid w:val="002424E6"/>
    <w:rsid w:val="00245738"/>
    <w:rsid w:val="00245B80"/>
    <w:rsid w:val="00245E83"/>
    <w:rsid w:val="00247B7C"/>
    <w:rsid w:val="002502B6"/>
    <w:rsid w:val="00251CB8"/>
    <w:rsid w:val="002523B1"/>
    <w:rsid w:val="0025308C"/>
    <w:rsid w:val="00254966"/>
    <w:rsid w:val="00255D61"/>
    <w:rsid w:val="00256F44"/>
    <w:rsid w:val="00260CFD"/>
    <w:rsid w:val="00261077"/>
    <w:rsid w:val="00261F7D"/>
    <w:rsid w:val="0026204E"/>
    <w:rsid w:val="00262373"/>
    <w:rsid w:val="00263AF6"/>
    <w:rsid w:val="0026446B"/>
    <w:rsid w:val="00264CBD"/>
    <w:rsid w:val="00265A01"/>
    <w:rsid w:val="00266002"/>
    <w:rsid w:val="00266B3B"/>
    <w:rsid w:val="00266C61"/>
    <w:rsid w:val="00267C6E"/>
    <w:rsid w:val="0027004C"/>
    <w:rsid w:val="002701AB"/>
    <w:rsid w:val="00270323"/>
    <w:rsid w:val="0027040E"/>
    <w:rsid w:val="00270EBC"/>
    <w:rsid w:val="00270F92"/>
    <w:rsid w:val="0027159D"/>
    <w:rsid w:val="00273220"/>
    <w:rsid w:val="00275083"/>
    <w:rsid w:val="002752EB"/>
    <w:rsid w:val="002756AF"/>
    <w:rsid w:val="002774D8"/>
    <w:rsid w:val="00277F3D"/>
    <w:rsid w:val="0028006A"/>
    <w:rsid w:val="00280310"/>
    <w:rsid w:val="002809A0"/>
    <w:rsid w:val="00282979"/>
    <w:rsid w:val="0028350F"/>
    <w:rsid w:val="00284AC6"/>
    <w:rsid w:val="002853C6"/>
    <w:rsid w:val="002906DB"/>
    <w:rsid w:val="002909DA"/>
    <w:rsid w:val="00290B92"/>
    <w:rsid w:val="00291DAA"/>
    <w:rsid w:val="00292693"/>
    <w:rsid w:val="0029391A"/>
    <w:rsid w:val="002961DA"/>
    <w:rsid w:val="00296C36"/>
    <w:rsid w:val="0029791F"/>
    <w:rsid w:val="002A0229"/>
    <w:rsid w:val="002A0E67"/>
    <w:rsid w:val="002A1509"/>
    <w:rsid w:val="002A5FF7"/>
    <w:rsid w:val="002A6A37"/>
    <w:rsid w:val="002A6DF9"/>
    <w:rsid w:val="002A7AD0"/>
    <w:rsid w:val="002A7F55"/>
    <w:rsid w:val="002B1FFD"/>
    <w:rsid w:val="002B2FA7"/>
    <w:rsid w:val="002B32F8"/>
    <w:rsid w:val="002B5878"/>
    <w:rsid w:val="002B5D2A"/>
    <w:rsid w:val="002B7197"/>
    <w:rsid w:val="002B7DB0"/>
    <w:rsid w:val="002B7F14"/>
    <w:rsid w:val="002C0936"/>
    <w:rsid w:val="002C09B6"/>
    <w:rsid w:val="002C19FC"/>
    <w:rsid w:val="002C23A2"/>
    <w:rsid w:val="002C3801"/>
    <w:rsid w:val="002C3F77"/>
    <w:rsid w:val="002C4168"/>
    <w:rsid w:val="002C478A"/>
    <w:rsid w:val="002C5541"/>
    <w:rsid w:val="002D04CD"/>
    <w:rsid w:val="002D544C"/>
    <w:rsid w:val="002D64E9"/>
    <w:rsid w:val="002E0002"/>
    <w:rsid w:val="002E2033"/>
    <w:rsid w:val="002E20F4"/>
    <w:rsid w:val="002E2C20"/>
    <w:rsid w:val="002F1B58"/>
    <w:rsid w:val="002F470B"/>
    <w:rsid w:val="002F556B"/>
    <w:rsid w:val="00300088"/>
    <w:rsid w:val="003008C0"/>
    <w:rsid w:val="00301813"/>
    <w:rsid w:val="00301A5F"/>
    <w:rsid w:val="00301C16"/>
    <w:rsid w:val="00302FDF"/>
    <w:rsid w:val="00304151"/>
    <w:rsid w:val="003044F8"/>
    <w:rsid w:val="003046EB"/>
    <w:rsid w:val="003050D5"/>
    <w:rsid w:val="003058B5"/>
    <w:rsid w:val="00306DCC"/>
    <w:rsid w:val="00307E4C"/>
    <w:rsid w:val="0031155E"/>
    <w:rsid w:val="00314F69"/>
    <w:rsid w:val="00315234"/>
    <w:rsid w:val="003169FB"/>
    <w:rsid w:val="00316A30"/>
    <w:rsid w:val="003201F7"/>
    <w:rsid w:val="00322AD6"/>
    <w:rsid w:val="0032344F"/>
    <w:rsid w:val="00324411"/>
    <w:rsid w:val="00327A4E"/>
    <w:rsid w:val="00327EF3"/>
    <w:rsid w:val="0033125E"/>
    <w:rsid w:val="00331D9D"/>
    <w:rsid w:val="0033285C"/>
    <w:rsid w:val="003329E0"/>
    <w:rsid w:val="0033310A"/>
    <w:rsid w:val="00333F22"/>
    <w:rsid w:val="003358A9"/>
    <w:rsid w:val="00335C06"/>
    <w:rsid w:val="00336334"/>
    <w:rsid w:val="00336673"/>
    <w:rsid w:val="00337006"/>
    <w:rsid w:val="003378E1"/>
    <w:rsid w:val="00341D03"/>
    <w:rsid w:val="0034266A"/>
    <w:rsid w:val="00343E3E"/>
    <w:rsid w:val="003471DC"/>
    <w:rsid w:val="0035042D"/>
    <w:rsid w:val="003508B6"/>
    <w:rsid w:val="00353135"/>
    <w:rsid w:val="0035347D"/>
    <w:rsid w:val="0035373E"/>
    <w:rsid w:val="00353A20"/>
    <w:rsid w:val="0035471A"/>
    <w:rsid w:val="0035587C"/>
    <w:rsid w:val="003573E1"/>
    <w:rsid w:val="0036010D"/>
    <w:rsid w:val="0036198D"/>
    <w:rsid w:val="00361CB3"/>
    <w:rsid w:val="00363849"/>
    <w:rsid w:val="00364F7F"/>
    <w:rsid w:val="00365840"/>
    <w:rsid w:val="003665C0"/>
    <w:rsid w:val="003708D5"/>
    <w:rsid w:val="00370E46"/>
    <w:rsid w:val="00371B90"/>
    <w:rsid w:val="00372626"/>
    <w:rsid w:val="00372B89"/>
    <w:rsid w:val="00372C64"/>
    <w:rsid w:val="00374CB9"/>
    <w:rsid w:val="003761A1"/>
    <w:rsid w:val="003773FD"/>
    <w:rsid w:val="003801D0"/>
    <w:rsid w:val="003805A9"/>
    <w:rsid w:val="00380EE2"/>
    <w:rsid w:val="0038193D"/>
    <w:rsid w:val="0038381D"/>
    <w:rsid w:val="00385DFD"/>
    <w:rsid w:val="00390733"/>
    <w:rsid w:val="00390FB5"/>
    <w:rsid w:val="003919E9"/>
    <w:rsid w:val="00395FEA"/>
    <w:rsid w:val="00396F90"/>
    <w:rsid w:val="003A037E"/>
    <w:rsid w:val="003A108D"/>
    <w:rsid w:val="003A14B5"/>
    <w:rsid w:val="003A1566"/>
    <w:rsid w:val="003A21B1"/>
    <w:rsid w:val="003A451B"/>
    <w:rsid w:val="003A4B9F"/>
    <w:rsid w:val="003A5E8C"/>
    <w:rsid w:val="003A62FC"/>
    <w:rsid w:val="003A75D9"/>
    <w:rsid w:val="003B0143"/>
    <w:rsid w:val="003B3817"/>
    <w:rsid w:val="003B3D9A"/>
    <w:rsid w:val="003B4151"/>
    <w:rsid w:val="003B4EF9"/>
    <w:rsid w:val="003C0F08"/>
    <w:rsid w:val="003C13DD"/>
    <w:rsid w:val="003C1AAC"/>
    <w:rsid w:val="003C2288"/>
    <w:rsid w:val="003C4656"/>
    <w:rsid w:val="003C494F"/>
    <w:rsid w:val="003C4B88"/>
    <w:rsid w:val="003C586F"/>
    <w:rsid w:val="003C5C97"/>
    <w:rsid w:val="003C620F"/>
    <w:rsid w:val="003C6795"/>
    <w:rsid w:val="003C7D1B"/>
    <w:rsid w:val="003C7F45"/>
    <w:rsid w:val="003D3404"/>
    <w:rsid w:val="003D6683"/>
    <w:rsid w:val="003D70AB"/>
    <w:rsid w:val="003D7847"/>
    <w:rsid w:val="003D7B1D"/>
    <w:rsid w:val="003E082C"/>
    <w:rsid w:val="003E15E5"/>
    <w:rsid w:val="003E2678"/>
    <w:rsid w:val="003E3B8C"/>
    <w:rsid w:val="003E5C8F"/>
    <w:rsid w:val="003E6756"/>
    <w:rsid w:val="003E680C"/>
    <w:rsid w:val="003F0608"/>
    <w:rsid w:val="003F19EB"/>
    <w:rsid w:val="003F1C1C"/>
    <w:rsid w:val="003F2190"/>
    <w:rsid w:val="003F672F"/>
    <w:rsid w:val="003F7BD1"/>
    <w:rsid w:val="00400294"/>
    <w:rsid w:val="004004DC"/>
    <w:rsid w:val="00400AD9"/>
    <w:rsid w:val="004023B7"/>
    <w:rsid w:val="0040264D"/>
    <w:rsid w:val="00402752"/>
    <w:rsid w:val="00402B91"/>
    <w:rsid w:val="004036E8"/>
    <w:rsid w:val="00404193"/>
    <w:rsid w:val="0040449F"/>
    <w:rsid w:val="00404B95"/>
    <w:rsid w:val="00405804"/>
    <w:rsid w:val="004066E9"/>
    <w:rsid w:val="00411276"/>
    <w:rsid w:val="00411346"/>
    <w:rsid w:val="004116A0"/>
    <w:rsid w:val="00412634"/>
    <w:rsid w:val="00413AB8"/>
    <w:rsid w:val="004147A2"/>
    <w:rsid w:val="004150AA"/>
    <w:rsid w:val="00416042"/>
    <w:rsid w:val="00416704"/>
    <w:rsid w:val="004177E4"/>
    <w:rsid w:val="00417D34"/>
    <w:rsid w:val="00420A1C"/>
    <w:rsid w:val="00420DD9"/>
    <w:rsid w:val="004221FF"/>
    <w:rsid w:val="0042280E"/>
    <w:rsid w:val="00423146"/>
    <w:rsid w:val="00424FB5"/>
    <w:rsid w:val="0042501C"/>
    <w:rsid w:val="004255F1"/>
    <w:rsid w:val="00425747"/>
    <w:rsid w:val="00427204"/>
    <w:rsid w:val="00430DF1"/>
    <w:rsid w:val="00433A25"/>
    <w:rsid w:val="00433AF6"/>
    <w:rsid w:val="004352E2"/>
    <w:rsid w:val="00436B7F"/>
    <w:rsid w:val="00436CDD"/>
    <w:rsid w:val="00437A9B"/>
    <w:rsid w:val="00440394"/>
    <w:rsid w:val="00440981"/>
    <w:rsid w:val="004424CB"/>
    <w:rsid w:val="00444182"/>
    <w:rsid w:val="004444EA"/>
    <w:rsid w:val="004446F3"/>
    <w:rsid w:val="0044481F"/>
    <w:rsid w:val="004462FF"/>
    <w:rsid w:val="00451050"/>
    <w:rsid w:val="00452130"/>
    <w:rsid w:val="00454366"/>
    <w:rsid w:val="00455602"/>
    <w:rsid w:val="00456209"/>
    <w:rsid w:val="00456B06"/>
    <w:rsid w:val="00457DD8"/>
    <w:rsid w:val="004610DA"/>
    <w:rsid w:val="00461BF0"/>
    <w:rsid w:val="00462BFE"/>
    <w:rsid w:val="00463B2E"/>
    <w:rsid w:val="0046480A"/>
    <w:rsid w:val="00464B30"/>
    <w:rsid w:val="00465610"/>
    <w:rsid w:val="00466C12"/>
    <w:rsid w:val="00471792"/>
    <w:rsid w:val="00472108"/>
    <w:rsid w:val="00473037"/>
    <w:rsid w:val="00473789"/>
    <w:rsid w:val="00474143"/>
    <w:rsid w:val="004742B3"/>
    <w:rsid w:val="004757AE"/>
    <w:rsid w:val="00475C10"/>
    <w:rsid w:val="004769D5"/>
    <w:rsid w:val="00476DCB"/>
    <w:rsid w:val="00477EEE"/>
    <w:rsid w:val="004812AB"/>
    <w:rsid w:val="00481D7C"/>
    <w:rsid w:val="00481F75"/>
    <w:rsid w:val="00482450"/>
    <w:rsid w:val="00482E4C"/>
    <w:rsid w:val="004835DF"/>
    <w:rsid w:val="00484786"/>
    <w:rsid w:val="00487F75"/>
    <w:rsid w:val="004914D2"/>
    <w:rsid w:val="00491811"/>
    <w:rsid w:val="00491834"/>
    <w:rsid w:val="00492510"/>
    <w:rsid w:val="00492F1D"/>
    <w:rsid w:val="00495929"/>
    <w:rsid w:val="004960DE"/>
    <w:rsid w:val="0049624D"/>
    <w:rsid w:val="0049654C"/>
    <w:rsid w:val="004A055D"/>
    <w:rsid w:val="004A3075"/>
    <w:rsid w:val="004A35C4"/>
    <w:rsid w:val="004A4C9C"/>
    <w:rsid w:val="004A4D78"/>
    <w:rsid w:val="004A58BB"/>
    <w:rsid w:val="004A5984"/>
    <w:rsid w:val="004A6678"/>
    <w:rsid w:val="004A7085"/>
    <w:rsid w:val="004A76B0"/>
    <w:rsid w:val="004A7C39"/>
    <w:rsid w:val="004B03B8"/>
    <w:rsid w:val="004B0E8B"/>
    <w:rsid w:val="004B0F78"/>
    <w:rsid w:val="004B17F7"/>
    <w:rsid w:val="004B19CE"/>
    <w:rsid w:val="004B2AAE"/>
    <w:rsid w:val="004B372B"/>
    <w:rsid w:val="004B3CF7"/>
    <w:rsid w:val="004B4ADF"/>
    <w:rsid w:val="004C0304"/>
    <w:rsid w:val="004C0382"/>
    <w:rsid w:val="004C126C"/>
    <w:rsid w:val="004C3461"/>
    <w:rsid w:val="004C4CCC"/>
    <w:rsid w:val="004C5133"/>
    <w:rsid w:val="004C5B97"/>
    <w:rsid w:val="004D11D7"/>
    <w:rsid w:val="004D15D3"/>
    <w:rsid w:val="004D1696"/>
    <w:rsid w:val="004D1DA9"/>
    <w:rsid w:val="004D3810"/>
    <w:rsid w:val="004D3863"/>
    <w:rsid w:val="004D3BA0"/>
    <w:rsid w:val="004D4481"/>
    <w:rsid w:val="004D4A45"/>
    <w:rsid w:val="004D4F22"/>
    <w:rsid w:val="004D507E"/>
    <w:rsid w:val="004D662B"/>
    <w:rsid w:val="004D7440"/>
    <w:rsid w:val="004D7C8D"/>
    <w:rsid w:val="004E079E"/>
    <w:rsid w:val="004E504C"/>
    <w:rsid w:val="004E5E11"/>
    <w:rsid w:val="004E617E"/>
    <w:rsid w:val="004E682C"/>
    <w:rsid w:val="004E6BCB"/>
    <w:rsid w:val="004E6BFF"/>
    <w:rsid w:val="004F0ABE"/>
    <w:rsid w:val="004F1BA2"/>
    <w:rsid w:val="004F1BD0"/>
    <w:rsid w:val="004F25AB"/>
    <w:rsid w:val="004F2DC4"/>
    <w:rsid w:val="004F334B"/>
    <w:rsid w:val="004F3C91"/>
    <w:rsid w:val="004F44F2"/>
    <w:rsid w:val="004F45FE"/>
    <w:rsid w:val="004F4E9D"/>
    <w:rsid w:val="004F56E8"/>
    <w:rsid w:val="004F5829"/>
    <w:rsid w:val="004F5E0F"/>
    <w:rsid w:val="004F6D40"/>
    <w:rsid w:val="004F70A5"/>
    <w:rsid w:val="00502BA0"/>
    <w:rsid w:val="005035A5"/>
    <w:rsid w:val="005039A2"/>
    <w:rsid w:val="00503C0A"/>
    <w:rsid w:val="0050419F"/>
    <w:rsid w:val="0050488D"/>
    <w:rsid w:val="0050525C"/>
    <w:rsid w:val="00505301"/>
    <w:rsid w:val="00507EE1"/>
    <w:rsid w:val="00510149"/>
    <w:rsid w:val="0051036D"/>
    <w:rsid w:val="00511069"/>
    <w:rsid w:val="00512132"/>
    <w:rsid w:val="00513405"/>
    <w:rsid w:val="00513D48"/>
    <w:rsid w:val="005155B9"/>
    <w:rsid w:val="005158F5"/>
    <w:rsid w:val="005162B0"/>
    <w:rsid w:val="00516E0B"/>
    <w:rsid w:val="00517D00"/>
    <w:rsid w:val="005204EE"/>
    <w:rsid w:val="00521AA3"/>
    <w:rsid w:val="005221E4"/>
    <w:rsid w:val="00524C46"/>
    <w:rsid w:val="0053020E"/>
    <w:rsid w:val="00530510"/>
    <w:rsid w:val="005306E4"/>
    <w:rsid w:val="00533B7B"/>
    <w:rsid w:val="0053434B"/>
    <w:rsid w:val="0053484C"/>
    <w:rsid w:val="00534B8D"/>
    <w:rsid w:val="00535961"/>
    <w:rsid w:val="00536E0F"/>
    <w:rsid w:val="00537167"/>
    <w:rsid w:val="005372D7"/>
    <w:rsid w:val="00537A26"/>
    <w:rsid w:val="00537EA0"/>
    <w:rsid w:val="00537FAA"/>
    <w:rsid w:val="00540BAE"/>
    <w:rsid w:val="0054227B"/>
    <w:rsid w:val="005449E6"/>
    <w:rsid w:val="00545A77"/>
    <w:rsid w:val="00545BCF"/>
    <w:rsid w:val="00546ED8"/>
    <w:rsid w:val="005470C0"/>
    <w:rsid w:val="00550703"/>
    <w:rsid w:val="005510B8"/>
    <w:rsid w:val="0055150A"/>
    <w:rsid w:val="0055286E"/>
    <w:rsid w:val="00561CE6"/>
    <w:rsid w:val="0056251A"/>
    <w:rsid w:val="00563808"/>
    <w:rsid w:val="00563B8D"/>
    <w:rsid w:val="00564A4E"/>
    <w:rsid w:val="005653E9"/>
    <w:rsid w:val="00565ADA"/>
    <w:rsid w:val="00565B8C"/>
    <w:rsid w:val="00567C33"/>
    <w:rsid w:val="005703AD"/>
    <w:rsid w:val="005705CA"/>
    <w:rsid w:val="005707F9"/>
    <w:rsid w:val="0057094C"/>
    <w:rsid w:val="005709A8"/>
    <w:rsid w:val="00573486"/>
    <w:rsid w:val="0057427E"/>
    <w:rsid w:val="005744A1"/>
    <w:rsid w:val="005753CD"/>
    <w:rsid w:val="00575753"/>
    <w:rsid w:val="00576709"/>
    <w:rsid w:val="00576F4E"/>
    <w:rsid w:val="00580D9A"/>
    <w:rsid w:val="005819A6"/>
    <w:rsid w:val="00582699"/>
    <w:rsid w:val="0058363D"/>
    <w:rsid w:val="00583834"/>
    <w:rsid w:val="0058596B"/>
    <w:rsid w:val="0058669D"/>
    <w:rsid w:val="005901C1"/>
    <w:rsid w:val="0059195C"/>
    <w:rsid w:val="00591E9A"/>
    <w:rsid w:val="005932C6"/>
    <w:rsid w:val="00593F47"/>
    <w:rsid w:val="0059471C"/>
    <w:rsid w:val="00594848"/>
    <w:rsid w:val="005948EB"/>
    <w:rsid w:val="00594F40"/>
    <w:rsid w:val="00596633"/>
    <w:rsid w:val="0059772B"/>
    <w:rsid w:val="00597CB5"/>
    <w:rsid w:val="005A0350"/>
    <w:rsid w:val="005A1442"/>
    <w:rsid w:val="005A1672"/>
    <w:rsid w:val="005A1B8B"/>
    <w:rsid w:val="005A231D"/>
    <w:rsid w:val="005A31C0"/>
    <w:rsid w:val="005A34FA"/>
    <w:rsid w:val="005A3DD2"/>
    <w:rsid w:val="005A4E8F"/>
    <w:rsid w:val="005A5CCC"/>
    <w:rsid w:val="005A5D75"/>
    <w:rsid w:val="005A6480"/>
    <w:rsid w:val="005A6D7F"/>
    <w:rsid w:val="005A740F"/>
    <w:rsid w:val="005A7F68"/>
    <w:rsid w:val="005B30A9"/>
    <w:rsid w:val="005B3898"/>
    <w:rsid w:val="005B4737"/>
    <w:rsid w:val="005B479A"/>
    <w:rsid w:val="005B49BB"/>
    <w:rsid w:val="005C07E6"/>
    <w:rsid w:val="005C0F02"/>
    <w:rsid w:val="005C1457"/>
    <w:rsid w:val="005C19A6"/>
    <w:rsid w:val="005C21B0"/>
    <w:rsid w:val="005C2707"/>
    <w:rsid w:val="005C3A27"/>
    <w:rsid w:val="005C41CA"/>
    <w:rsid w:val="005C446D"/>
    <w:rsid w:val="005C4F0F"/>
    <w:rsid w:val="005C5579"/>
    <w:rsid w:val="005D172C"/>
    <w:rsid w:val="005D260F"/>
    <w:rsid w:val="005D38D6"/>
    <w:rsid w:val="005D3C7F"/>
    <w:rsid w:val="005D4414"/>
    <w:rsid w:val="005D6C31"/>
    <w:rsid w:val="005E065C"/>
    <w:rsid w:val="005E2681"/>
    <w:rsid w:val="005E3F63"/>
    <w:rsid w:val="005E43E6"/>
    <w:rsid w:val="005E4C1B"/>
    <w:rsid w:val="005E72D7"/>
    <w:rsid w:val="005E7FD1"/>
    <w:rsid w:val="005E7FFC"/>
    <w:rsid w:val="005F26EB"/>
    <w:rsid w:val="005F7900"/>
    <w:rsid w:val="00600738"/>
    <w:rsid w:val="00601900"/>
    <w:rsid w:val="00602857"/>
    <w:rsid w:val="006034B6"/>
    <w:rsid w:val="00603F8D"/>
    <w:rsid w:val="006042D7"/>
    <w:rsid w:val="00604C92"/>
    <w:rsid w:val="0061102C"/>
    <w:rsid w:val="0061126B"/>
    <w:rsid w:val="00615E6C"/>
    <w:rsid w:val="00616E0F"/>
    <w:rsid w:val="006206CC"/>
    <w:rsid w:val="00622033"/>
    <w:rsid w:val="00623870"/>
    <w:rsid w:val="0062758C"/>
    <w:rsid w:val="00631040"/>
    <w:rsid w:val="006324C0"/>
    <w:rsid w:val="006333E7"/>
    <w:rsid w:val="006353BA"/>
    <w:rsid w:val="006364F4"/>
    <w:rsid w:val="00640D85"/>
    <w:rsid w:val="00640DF1"/>
    <w:rsid w:val="0064322F"/>
    <w:rsid w:val="00645F54"/>
    <w:rsid w:val="006460E5"/>
    <w:rsid w:val="006464CA"/>
    <w:rsid w:val="006473D7"/>
    <w:rsid w:val="0064761E"/>
    <w:rsid w:val="00650D7A"/>
    <w:rsid w:val="006516C3"/>
    <w:rsid w:val="006522CF"/>
    <w:rsid w:val="00652954"/>
    <w:rsid w:val="00652D10"/>
    <w:rsid w:val="0065397B"/>
    <w:rsid w:val="00653DDF"/>
    <w:rsid w:val="00653F53"/>
    <w:rsid w:val="00655108"/>
    <w:rsid w:val="00655174"/>
    <w:rsid w:val="006571D7"/>
    <w:rsid w:val="00657B2A"/>
    <w:rsid w:val="00657E24"/>
    <w:rsid w:val="00660741"/>
    <w:rsid w:val="0066077A"/>
    <w:rsid w:val="00663FC0"/>
    <w:rsid w:val="0066431F"/>
    <w:rsid w:val="00664DFB"/>
    <w:rsid w:val="00667F1E"/>
    <w:rsid w:val="006702AB"/>
    <w:rsid w:val="00671BDB"/>
    <w:rsid w:val="00672E1F"/>
    <w:rsid w:val="006744BD"/>
    <w:rsid w:val="00674C79"/>
    <w:rsid w:val="00675C23"/>
    <w:rsid w:val="00676F34"/>
    <w:rsid w:val="00677088"/>
    <w:rsid w:val="00677410"/>
    <w:rsid w:val="00677719"/>
    <w:rsid w:val="00677C0B"/>
    <w:rsid w:val="00680354"/>
    <w:rsid w:val="0068245C"/>
    <w:rsid w:val="00683B52"/>
    <w:rsid w:val="00685623"/>
    <w:rsid w:val="00685732"/>
    <w:rsid w:val="006867A6"/>
    <w:rsid w:val="0068752B"/>
    <w:rsid w:val="00690938"/>
    <w:rsid w:val="00691C25"/>
    <w:rsid w:val="0069282D"/>
    <w:rsid w:val="00694F1E"/>
    <w:rsid w:val="00696272"/>
    <w:rsid w:val="00697032"/>
    <w:rsid w:val="006A18B0"/>
    <w:rsid w:val="006A1CC9"/>
    <w:rsid w:val="006A1F4B"/>
    <w:rsid w:val="006A4CA3"/>
    <w:rsid w:val="006A51D7"/>
    <w:rsid w:val="006A5C7A"/>
    <w:rsid w:val="006A5DF4"/>
    <w:rsid w:val="006B03A1"/>
    <w:rsid w:val="006B1088"/>
    <w:rsid w:val="006B2C80"/>
    <w:rsid w:val="006B48D5"/>
    <w:rsid w:val="006B4CD6"/>
    <w:rsid w:val="006B4D53"/>
    <w:rsid w:val="006B6283"/>
    <w:rsid w:val="006B7020"/>
    <w:rsid w:val="006B710E"/>
    <w:rsid w:val="006B7E80"/>
    <w:rsid w:val="006C121A"/>
    <w:rsid w:val="006C2DFF"/>
    <w:rsid w:val="006C3444"/>
    <w:rsid w:val="006C36AC"/>
    <w:rsid w:val="006C49F3"/>
    <w:rsid w:val="006C4A88"/>
    <w:rsid w:val="006C5733"/>
    <w:rsid w:val="006C620C"/>
    <w:rsid w:val="006C66AA"/>
    <w:rsid w:val="006C6A6B"/>
    <w:rsid w:val="006C7458"/>
    <w:rsid w:val="006C7828"/>
    <w:rsid w:val="006C7DAF"/>
    <w:rsid w:val="006D0D70"/>
    <w:rsid w:val="006D0ECF"/>
    <w:rsid w:val="006D3CDE"/>
    <w:rsid w:val="006D4453"/>
    <w:rsid w:val="006D4D80"/>
    <w:rsid w:val="006D51AE"/>
    <w:rsid w:val="006D624E"/>
    <w:rsid w:val="006D712F"/>
    <w:rsid w:val="006D7A8A"/>
    <w:rsid w:val="006E09D5"/>
    <w:rsid w:val="006E0DAC"/>
    <w:rsid w:val="006E0E4D"/>
    <w:rsid w:val="006E15B2"/>
    <w:rsid w:val="006E1C08"/>
    <w:rsid w:val="006E2078"/>
    <w:rsid w:val="006E450A"/>
    <w:rsid w:val="006E5C84"/>
    <w:rsid w:val="006E5E9C"/>
    <w:rsid w:val="006E634F"/>
    <w:rsid w:val="006E64CA"/>
    <w:rsid w:val="006E67B9"/>
    <w:rsid w:val="006E796B"/>
    <w:rsid w:val="006F1CAE"/>
    <w:rsid w:val="006F2213"/>
    <w:rsid w:val="006F5D73"/>
    <w:rsid w:val="006F618A"/>
    <w:rsid w:val="007014C4"/>
    <w:rsid w:val="0070151D"/>
    <w:rsid w:val="00702D5A"/>
    <w:rsid w:val="00702E9F"/>
    <w:rsid w:val="00703461"/>
    <w:rsid w:val="0070372D"/>
    <w:rsid w:val="00703AB1"/>
    <w:rsid w:val="00703E37"/>
    <w:rsid w:val="007050BD"/>
    <w:rsid w:val="007059FF"/>
    <w:rsid w:val="00706148"/>
    <w:rsid w:val="0070739B"/>
    <w:rsid w:val="00710224"/>
    <w:rsid w:val="00711F76"/>
    <w:rsid w:val="00712606"/>
    <w:rsid w:val="0071362E"/>
    <w:rsid w:val="007147D6"/>
    <w:rsid w:val="00714D98"/>
    <w:rsid w:val="00716C40"/>
    <w:rsid w:val="00717BB2"/>
    <w:rsid w:val="00717EB8"/>
    <w:rsid w:val="00722167"/>
    <w:rsid w:val="00723059"/>
    <w:rsid w:val="00724E3E"/>
    <w:rsid w:val="007250F2"/>
    <w:rsid w:val="0072718E"/>
    <w:rsid w:val="007357F9"/>
    <w:rsid w:val="007367B1"/>
    <w:rsid w:val="00740AB3"/>
    <w:rsid w:val="00740F2C"/>
    <w:rsid w:val="00741ADB"/>
    <w:rsid w:val="00742BC6"/>
    <w:rsid w:val="007446D4"/>
    <w:rsid w:val="0074483C"/>
    <w:rsid w:val="00744887"/>
    <w:rsid w:val="00746BE9"/>
    <w:rsid w:val="00751143"/>
    <w:rsid w:val="00752696"/>
    <w:rsid w:val="00752AE0"/>
    <w:rsid w:val="00753341"/>
    <w:rsid w:val="00753ADD"/>
    <w:rsid w:val="00753BF7"/>
    <w:rsid w:val="007552AC"/>
    <w:rsid w:val="007560EF"/>
    <w:rsid w:val="0076011E"/>
    <w:rsid w:val="007604B9"/>
    <w:rsid w:val="00760F28"/>
    <w:rsid w:val="00761D19"/>
    <w:rsid w:val="00762AE3"/>
    <w:rsid w:val="00763E7C"/>
    <w:rsid w:val="00764207"/>
    <w:rsid w:val="00765077"/>
    <w:rsid w:val="0076635B"/>
    <w:rsid w:val="00766423"/>
    <w:rsid w:val="0076644D"/>
    <w:rsid w:val="007665E1"/>
    <w:rsid w:val="00767639"/>
    <w:rsid w:val="007704A9"/>
    <w:rsid w:val="00770688"/>
    <w:rsid w:val="00771061"/>
    <w:rsid w:val="0077121D"/>
    <w:rsid w:val="00771DD5"/>
    <w:rsid w:val="00774492"/>
    <w:rsid w:val="007756AE"/>
    <w:rsid w:val="0077610F"/>
    <w:rsid w:val="007763E0"/>
    <w:rsid w:val="007779E7"/>
    <w:rsid w:val="00777BC5"/>
    <w:rsid w:val="00781BD7"/>
    <w:rsid w:val="00781FF9"/>
    <w:rsid w:val="00782E10"/>
    <w:rsid w:val="00783BDF"/>
    <w:rsid w:val="00785782"/>
    <w:rsid w:val="007859D7"/>
    <w:rsid w:val="00785D57"/>
    <w:rsid w:val="00786D98"/>
    <w:rsid w:val="00787025"/>
    <w:rsid w:val="007873AD"/>
    <w:rsid w:val="00790368"/>
    <w:rsid w:val="007904EF"/>
    <w:rsid w:val="00790B24"/>
    <w:rsid w:val="007914EE"/>
    <w:rsid w:val="007920CC"/>
    <w:rsid w:val="00792133"/>
    <w:rsid w:val="007922A2"/>
    <w:rsid w:val="007947DE"/>
    <w:rsid w:val="00795597"/>
    <w:rsid w:val="007A0269"/>
    <w:rsid w:val="007A2718"/>
    <w:rsid w:val="007A42EB"/>
    <w:rsid w:val="007A7320"/>
    <w:rsid w:val="007B24E6"/>
    <w:rsid w:val="007B3E19"/>
    <w:rsid w:val="007B51BE"/>
    <w:rsid w:val="007B57AC"/>
    <w:rsid w:val="007B64DC"/>
    <w:rsid w:val="007B751B"/>
    <w:rsid w:val="007C14B1"/>
    <w:rsid w:val="007C1C75"/>
    <w:rsid w:val="007C1EB4"/>
    <w:rsid w:val="007C27F1"/>
    <w:rsid w:val="007C29F3"/>
    <w:rsid w:val="007C2DAE"/>
    <w:rsid w:val="007C4605"/>
    <w:rsid w:val="007C62EB"/>
    <w:rsid w:val="007D0F05"/>
    <w:rsid w:val="007D2858"/>
    <w:rsid w:val="007D315D"/>
    <w:rsid w:val="007D36A1"/>
    <w:rsid w:val="007D3CFF"/>
    <w:rsid w:val="007D443D"/>
    <w:rsid w:val="007D450A"/>
    <w:rsid w:val="007D4CAC"/>
    <w:rsid w:val="007D6B46"/>
    <w:rsid w:val="007D7285"/>
    <w:rsid w:val="007E3E6A"/>
    <w:rsid w:val="007E511A"/>
    <w:rsid w:val="007E7128"/>
    <w:rsid w:val="007E7407"/>
    <w:rsid w:val="007F04E6"/>
    <w:rsid w:val="007F065C"/>
    <w:rsid w:val="007F08F4"/>
    <w:rsid w:val="007F09C4"/>
    <w:rsid w:val="007F0B0D"/>
    <w:rsid w:val="007F0BBB"/>
    <w:rsid w:val="007F2B77"/>
    <w:rsid w:val="007F3FB7"/>
    <w:rsid w:val="007F47F7"/>
    <w:rsid w:val="007F4D82"/>
    <w:rsid w:val="007F5620"/>
    <w:rsid w:val="007F6E80"/>
    <w:rsid w:val="007F6F3C"/>
    <w:rsid w:val="007F77F8"/>
    <w:rsid w:val="008001A8"/>
    <w:rsid w:val="00800919"/>
    <w:rsid w:val="008013D8"/>
    <w:rsid w:val="00803000"/>
    <w:rsid w:val="008034F5"/>
    <w:rsid w:val="00803EC0"/>
    <w:rsid w:val="00804BAB"/>
    <w:rsid w:val="00805DB1"/>
    <w:rsid w:val="0080633B"/>
    <w:rsid w:val="00806421"/>
    <w:rsid w:val="00807055"/>
    <w:rsid w:val="00807E15"/>
    <w:rsid w:val="008113BC"/>
    <w:rsid w:val="00812685"/>
    <w:rsid w:val="008128E6"/>
    <w:rsid w:val="0081322F"/>
    <w:rsid w:val="00814E67"/>
    <w:rsid w:val="00814FF8"/>
    <w:rsid w:val="008161F4"/>
    <w:rsid w:val="0081704A"/>
    <w:rsid w:val="00820AED"/>
    <w:rsid w:val="00820CA2"/>
    <w:rsid w:val="00822D85"/>
    <w:rsid w:val="00822FE3"/>
    <w:rsid w:val="00823070"/>
    <w:rsid w:val="00823D46"/>
    <w:rsid w:val="00824048"/>
    <w:rsid w:val="00824DF0"/>
    <w:rsid w:val="00825093"/>
    <w:rsid w:val="008262D7"/>
    <w:rsid w:val="00826B00"/>
    <w:rsid w:val="00827677"/>
    <w:rsid w:val="00827962"/>
    <w:rsid w:val="008312C6"/>
    <w:rsid w:val="00831689"/>
    <w:rsid w:val="00831820"/>
    <w:rsid w:val="008326C8"/>
    <w:rsid w:val="008328C0"/>
    <w:rsid w:val="00833044"/>
    <w:rsid w:val="008339A7"/>
    <w:rsid w:val="008340AC"/>
    <w:rsid w:val="008340D5"/>
    <w:rsid w:val="0083583E"/>
    <w:rsid w:val="00835F21"/>
    <w:rsid w:val="008379AE"/>
    <w:rsid w:val="008400B1"/>
    <w:rsid w:val="008414F1"/>
    <w:rsid w:val="008425AA"/>
    <w:rsid w:val="00843A26"/>
    <w:rsid w:val="00844032"/>
    <w:rsid w:val="00844B5D"/>
    <w:rsid w:val="00844D4B"/>
    <w:rsid w:val="008454D4"/>
    <w:rsid w:val="00845F00"/>
    <w:rsid w:val="008462F1"/>
    <w:rsid w:val="00847494"/>
    <w:rsid w:val="00850C78"/>
    <w:rsid w:val="00851163"/>
    <w:rsid w:val="00851D6E"/>
    <w:rsid w:val="00852729"/>
    <w:rsid w:val="0085333A"/>
    <w:rsid w:val="00855E97"/>
    <w:rsid w:val="00855F7D"/>
    <w:rsid w:val="00856DCC"/>
    <w:rsid w:val="00857C96"/>
    <w:rsid w:val="00860877"/>
    <w:rsid w:val="00860FDE"/>
    <w:rsid w:val="008620B3"/>
    <w:rsid w:val="00862FCD"/>
    <w:rsid w:val="0086443E"/>
    <w:rsid w:val="00864689"/>
    <w:rsid w:val="008654A4"/>
    <w:rsid w:val="00865A65"/>
    <w:rsid w:val="0086688D"/>
    <w:rsid w:val="00867612"/>
    <w:rsid w:val="0086765A"/>
    <w:rsid w:val="00867A16"/>
    <w:rsid w:val="00870299"/>
    <w:rsid w:val="0087054D"/>
    <w:rsid w:val="0087085B"/>
    <w:rsid w:val="00870C10"/>
    <w:rsid w:val="00871F73"/>
    <w:rsid w:val="00873525"/>
    <w:rsid w:val="00874315"/>
    <w:rsid w:val="00874632"/>
    <w:rsid w:val="0087470F"/>
    <w:rsid w:val="0087516E"/>
    <w:rsid w:val="00875CB4"/>
    <w:rsid w:val="0087722F"/>
    <w:rsid w:val="00877704"/>
    <w:rsid w:val="008779DA"/>
    <w:rsid w:val="00880726"/>
    <w:rsid w:val="00881D8C"/>
    <w:rsid w:val="0088328D"/>
    <w:rsid w:val="008857D6"/>
    <w:rsid w:val="008869DC"/>
    <w:rsid w:val="00887668"/>
    <w:rsid w:val="008914E0"/>
    <w:rsid w:val="00891B12"/>
    <w:rsid w:val="0089360C"/>
    <w:rsid w:val="00894F50"/>
    <w:rsid w:val="0089585C"/>
    <w:rsid w:val="008966B4"/>
    <w:rsid w:val="008A18A0"/>
    <w:rsid w:val="008A288C"/>
    <w:rsid w:val="008A29B2"/>
    <w:rsid w:val="008A3027"/>
    <w:rsid w:val="008A401A"/>
    <w:rsid w:val="008A7570"/>
    <w:rsid w:val="008A7CA8"/>
    <w:rsid w:val="008B0ABE"/>
    <w:rsid w:val="008B3090"/>
    <w:rsid w:val="008B3682"/>
    <w:rsid w:val="008B5238"/>
    <w:rsid w:val="008B62DF"/>
    <w:rsid w:val="008B6643"/>
    <w:rsid w:val="008B7AF9"/>
    <w:rsid w:val="008C07AA"/>
    <w:rsid w:val="008C0C68"/>
    <w:rsid w:val="008C0FDC"/>
    <w:rsid w:val="008C209F"/>
    <w:rsid w:val="008C2AAE"/>
    <w:rsid w:val="008C42DE"/>
    <w:rsid w:val="008C59F6"/>
    <w:rsid w:val="008C5CCD"/>
    <w:rsid w:val="008C67BD"/>
    <w:rsid w:val="008C7C78"/>
    <w:rsid w:val="008D037B"/>
    <w:rsid w:val="008D0B51"/>
    <w:rsid w:val="008D0C5C"/>
    <w:rsid w:val="008D16DC"/>
    <w:rsid w:val="008D23EA"/>
    <w:rsid w:val="008D55B6"/>
    <w:rsid w:val="008D70FA"/>
    <w:rsid w:val="008D721A"/>
    <w:rsid w:val="008D7AD5"/>
    <w:rsid w:val="008E0E76"/>
    <w:rsid w:val="008E1B05"/>
    <w:rsid w:val="008E2736"/>
    <w:rsid w:val="008E425C"/>
    <w:rsid w:val="008E4B80"/>
    <w:rsid w:val="008E4C1A"/>
    <w:rsid w:val="008E79C1"/>
    <w:rsid w:val="008E7FF8"/>
    <w:rsid w:val="008F2373"/>
    <w:rsid w:val="008F4451"/>
    <w:rsid w:val="008F4C7A"/>
    <w:rsid w:val="008F56D8"/>
    <w:rsid w:val="008F56E2"/>
    <w:rsid w:val="008F6295"/>
    <w:rsid w:val="008F6B97"/>
    <w:rsid w:val="008F77C5"/>
    <w:rsid w:val="008F7C7F"/>
    <w:rsid w:val="00900147"/>
    <w:rsid w:val="00900711"/>
    <w:rsid w:val="0090077A"/>
    <w:rsid w:val="00900E9E"/>
    <w:rsid w:val="00901547"/>
    <w:rsid w:val="00902129"/>
    <w:rsid w:val="0090375B"/>
    <w:rsid w:val="00903B6F"/>
    <w:rsid w:val="00903D18"/>
    <w:rsid w:val="00903E58"/>
    <w:rsid w:val="00904EF2"/>
    <w:rsid w:val="009052A3"/>
    <w:rsid w:val="00906B2B"/>
    <w:rsid w:val="00907C68"/>
    <w:rsid w:val="00907E9F"/>
    <w:rsid w:val="00907FD0"/>
    <w:rsid w:val="009100E7"/>
    <w:rsid w:val="00911E98"/>
    <w:rsid w:val="0091289D"/>
    <w:rsid w:val="00912A06"/>
    <w:rsid w:val="00913FC9"/>
    <w:rsid w:val="00915E0C"/>
    <w:rsid w:val="00916B45"/>
    <w:rsid w:val="0091726B"/>
    <w:rsid w:val="00920F1A"/>
    <w:rsid w:val="009277B7"/>
    <w:rsid w:val="009302F4"/>
    <w:rsid w:val="00930456"/>
    <w:rsid w:val="00930C1B"/>
    <w:rsid w:val="0093198D"/>
    <w:rsid w:val="009326B5"/>
    <w:rsid w:val="009346E3"/>
    <w:rsid w:val="00934A89"/>
    <w:rsid w:val="00936178"/>
    <w:rsid w:val="00937835"/>
    <w:rsid w:val="009404C0"/>
    <w:rsid w:val="00941EAD"/>
    <w:rsid w:val="00943ABF"/>
    <w:rsid w:val="00943F86"/>
    <w:rsid w:val="00945F56"/>
    <w:rsid w:val="009477A3"/>
    <w:rsid w:val="00950A43"/>
    <w:rsid w:val="0095196C"/>
    <w:rsid w:val="00951DD6"/>
    <w:rsid w:val="00951F55"/>
    <w:rsid w:val="00952D83"/>
    <w:rsid w:val="00952F55"/>
    <w:rsid w:val="00953C37"/>
    <w:rsid w:val="009564DD"/>
    <w:rsid w:val="00960B31"/>
    <w:rsid w:val="00961112"/>
    <w:rsid w:val="0096175E"/>
    <w:rsid w:val="00962D10"/>
    <w:rsid w:val="00963238"/>
    <w:rsid w:val="00964044"/>
    <w:rsid w:val="00964BDF"/>
    <w:rsid w:val="009650C7"/>
    <w:rsid w:val="0096553A"/>
    <w:rsid w:val="009657C6"/>
    <w:rsid w:val="009659AE"/>
    <w:rsid w:val="00966A7E"/>
    <w:rsid w:val="00966BEE"/>
    <w:rsid w:val="00967035"/>
    <w:rsid w:val="0097042A"/>
    <w:rsid w:val="009720AD"/>
    <w:rsid w:val="00972C2C"/>
    <w:rsid w:val="00973062"/>
    <w:rsid w:val="0097350C"/>
    <w:rsid w:val="00973CD4"/>
    <w:rsid w:val="0097594A"/>
    <w:rsid w:val="0097674B"/>
    <w:rsid w:val="00977BC7"/>
    <w:rsid w:val="00982F94"/>
    <w:rsid w:val="00984227"/>
    <w:rsid w:val="00984866"/>
    <w:rsid w:val="00984CF7"/>
    <w:rsid w:val="0098649F"/>
    <w:rsid w:val="00990519"/>
    <w:rsid w:val="009907B2"/>
    <w:rsid w:val="00990841"/>
    <w:rsid w:val="00991C7F"/>
    <w:rsid w:val="00992454"/>
    <w:rsid w:val="00992CED"/>
    <w:rsid w:val="00995C53"/>
    <w:rsid w:val="009960E9"/>
    <w:rsid w:val="00997445"/>
    <w:rsid w:val="009A022D"/>
    <w:rsid w:val="009A18BA"/>
    <w:rsid w:val="009A2270"/>
    <w:rsid w:val="009A3C78"/>
    <w:rsid w:val="009A46C1"/>
    <w:rsid w:val="009A6416"/>
    <w:rsid w:val="009A720B"/>
    <w:rsid w:val="009B2472"/>
    <w:rsid w:val="009B283E"/>
    <w:rsid w:val="009B2890"/>
    <w:rsid w:val="009B2B4D"/>
    <w:rsid w:val="009B2D7D"/>
    <w:rsid w:val="009B462A"/>
    <w:rsid w:val="009B69ED"/>
    <w:rsid w:val="009C08B9"/>
    <w:rsid w:val="009C2EAD"/>
    <w:rsid w:val="009C45C5"/>
    <w:rsid w:val="009C69C8"/>
    <w:rsid w:val="009C76B8"/>
    <w:rsid w:val="009C79A3"/>
    <w:rsid w:val="009D082F"/>
    <w:rsid w:val="009D1819"/>
    <w:rsid w:val="009D1A11"/>
    <w:rsid w:val="009D2CE5"/>
    <w:rsid w:val="009D3EF0"/>
    <w:rsid w:val="009D3F5E"/>
    <w:rsid w:val="009D42D4"/>
    <w:rsid w:val="009D440D"/>
    <w:rsid w:val="009D456A"/>
    <w:rsid w:val="009D6330"/>
    <w:rsid w:val="009D6DB0"/>
    <w:rsid w:val="009D71A4"/>
    <w:rsid w:val="009D7650"/>
    <w:rsid w:val="009D7FA4"/>
    <w:rsid w:val="009E0946"/>
    <w:rsid w:val="009E1325"/>
    <w:rsid w:val="009E1F52"/>
    <w:rsid w:val="009E20A5"/>
    <w:rsid w:val="009E2EE6"/>
    <w:rsid w:val="009E3242"/>
    <w:rsid w:val="009E370A"/>
    <w:rsid w:val="009E661E"/>
    <w:rsid w:val="009E7027"/>
    <w:rsid w:val="009F0DEB"/>
    <w:rsid w:val="009F4196"/>
    <w:rsid w:val="009F639B"/>
    <w:rsid w:val="009F6733"/>
    <w:rsid w:val="009F6B0A"/>
    <w:rsid w:val="009F7F7E"/>
    <w:rsid w:val="00A00536"/>
    <w:rsid w:val="00A005D8"/>
    <w:rsid w:val="00A00A67"/>
    <w:rsid w:val="00A021BD"/>
    <w:rsid w:val="00A023E5"/>
    <w:rsid w:val="00A024CC"/>
    <w:rsid w:val="00A02B4E"/>
    <w:rsid w:val="00A03CCF"/>
    <w:rsid w:val="00A03F04"/>
    <w:rsid w:val="00A042A6"/>
    <w:rsid w:val="00A0556F"/>
    <w:rsid w:val="00A064A6"/>
    <w:rsid w:val="00A0728F"/>
    <w:rsid w:val="00A1097A"/>
    <w:rsid w:val="00A11568"/>
    <w:rsid w:val="00A140D4"/>
    <w:rsid w:val="00A14A50"/>
    <w:rsid w:val="00A14AC7"/>
    <w:rsid w:val="00A21655"/>
    <w:rsid w:val="00A23625"/>
    <w:rsid w:val="00A25237"/>
    <w:rsid w:val="00A262D7"/>
    <w:rsid w:val="00A264A9"/>
    <w:rsid w:val="00A264E7"/>
    <w:rsid w:val="00A27095"/>
    <w:rsid w:val="00A30E19"/>
    <w:rsid w:val="00A30E92"/>
    <w:rsid w:val="00A33CB6"/>
    <w:rsid w:val="00A3421C"/>
    <w:rsid w:val="00A34AD6"/>
    <w:rsid w:val="00A35958"/>
    <w:rsid w:val="00A3640D"/>
    <w:rsid w:val="00A3689C"/>
    <w:rsid w:val="00A37BF6"/>
    <w:rsid w:val="00A4046D"/>
    <w:rsid w:val="00A40AF3"/>
    <w:rsid w:val="00A4140A"/>
    <w:rsid w:val="00A4235C"/>
    <w:rsid w:val="00A42965"/>
    <w:rsid w:val="00A43322"/>
    <w:rsid w:val="00A43334"/>
    <w:rsid w:val="00A45050"/>
    <w:rsid w:val="00A45EC6"/>
    <w:rsid w:val="00A45F59"/>
    <w:rsid w:val="00A4683D"/>
    <w:rsid w:val="00A47FB7"/>
    <w:rsid w:val="00A504AC"/>
    <w:rsid w:val="00A505E7"/>
    <w:rsid w:val="00A5126E"/>
    <w:rsid w:val="00A514B2"/>
    <w:rsid w:val="00A51C56"/>
    <w:rsid w:val="00A53F96"/>
    <w:rsid w:val="00A54101"/>
    <w:rsid w:val="00A54602"/>
    <w:rsid w:val="00A55301"/>
    <w:rsid w:val="00A56845"/>
    <w:rsid w:val="00A56E55"/>
    <w:rsid w:val="00A56FB1"/>
    <w:rsid w:val="00A61856"/>
    <w:rsid w:val="00A61AA0"/>
    <w:rsid w:val="00A61CC3"/>
    <w:rsid w:val="00A62985"/>
    <w:rsid w:val="00A6544E"/>
    <w:rsid w:val="00A662AF"/>
    <w:rsid w:val="00A66861"/>
    <w:rsid w:val="00A71373"/>
    <w:rsid w:val="00A7209F"/>
    <w:rsid w:val="00A72AC0"/>
    <w:rsid w:val="00A7402E"/>
    <w:rsid w:val="00A75AA1"/>
    <w:rsid w:val="00A7607B"/>
    <w:rsid w:val="00A76573"/>
    <w:rsid w:val="00A8137E"/>
    <w:rsid w:val="00A8166B"/>
    <w:rsid w:val="00A829F1"/>
    <w:rsid w:val="00A83C9D"/>
    <w:rsid w:val="00A87430"/>
    <w:rsid w:val="00A87DBD"/>
    <w:rsid w:val="00A90ADC"/>
    <w:rsid w:val="00A90B0C"/>
    <w:rsid w:val="00A90D5B"/>
    <w:rsid w:val="00A917A3"/>
    <w:rsid w:val="00A92724"/>
    <w:rsid w:val="00A94599"/>
    <w:rsid w:val="00A94655"/>
    <w:rsid w:val="00A948D7"/>
    <w:rsid w:val="00A94C1D"/>
    <w:rsid w:val="00A95008"/>
    <w:rsid w:val="00A95036"/>
    <w:rsid w:val="00A95A03"/>
    <w:rsid w:val="00A95C78"/>
    <w:rsid w:val="00A95F32"/>
    <w:rsid w:val="00A96CC9"/>
    <w:rsid w:val="00A96DD6"/>
    <w:rsid w:val="00AA0047"/>
    <w:rsid w:val="00AA0B18"/>
    <w:rsid w:val="00AA1F68"/>
    <w:rsid w:val="00AA2017"/>
    <w:rsid w:val="00AA5598"/>
    <w:rsid w:val="00AA5806"/>
    <w:rsid w:val="00AA6FAE"/>
    <w:rsid w:val="00AA77C7"/>
    <w:rsid w:val="00AA7D45"/>
    <w:rsid w:val="00AB145D"/>
    <w:rsid w:val="00AB1F18"/>
    <w:rsid w:val="00AB2858"/>
    <w:rsid w:val="00AB3061"/>
    <w:rsid w:val="00AB57BB"/>
    <w:rsid w:val="00AB682F"/>
    <w:rsid w:val="00AC0E2F"/>
    <w:rsid w:val="00AC1093"/>
    <w:rsid w:val="00AC1D5A"/>
    <w:rsid w:val="00AC2174"/>
    <w:rsid w:val="00AC305B"/>
    <w:rsid w:val="00AC44DC"/>
    <w:rsid w:val="00AC6313"/>
    <w:rsid w:val="00AD31F8"/>
    <w:rsid w:val="00AD33AC"/>
    <w:rsid w:val="00AD5556"/>
    <w:rsid w:val="00AD775D"/>
    <w:rsid w:val="00AD7B96"/>
    <w:rsid w:val="00AD7E88"/>
    <w:rsid w:val="00AE022D"/>
    <w:rsid w:val="00AE1F72"/>
    <w:rsid w:val="00AE246E"/>
    <w:rsid w:val="00AE405D"/>
    <w:rsid w:val="00AE4228"/>
    <w:rsid w:val="00AE4E4F"/>
    <w:rsid w:val="00AE624B"/>
    <w:rsid w:val="00AF1863"/>
    <w:rsid w:val="00AF1C99"/>
    <w:rsid w:val="00AF55EB"/>
    <w:rsid w:val="00AF6363"/>
    <w:rsid w:val="00AF7DF4"/>
    <w:rsid w:val="00B0029F"/>
    <w:rsid w:val="00B00525"/>
    <w:rsid w:val="00B0075C"/>
    <w:rsid w:val="00B00765"/>
    <w:rsid w:val="00B009C9"/>
    <w:rsid w:val="00B05226"/>
    <w:rsid w:val="00B05CD2"/>
    <w:rsid w:val="00B111EB"/>
    <w:rsid w:val="00B11479"/>
    <w:rsid w:val="00B137DE"/>
    <w:rsid w:val="00B13CB9"/>
    <w:rsid w:val="00B1400B"/>
    <w:rsid w:val="00B14135"/>
    <w:rsid w:val="00B14A3E"/>
    <w:rsid w:val="00B14CD7"/>
    <w:rsid w:val="00B156D2"/>
    <w:rsid w:val="00B20D81"/>
    <w:rsid w:val="00B21F73"/>
    <w:rsid w:val="00B22755"/>
    <w:rsid w:val="00B229DF"/>
    <w:rsid w:val="00B23979"/>
    <w:rsid w:val="00B25797"/>
    <w:rsid w:val="00B25860"/>
    <w:rsid w:val="00B25B66"/>
    <w:rsid w:val="00B260FA"/>
    <w:rsid w:val="00B27960"/>
    <w:rsid w:val="00B3163F"/>
    <w:rsid w:val="00B31DEA"/>
    <w:rsid w:val="00B32497"/>
    <w:rsid w:val="00B32A85"/>
    <w:rsid w:val="00B34D46"/>
    <w:rsid w:val="00B34EAF"/>
    <w:rsid w:val="00B3502B"/>
    <w:rsid w:val="00B356B4"/>
    <w:rsid w:val="00B37034"/>
    <w:rsid w:val="00B401A0"/>
    <w:rsid w:val="00B40E02"/>
    <w:rsid w:val="00B4167F"/>
    <w:rsid w:val="00B41C84"/>
    <w:rsid w:val="00B42C1E"/>
    <w:rsid w:val="00B47DB3"/>
    <w:rsid w:val="00B502CC"/>
    <w:rsid w:val="00B50BCA"/>
    <w:rsid w:val="00B50C89"/>
    <w:rsid w:val="00B51180"/>
    <w:rsid w:val="00B517E7"/>
    <w:rsid w:val="00B5239B"/>
    <w:rsid w:val="00B5379F"/>
    <w:rsid w:val="00B53B94"/>
    <w:rsid w:val="00B56E74"/>
    <w:rsid w:val="00B579C1"/>
    <w:rsid w:val="00B57AAC"/>
    <w:rsid w:val="00B60472"/>
    <w:rsid w:val="00B60492"/>
    <w:rsid w:val="00B60A86"/>
    <w:rsid w:val="00B61E81"/>
    <w:rsid w:val="00B63BF4"/>
    <w:rsid w:val="00B65E41"/>
    <w:rsid w:val="00B67655"/>
    <w:rsid w:val="00B73269"/>
    <w:rsid w:val="00B74EA6"/>
    <w:rsid w:val="00B75F2E"/>
    <w:rsid w:val="00B77A03"/>
    <w:rsid w:val="00B77E62"/>
    <w:rsid w:val="00B8006D"/>
    <w:rsid w:val="00B808E0"/>
    <w:rsid w:val="00B8115C"/>
    <w:rsid w:val="00B82A3E"/>
    <w:rsid w:val="00B82AA3"/>
    <w:rsid w:val="00B82C87"/>
    <w:rsid w:val="00B82CCB"/>
    <w:rsid w:val="00B86076"/>
    <w:rsid w:val="00B868B1"/>
    <w:rsid w:val="00B91647"/>
    <w:rsid w:val="00B942B1"/>
    <w:rsid w:val="00B943B0"/>
    <w:rsid w:val="00B955FF"/>
    <w:rsid w:val="00B97CBE"/>
    <w:rsid w:val="00BA0F5C"/>
    <w:rsid w:val="00BA1149"/>
    <w:rsid w:val="00BA1E30"/>
    <w:rsid w:val="00BA2676"/>
    <w:rsid w:val="00BA4875"/>
    <w:rsid w:val="00BA4BA6"/>
    <w:rsid w:val="00BA5FEE"/>
    <w:rsid w:val="00BB0F3C"/>
    <w:rsid w:val="00BB2033"/>
    <w:rsid w:val="00BB219E"/>
    <w:rsid w:val="00BB29FE"/>
    <w:rsid w:val="00BB2B41"/>
    <w:rsid w:val="00BB38D0"/>
    <w:rsid w:val="00BB39E8"/>
    <w:rsid w:val="00BB54B9"/>
    <w:rsid w:val="00BB5734"/>
    <w:rsid w:val="00BB78C3"/>
    <w:rsid w:val="00BB7C4D"/>
    <w:rsid w:val="00BC27BE"/>
    <w:rsid w:val="00BC3269"/>
    <w:rsid w:val="00BC5DA4"/>
    <w:rsid w:val="00BC718E"/>
    <w:rsid w:val="00BC7DDB"/>
    <w:rsid w:val="00BC7F75"/>
    <w:rsid w:val="00BD097F"/>
    <w:rsid w:val="00BD2408"/>
    <w:rsid w:val="00BD2892"/>
    <w:rsid w:val="00BD2E2A"/>
    <w:rsid w:val="00BD402D"/>
    <w:rsid w:val="00BD4E83"/>
    <w:rsid w:val="00BD75AB"/>
    <w:rsid w:val="00BD78E7"/>
    <w:rsid w:val="00BD7B42"/>
    <w:rsid w:val="00BE23A5"/>
    <w:rsid w:val="00BE33A4"/>
    <w:rsid w:val="00BE50F7"/>
    <w:rsid w:val="00BE618C"/>
    <w:rsid w:val="00BE61DA"/>
    <w:rsid w:val="00BE6B20"/>
    <w:rsid w:val="00BE6B2B"/>
    <w:rsid w:val="00BE6C7C"/>
    <w:rsid w:val="00BE6CD7"/>
    <w:rsid w:val="00BE7423"/>
    <w:rsid w:val="00BE7717"/>
    <w:rsid w:val="00BF0C48"/>
    <w:rsid w:val="00BF0CD4"/>
    <w:rsid w:val="00BF1F96"/>
    <w:rsid w:val="00BF21EC"/>
    <w:rsid w:val="00BF2535"/>
    <w:rsid w:val="00BF37AD"/>
    <w:rsid w:val="00BF3B2E"/>
    <w:rsid w:val="00BF44BF"/>
    <w:rsid w:val="00BF47C9"/>
    <w:rsid w:val="00BF494D"/>
    <w:rsid w:val="00BF6F31"/>
    <w:rsid w:val="00BF72ED"/>
    <w:rsid w:val="00BF78D5"/>
    <w:rsid w:val="00C007F6"/>
    <w:rsid w:val="00C01D56"/>
    <w:rsid w:val="00C03145"/>
    <w:rsid w:val="00C034F7"/>
    <w:rsid w:val="00C038B6"/>
    <w:rsid w:val="00C03AD3"/>
    <w:rsid w:val="00C04141"/>
    <w:rsid w:val="00C042B5"/>
    <w:rsid w:val="00C0508D"/>
    <w:rsid w:val="00C103EB"/>
    <w:rsid w:val="00C11CA5"/>
    <w:rsid w:val="00C11FB5"/>
    <w:rsid w:val="00C13AB1"/>
    <w:rsid w:val="00C144DF"/>
    <w:rsid w:val="00C1555D"/>
    <w:rsid w:val="00C15D07"/>
    <w:rsid w:val="00C16813"/>
    <w:rsid w:val="00C16DC6"/>
    <w:rsid w:val="00C22889"/>
    <w:rsid w:val="00C23183"/>
    <w:rsid w:val="00C24094"/>
    <w:rsid w:val="00C253EB"/>
    <w:rsid w:val="00C260A7"/>
    <w:rsid w:val="00C264AD"/>
    <w:rsid w:val="00C268B0"/>
    <w:rsid w:val="00C31542"/>
    <w:rsid w:val="00C32392"/>
    <w:rsid w:val="00C338BB"/>
    <w:rsid w:val="00C33BB9"/>
    <w:rsid w:val="00C3436B"/>
    <w:rsid w:val="00C35386"/>
    <w:rsid w:val="00C355D1"/>
    <w:rsid w:val="00C35F01"/>
    <w:rsid w:val="00C36A97"/>
    <w:rsid w:val="00C36FFF"/>
    <w:rsid w:val="00C374FC"/>
    <w:rsid w:val="00C37515"/>
    <w:rsid w:val="00C401BC"/>
    <w:rsid w:val="00C41472"/>
    <w:rsid w:val="00C42AB1"/>
    <w:rsid w:val="00C42E20"/>
    <w:rsid w:val="00C4413A"/>
    <w:rsid w:val="00C44570"/>
    <w:rsid w:val="00C45617"/>
    <w:rsid w:val="00C47FB3"/>
    <w:rsid w:val="00C50C2B"/>
    <w:rsid w:val="00C532E1"/>
    <w:rsid w:val="00C53A3F"/>
    <w:rsid w:val="00C53A8D"/>
    <w:rsid w:val="00C53EB0"/>
    <w:rsid w:val="00C55EDD"/>
    <w:rsid w:val="00C56D4E"/>
    <w:rsid w:val="00C56EBC"/>
    <w:rsid w:val="00C57586"/>
    <w:rsid w:val="00C605FB"/>
    <w:rsid w:val="00C63648"/>
    <w:rsid w:val="00C63C66"/>
    <w:rsid w:val="00C66170"/>
    <w:rsid w:val="00C66374"/>
    <w:rsid w:val="00C66579"/>
    <w:rsid w:val="00C66E14"/>
    <w:rsid w:val="00C673CE"/>
    <w:rsid w:val="00C704DD"/>
    <w:rsid w:val="00C71711"/>
    <w:rsid w:val="00C71E50"/>
    <w:rsid w:val="00C72C47"/>
    <w:rsid w:val="00C732F8"/>
    <w:rsid w:val="00C74241"/>
    <w:rsid w:val="00C74899"/>
    <w:rsid w:val="00C7558B"/>
    <w:rsid w:val="00C75E86"/>
    <w:rsid w:val="00C76C92"/>
    <w:rsid w:val="00C76ECC"/>
    <w:rsid w:val="00C80447"/>
    <w:rsid w:val="00C810CF"/>
    <w:rsid w:val="00C82664"/>
    <w:rsid w:val="00C833F4"/>
    <w:rsid w:val="00C83458"/>
    <w:rsid w:val="00C83592"/>
    <w:rsid w:val="00C8522D"/>
    <w:rsid w:val="00C868E0"/>
    <w:rsid w:val="00C902E1"/>
    <w:rsid w:val="00C908B8"/>
    <w:rsid w:val="00C90E64"/>
    <w:rsid w:val="00C91108"/>
    <w:rsid w:val="00C91182"/>
    <w:rsid w:val="00C92F84"/>
    <w:rsid w:val="00C9485B"/>
    <w:rsid w:val="00C94973"/>
    <w:rsid w:val="00C96DF8"/>
    <w:rsid w:val="00C9724F"/>
    <w:rsid w:val="00C97948"/>
    <w:rsid w:val="00CA1E1D"/>
    <w:rsid w:val="00CA1E79"/>
    <w:rsid w:val="00CA2044"/>
    <w:rsid w:val="00CA2C1F"/>
    <w:rsid w:val="00CA2D7E"/>
    <w:rsid w:val="00CA3D5E"/>
    <w:rsid w:val="00CA46F7"/>
    <w:rsid w:val="00CA4B50"/>
    <w:rsid w:val="00CB3327"/>
    <w:rsid w:val="00CB4409"/>
    <w:rsid w:val="00CB4413"/>
    <w:rsid w:val="00CB6DE8"/>
    <w:rsid w:val="00CC0C0D"/>
    <w:rsid w:val="00CC13F2"/>
    <w:rsid w:val="00CC26E8"/>
    <w:rsid w:val="00CC3456"/>
    <w:rsid w:val="00CC3F71"/>
    <w:rsid w:val="00CC7196"/>
    <w:rsid w:val="00CD0ECD"/>
    <w:rsid w:val="00CD1084"/>
    <w:rsid w:val="00CD214B"/>
    <w:rsid w:val="00CD2A2C"/>
    <w:rsid w:val="00CD3483"/>
    <w:rsid w:val="00CD4A98"/>
    <w:rsid w:val="00CD5057"/>
    <w:rsid w:val="00CE07F3"/>
    <w:rsid w:val="00CE0A70"/>
    <w:rsid w:val="00CE1B82"/>
    <w:rsid w:val="00CE2DBC"/>
    <w:rsid w:val="00CE35AC"/>
    <w:rsid w:val="00CE5C14"/>
    <w:rsid w:val="00CE729B"/>
    <w:rsid w:val="00CE7BA4"/>
    <w:rsid w:val="00CE7D86"/>
    <w:rsid w:val="00CF147B"/>
    <w:rsid w:val="00CF2089"/>
    <w:rsid w:val="00CF3D53"/>
    <w:rsid w:val="00CF4CF1"/>
    <w:rsid w:val="00CF5AA1"/>
    <w:rsid w:val="00CF71F8"/>
    <w:rsid w:val="00D03C57"/>
    <w:rsid w:val="00D040B6"/>
    <w:rsid w:val="00D05563"/>
    <w:rsid w:val="00D05AAD"/>
    <w:rsid w:val="00D05C23"/>
    <w:rsid w:val="00D061EC"/>
    <w:rsid w:val="00D06611"/>
    <w:rsid w:val="00D07383"/>
    <w:rsid w:val="00D074A6"/>
    <w:rsid w:val="00D07CB9"/>
    <w:rsid w:val="00D11526"/>
    <w:rsid w:val="00D1174C"/>
    <w:rsid w:val="00D1226A"/>
    <w:rsid w:val="00D1240D"/>
    <w:rsid w:val="00D12535"/>
    <w:rsid w:val="00D1331E"/>
    <w:rsid w:val="00D14AE6"/>
    <w:rsid w:val="00D1719B"/>
    <w:rsid w:val="00D201D2"/>
    <w:rsid w:val="00D21CC6"/>
    <w:rsid w:val="00D2219D"/>
    <w:rsid w:val="00D23FDD"/>
    <w:rsid w:val="00D241E8"/>
    <w:rsid w:val="00D24510"/>
    <w:rsid w:val="00D25592"/>
    <w:rsid w:val="00D27692"/>
    <w:rsid w:val="00D279DB"/>
    <w:rsid w:val="00D27BFB"/>
    <w:rsid w:val="00D27EE2"/>
    <w:rsid w:val="00D27FD3"/>
    <w:rsid w:val="00D34357"/>
    <w:rsid w:val="00D34F54"/>
    <w:rsid w:val="00D405F6"/>
    <w:rsid w:val="00D4294E"/>
    <w:rsid w:val="00D42C36"/>
    <w:rsid w:val="00D43125"/>
    <w:rsid w:val="00D44695"/>
    <w:rsid w:val="00D446A5"/>
    <w:rsid w:val="00D446CF"/>
    <w:rsid w:val="00D44BE1"/>
    <w:rsid w:val="00D44C2E"/>
    <w:rsid w:val="00D455CF"/>
    <w:rsid w:val="00D456BF"/>
    <w:rsid w:val="00D45F60"/>
    <w:rsid w:val="00D4680F"/>
    <w:rsid w:val="00D47469"/>
    <w:rsid w:val="00D50FA4"/>
    <w:rsid w:val="00D53643"/>
    <w:rsid w:val="00D53783"/>
    <w:rsid w:val="00D538B6"/>
    <w:rsid w:val="00D54AAA"/>
    <w:rsid w:val="00D55399"/>
    <w:rsid w:val="00D56F09"/>
    <w:rsid w:val="00D60975"/>
    <w:rsid w:val="00D62387"/>
    <w:rsid w:val="00D626A5"/>
    <w:rsid w:val="00D63058"/>
    <w:rsid w:val="00D635D2"/>
    <w:rsid w:val="00D63CB7"/>
    <w:rsid w:val="00D652B0"/>
    <w:rsid w:val="00D67A4B"/>
    <w:rsid w:val="00D71831"/>
    <w:rsid w:val="00D71BA2"/>
    <w:rsid w:val="00D72493"/>
    <w:rsid w:val="00D724DF"/>
    <w:rsid w:val="00D72A0C"/>
    <w:rsid w:val="00D753DD"/>
    <w:rsid w:val="00D768DF"/>
    <w:rsid w:val="00D76B3F"/>
    <w:rsid w:val="00D816C3"/>
    <w:rsid w:val="00D81EAB"/>
    <w:rsid w:val="00D830AA"/>
    <w:rsid w:val="00D83886"/>
    <w:rsid w:val="00D83C9C"/>
    <w:rsid w:val="00D84773"/>
    <w:rsid w:val="00D90C0D"/>
    <w:rsid w:val="00D92676"/>
    <w:rsid w:val="00D92D0C"/>
    <w:rsid w:val="00D9304F"/>
    <w:rsid w:val="00D94254"/>
    <w:rsid w:val="00D94319"/>
    <w:rsid w:val="00D943FF"/>
    <w:rsid w:val="00D959EE"/>
    <w:rsid w:val="00D95D0D"/>
    <w:rsid w:val="00D96465"/>
    <w:rsid w:val="00DA0C28"/>
    <w:rsid w:val="00DA2589"/>
    <w:rsid w:val="00DA285E"/>
    <w:rsid w:val="00DA41FA"/>
    <w:rsid w:val="00DA4572"/>
    <w:rsid w:val="00DA4826"/>
    <w:rsid w:val="00DA651F"/>
    <w:rsid w:val="00DA7A9D"/>
    <w:rsid w:val="00DB01C3"/>
    <w:rsid w:val="00DB033C"/>
    <w:rsid w:val="00DB151E"/>
    <w:rsid w:val="00DB2B66"/>
    <w:rsid w:val="00DB2D3D"/>
    <w:rsid w:val="00DB3791"/>
    <w:rsid w:val="00DB46F4"/>
    <w:rsid w:val="00DB4F2C"/>
    <w:rsid w:val="00DB60C2"/>
    <w:rsid w:val="00DB6797"/>
    <w:rsid w:val="00DB6870"/>
    <w:rsid w:val="00DB6D52"/>
    <w:rsid w:val="00DC003D"/>
    <w:rsid w:val="00DC0107"/>
    <w:rsid w:val="00DC07B1"/>
    <w:rsid w:val="00DD055A"/>
    <w:rsid w:val="00DD1116"/>
    <w:rsid w:val="00DD13F2"/>
    <w:rsid w:val="00DD1964"/>
    <w:rsid w:val="00DD1ABA"/>
    <w:rsid w:val="00DD264B"/>
    <w:rsid w:val="00DD2E87"/>
    <w:rsid w:val="00DD47DD"/>
    <w:rsid w:val="00DD6299"/>
    <w:rsid w:val="00DD6771"/>
    <w:rsid w:val="00DD6D08"/>
    <w:rsid w:val="00DD7414"/>
    <w:rsid w:val="00DE05C9"/>
    <w:rsid w:val="00DE0B99"/>
    <w:rsid w:val="00DE1218"/>
    <w:rsid w:val="00DE23C2"/>
    <w:rsid w:val="00DE2A84"/>
    <w:rsid w:val="00DE2E70"/>
    <w:rsid w:val="00DE528C"/>
    <w:rsid w:val="00DE55CC"/>
    <w:rsid w:val="00DE57AF"/>
    <w:rsid w:val="00DE5815"/>
    <w:rsid w:val="00DE59A4"/>
    <w:rsid w:val="00DE7601"/>
    <w:rsid w:val="00DF0762"/>
    <w:rsid w:val="00DF0AF4"/>
    <w:rsid w:val="00DF154D"/>
    <w:rsid w:val="00DF15C0"/>
    <w:rsid w:val="00DF1A21"/>
    <w:rsid w:val="00DF5FAC"/>
    <w:rsid w:val="00DF6D7C"/>
    <w:rsid w:val="00E010A4"/>
    <w:rsid w:val="00E02603"/>
    <w:rsid w:val="00E038FC"/>
    <w:rsid w:val="00E05DC4"/>
    <w:rsid w:val="00E102FC"/>
    <w:rsid w:val="00E1344B"/>
    <w:rsid w:val="00E14181"/>
    <w:rsid w:val="00E15A4C"/>
    <w:rsid w:val="00E17309"/>
    <w:rsid w:val="00E17F21"/>
    <w:rsid w:val="00E20345"/>
    <w:rsid w:val="00E2084A"/>
    <w:rsid w:val="00E20C26"/>
    <w:rsid w:val="00E21E7C"/>
    <w:rsid w:val="00E23B41"/>
    <w:rsid w:val="00E247CA"/>
    <w:rsid w:val="00E27CC2"/>
    <w:rsid w:val="00E3072A"/>
    <w:rsid w:val="00E30924"/>
    <w:rsid w:val="00E30BB8"/>
    <w:rsid w:val="00E3129D"/>
    <w:rsid w:val="00E32528"/>
    <w:rsid w:val="00E33116"/>
    <w:rsid w:val="00E342A7"/>
    <w:rsid w:val="00E35F31"/>
    <w:rsid w:val="00E36ADA"/>
    <w:rsid w:val="00E37DA0"/>
    <w:rsid w:val="00E41EA6"/>
    <w:rsid w:val="00E42A89"/>
    <w:rsid w:val="00E4527A"/>
    <w:rsid w:val="00E47623"/>
    <w:rsid w:val="00E47CB9"/>
    <w:rsid w:val="00E50094"/>
    <w:rsid w:val="00E50614"/>
    <w:rsid w:val="00E512F8"/>
    <w:rsid w:val="00E54C30"/>
    <w:rsid w:val="00E552E6"/>
    <w:rsid w:val="00E60887"/>
    <w:rsid w:val="00E617AE"/>
    <w:rsid w:val="00E629A4"/>
    <w:rsid w:val="00E63D50"/>
    <w:rsid w:val="00E656EC"/>
    <w:rsid w:val="00E6682E"/>
    <w:rsid w:val="00E67226"/>
    <w:rsid w:val="00E70695"/>
    <w:rsid w:val="00E7157C"/>
    <w:rsid w:val="00E73E09"/>
    <w:rsid w:val="00E76B1A"/>
    <w:rsid w:val="00E76C77"/>
    <w:rsid w:val="00E8076E"/>
    <w:rsid w:val="00E80CFC"/>
    <w:rsid w:val="00E80F5F"/>
    <w:rsid w:val="00E82562"/>
    <w:rsid w:val="00E82EE4"/>
    <w:rsid w:val="00E84182"/>
    <w:rsid w:val="00E8571F"/>
    <w:rsid w:val="00E86023"/>
    <w:rsid w:val="00E87B4D"/>
    <w:rsid w:val="00E87E66"/>
    <w:rsid w:val="00E90A63"/>
    <w:rsid w:val="00E9167F"/>
    <w:rsid w:val="00E93A9B"/>
    <w:rsid w:val="00E93D48"/>
    <w:rsid w:val="00E9439A"/>
    <w:rsid w:val="00E952BF"/>
    <w:rsid w:val="00E9653D"/>
    <w:rsid w:val="00E96BB9"/>
    <w:rsid w:val="00E96BD0"/>
    <w:rsid w:val="00EA0065"/>
    <w:rsid w:val="00EA384C"/>
    <w:rsid w:val="00EA4151"/>
    <w:rsid w:val="00EA5785"/>
    <w:rsid w:val="00EA6193"/>
    <w:rsid w:val="00EA6496"/>
    <w:rsid w:val="00EA659E"/>
    <w:rsid w:val="00EA6C12"/>
    <w:rsid w:val="00EB0733"/>
    <w:rsid w:val="00EB08BC"/>
    <w:rsid w:val="00EB0C60"/>
    <w:rsid w:val="00EB1515"/>
    <w:rsid w:val="00EB2701"/>
    <w:rsid w:val="00EB3033"/>
    <w:rsid w:val="00EB340F"/>
    <w:rsid w:val="00EB3F51"/>
    <w:rsid w:val="00EB5029"/>
    <w:rsid w:val="00EB5F8C"/>
    <w:rsid w:val="00EB7C3E"/>
    <w:rsid w:val="00EC0F81"/>
    <w:rsid w:val="00EC17E3"/>
    <w:rsid w:val="00EC2405"/>
    <w:rsid w:val="00EC2430"/>
    <w:rsid w:val="00EC2514"/>
    <w:rsid w:val="00EC2D6A"/>
    <w:rsid w:val="00EC40FD"/>
    <w:rsid w:val="00EC418A"/>
    <w:rsid w:val="00EC4AB2"/>
    <w:rsid w:val="00EC4BFE"/>
    <w:rsid w:val="00EC5F16"/>
    <w:rsid w:val="00EC5FCF"/>
    <w:rsid w:val="00EC644D"/>
    <w:rsid w:val="00EC669B"/>
    <w:rsid w:val="00EC7349"/>
    <w:rsid w:val="00ED00B3"/>
    <w:rsid w:val="00ED34B5"/>
    <w:rsid w:val="00ED4394"/>
    <w:rsid w:val="00ED4586"/>
    <w:rsid w:val="00ED47D7"/>
    <w:rsid w:val="00ED4909"/>
    <w:rsid w:val="00ED5382"/>
    <w:rsid w:val="00ED58BF"/>
    <w:rsid w:val="00ED6673"/>
    <w:rsid w:val="00EE032F"/>
    <w:rsid w:val="00EE0647"/>
    <w:rsid w:val="00EE08FF"/>
    <w:rsid w:val="00EE1108"/>
    <w:rsid w:val="00EE1491"/>
    <w:rsid w:val="00EE24F0"/>
    <w:rsid w:val="00EE4260"/>
    <w:rsid w:val="00EE4783"/>
    <w:rsid w:val="00EE6BD3"/>
    <w:rsid w:val="00EE6FE6"/>
    <w:rsid w:val="00EE7341"/>
    <w:rsid w:val="00EE735F"/>
    <w:rsid w:val="00EE7B72"/>
    <w:rsid w:val="00EF020A"/>
    <w:rsid w:val="00EF05C9"/>
    <w:rsid w:val="00EF1396"/>
    <w:rsid w:val="00EF155C"/>
    <w:rsid w:val="00EF1F08"/>
    <w:rsid w:val="00EF3719"/>
    <w:rsid w:val="00EF4198"/>
    <w:rsid w:val="00EF44CE"/>
    <w:rsid w:val="00EF56C0"/>
    <w:rsid w:val="00EF5886"/>
    <w:rsid w:val="00EF5D21"/>
    <w:rsid w:val="00EF71C8"/>
    <w:rsid w:val="00EF7808"/>
    <w:rsid w:val="00EF7DFC"/>
    <w:rsid w:val="00F00088"/>
    <w:rsid w:val="00F021B0"/>
    <w:rsid w:val="00F02482"/>
    <w:rsid w:val="00F02BF8"/>
    <w:rsid w:val="00F03233"/>
    <w:rsid w:val="00F042F5"/>
    <w:rsid w:val="00F05410"/>
    <w:rsid w:val="00F10672"/>
    <w:rsid w:val="00F112A6"/>
    <w:rsid w:val="00F115E3"/>
    <w:rsid w:val="00F12298"/>
    <w:rsid w:val="00F1297D"/>
    <w:rsid w:val="00F1445F"/>
    <w:rsid w:val="00F1466B"/>
    <w:rsid w:val="00F15A82"/>
    <w:rsid w:val="00F17570"/>
    <w:rsid w:val="00F209DF"/>
    <w:rsid w:val="00F21E4A"/>
    <w:rsid w:val="00F241AE"/>
    <w:rsid w:val="00F26C14"/>
    <w:rsid w:val="00F26EB1"/>
    <w:rsid w:val="00F2776F"/>
    <w:rsid w:val="00F33F41"/>
    <w:rsid w:val="00F34D09"/>
    <w:rsid w:val="00F356F1"/>
    <w:rsid w:val="00F36411"/>
    <w:rsid w:val="00F3681E"/>
    <w:rsid w:val="00F36BFA"/>
    <w:rsid w:val="00F36F7C"/>
    <w:rsid w:val="00F373B2"/>
    <w:rsid w:val="00F40A20"/>
    <w:rsid w:val="00F4118F"/>
    <w:rsid w:val="00F41872"/>
    <w:rsid w:val="00F42130"/>
    <w:rsid w:val="00F45599"/>
    <w:rsid w:val="00F46CC0"/>
    <w:rsid w:val="00F5003F"/>
    <w:rsid w:val="00F50241"/>
    <w:rsid w:val="00F5114C"/>
    <w:rsid w:val="00F514EB"/>
    <w:rsid w:val="00F51947"/>
    <w:rsid w:val="00F51F9F"/>
    <w:rsid w:val="00F5527F"/>
    <w:rsid w:val="00F563B0"/>
    <w:rsid w:val="00F574B0"/>
    <w:rsid w:val="00F61898"/>
    <w:rsid w:val="00F62363"/>
    <w:rsid w:val="00F67C07"/>
    <w:rsid w:val="00F67D0D"/>
    <w:rsid w:val="00F70C17"/>
    <w:rsid w:val="00F71160"/>
    <w:rsid w:val="00F713CF"/>
    <w:rsid w:val="00F718B7"/>
    <w:rsid w:val="00F71D8B"/>
    <w:rsid w:val="00F721C5"/>
    <w:rsid w:val="00F7252C"/>
    <w:rsid w:val="00F73E36"/>
    <w:rsid w:val="00F744CE"/>
    <w:rsid w:val="00F749C6"/>
    <w:rsid w:val="00F7634C"/>
    <w:rsid w:val="00F77DB9"/>
    <w:rsid w:val="00F81516"/>
    <w:rsid w:val="00F81645"/>
    <w:rsid w:val="00F840C1"/>
    <w:rsid w:val="00F8422D"/>
    <w:rsid w:val="00F8530C"/>
    <w:rsid w:val="00F85F22"/>
    <w:rsid w:val="00F86384"/>
    <w:rsid w:val="00F871F2"/>
    <w:rsid w:val="00F87454"/>
    <w:rsid w:val="00F8790F"/>
    <w:rsid w:val="00F90009"/>
    <w:rsid w:val="00F9127B"/>
    <w:rsid w:val="00F91C36"/>
    <w:rsid w:val="00F9239C"/>
    <w:rsid w:val="00F92E32"/>
    <w:rsid w:val="00F9459D"/>
    <w:rsid w:val="00F94834"/>
    <w:rsid w:val="00F949AB"/>
    <w:rsid w:val="00F94B8D"/>
    <w:rsid w:val="00F965DE"/>
    <w:rsid w:val="00F97C91"/>
    <w:rsid w:val="00F97EA0"/>
    <w:rsid w:val="00FA0592"/>
    <w:rsid w:val="00FA0BD7"/>
    <w:rsid w:val="00FA0C51"/>
    <w:rsid w:val="00FA46B8"/>
    <w:rsid w:val="00FA484B"/>
    <w:rsid w:val="00FA61FF"/>
    <w:rsid w:val="00FA65AD"/>
    <w:rsid w:val="00FB19E9"/>
    <w:rsid w:val="00FB1B7E"/>
    <w:rsid w:val="00FB2751"/>
    <w:rsid w:val="00FB277B"/>
    <w:rsid w:val="00FB3383"/>
    <w:rsid w:val="00FB4F9A"/>
    <w:rsid w:val="00FB5AD0"/>
    <w:rsid w:val="00FB5DD2"/>
    <w:rsid w:val="00FB6021"/>
    <w:rsid w:val="00FB6504"/>
    <w:rsid w:val="00FB728E"/>
    <w:rsid w:val="00FC0CFE"/>
    <w:rsid w:val="00FC2CA1"/>
    <w:rsid w:val="00FC3800"/>
    <w:rsid w:val="00FC3CA3"/>
    <w:rsid w:val="00FC4527"/>
    <w:rsid w:val="00FC472F"/>
    <w:rsid w:val="00FC566A"/>
    <w:rsid w:val="00FC7B03"/>
    <w:rsid w:val="00FD0ED6"/>
    <w:rsid w:val="00FD11DE"/>
    <w:rsid w:val="00FD204B"/>
    <w:rsid w:val="00FD33CA"/>
    <w:rsid w:val="00FD3492"/>
    <w:rsid w:val="00FD37DD"/>
    <w:rsid w:val="00FD3CE1"/>
    <w:rsid w:val="00FD4AEF"/>
    <w:rsid w:val="00FD5360"/>
    <w:rsid w:val="00FD5547"/>
    <w:rsid w:val="00FD588C"/>
    <w:rsid w:val="00FD603A"/>
    <w:rsid w:val="00FD7512"/>
    <w:rsid w:val="00FE0339"/>
    <w:rsid w:val="00FE0B5B"/>
    <w:rsid w:val="00FE213F"/>
    <w:rsid w:val="00FE2406"/>
    <w:rsid w:val="00FE3CAA"/>
    <w:rsid w:val="00FE3E59"/>
    <w:rsid w:val="00FE44CC"/>
    <w:rsid w:val="00FE5A82"/>
    <w:rsid w:val="00FE5E1D"/>
    <w:rsid w:val="00FE7D3A"/>
    <w:rsid w:val="00FF1410"/>
    <w:rsid w:val="00FF1CBE"/>
    <w:rsid w:val="00FF2115"/>
    <w:rsid w:val="00FF24EC"/>
    <w:rsid w:val="00FF27F1"/>
    <w:rsid w:val="00FF44BE"/>
    <w:rsid w:val="00FF53DC"/>
    <w:rsid w:val="00FF5B78"/>
    <w:rsid w:val="00FF7736"/>
    <w:rsid w:val="00FF7ECD"/>
    <w:rsid w:val="00FF7F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F3DB87-44B9-4ED0-BFF4-27DF81EB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59FF"/>
    <w:pPr>
      <w:ind w:left="720"/>
      <w:contextualSpacing/>
    </w:pPr>
  </w:style>
  <w:style w:type="paragraph" w:styleId="Textodebalo">
    <w:name w:val="Balloon Text"/>
    <w:basedOn w:val="Normal"/>
    <w:link w:val="TextodebaloChar"/>
    <w:uiPriority w:val="99"/>
    <w:semiHidden/>
    <w:unhideWhenUsed/>
    <w:rsid w:val="005A64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6480"/>
    <w:rPr>
      <w:rFonts w:ascii="Tahoma" w:hAnsi="Tahoma" w:cs="Tahoma"/>
      <w:sz w:val="16"/>
      <w:szCs w:val="16"/>
    </w:rPr>
  </w:style>
  <w:style w:type="paragraph" w:styleId="Cabealho">
    <w:name w:val="header"/>
    <w:basedOn w:val="Normal"/>
    <w:link w:val="CabealhoChar"/>
    <w:uiPriority w:val="99"/>
    <w:unhideWhenUsed/>
    <w:rsid w:val="005A64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480"/>
  </w:style>
  <w:style w:type="paragraph" w:styleId="Rodap">
    <w:name w:val="footer"/>
    <w:basedOn w:val="Normal"/>
    <w:link w:val="RodapChar"/>
    <w:uiPriority w:val="99"/>
    <w:unhideWhenUsed/>
    <w:rsid w:val="00537A26"/>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537A26"/>
  </w:style>
  <w:style w:type="table" w:styleId="Tabelacomgrade">
    <w:name w:val="Table Grid"/>
    <w:basedOn w:val="Tabelanormal"/>
    <w:uiPriority w:val="39"/>
    <w:rsid w:val="00065B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EC2D6A"/>
    <w:rPr>
      <w:color w:val="0000FF" w:themeColor="hyperlink"/>
      <w:u w:val="single"/>
    </w:rPr>
  </w:style>
  <w:style w:type="table" w:customStyle="1" w:styleId="SombreamentoClaro1">
    <w:name w:val="Sombreamento Claro1"/>
    <w:basedOn w:val="Tabelanormal"/>
    <w:uiPriority w:val="60"/>
    <w:rsid w:val="000D41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2B7197"/>
    <w:rPr>
      <w:sz w:val="16"/>
      <w:szCs w:val="16"/>
    </w:rPr>
  </w:style>
  <w:style w:type="paragraph" w:styleId="Textodecomentrio">
    <w:name w:val="annotation text"/>
    <w:basedOn w:val="Normal"/>
    <w:link w:val="TextodecomentrioChar"/>
    <w:uiPriority w:val="99"/>
    <w:semiHidden/>
    <w:unhideWhenUsed/>
    <w:rsid w:val="002B719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B7197"/>
    <w:rPr>
      <w:sz w:val="20"/>
      <w:szCs w:val="20"/>
    </w:rPr>
  </w:style>
  <w:style w:type="paragraph" w:styleId="Assuntodocomentrio">
    <w:name w:val="annotation subject"/>
    <w:basedOn w:val="Textodecomentrio"/>
    <w:next w:val="Textodecomentrio"/>
    <w:link w:val="AssuntodocomentrioChar"/>
    <w:uiPriority w:val="99"/>
    <w:semiHidden/>
    <w:unhideWhenUsed/>
    <w:rsid w:val="002B7197"/>
    <w:rPr>
      <w:b/>
      <w:bCs/>
    </w:rPr>
  </w:style>
  <w:style w:type="character" w:customStyle="1" w:styleId="AssuntodocomentrioChar">
    <w:name w:val="Assunto do comentário Char"/>
    <w:basedOn w:val="TextodecomentrioChar"/>
    <w:link w:val="Assuntodocomentrio"/>
    <w:uiPriority w:val="99"/>
    <w:semiHidden/>
    <w:rsid w:val="002B7197"/>
    <w:rPr>
      <w:b/>
      <w:bCs/>
      <w:sz w:val="20"/>
      <w:szCs w:val="20"/>
    </w:rPr>
  </w:style>
  <w:style w:type="character" w:styleId="nfase">
    <w:name w:val="Emphasis"/>
    <w:basedOn w:val="Fontepargpadro"/>
    <w:uiPriority w:val="20"/>
    <w:qFormat/>
    <w:rsid w:val="00611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71979">
      <w:bodyDiv w:val="1"/>
      <w:marLeft w:val="0"/>
      <w:marRight w:val="0"/>
      <w:marTop w:val="0"/>
      <w:marBottom w:val="0"/>
      <w:divBdr>
        <w:top w:val="none" w:sz="0" w:space="0" w:color="auto"/>
        <w:left w:val="none" w:sz="0" w:space="0" w:color="auto"/>
        <w:bottom w:val="none" w:sz="0" w:space="0" w:color="auto"/>
        <w:right w:val="none" w:sz="0" w:space="0" w:color="auto"/>
      </w:divBdr>
    </w:div>
    <w:div w:id="577327044">
      <w:bodyDiv w:val="1"/>
      <w:marLeft w:val="0"/>
      <w:marRight w:val="0"/>
      <w:marTop w:val="0"/>
      <w:marBottom w:val="0"/>
      <w:divBdr>
        <w:top w:val="none" w:sz="0" w:space="0" w:color="auto"/>
        <w:left w:val="none" w:sz="0" w:space="0" w:color="auto"/>
        <w:bottom w:val="none" w:sz="0" w:space="0" w:color="auto"/>
        <w:right w:val="none" w:sz="0" w:space="0" w:color="auto"/>
      </w:divBdr>
    </w:div>
    <w:div w:id="600378673">
      <w:bodyDiv w:val="1"/>
      <w:marLeft w:val="0"/>
      <w:marRight w:val="0"/>
      <w:marTop w:val="0"/>
      <w:marBottom w:val="0"/>
      <w:divBdr>
        <w:top w:val="none" w:sz="0" w:space="0" w:color="auto"/>
        <w:left w:val="none" w:sz="0" w:space="0" w:color="auto"/>
        <w:bottom w:val="none" w:sz="0" w:space="0" w:color="auto"/>
        <w:right w:val="none" w:sz="0" w:space="0" w:color="auto"/>
      </w:divBdr>
      <w:divsChild>
        <w:div w:id="2119831931">
          <w:marLeft w:val="0"/>
          <w:marRight w:val="0"/>
          <w:marTop w:val="84"/>
          <w:marBottom w:val="0"/>
          <w:divBdr>
            <w:top w:val="none" w:sz="0" w:space="0" w:color="auto"/>
            <w:left w:val="none" w:sz="0" w:space="0" w:color="auto"/>
            <w:bottom w:val="none" w:sz="0" w:space="0" w:color="auto"/>
            <w:right w:val="none" w:sz="0" w:space="0" w:color="auto"/>
          </w:divBdr>
        </w:div>
        <w:div w:id="524097735">
          <w:marLeft w:val="0"/>
          <w:marRight w:val="0"/>
          <w:marTop w:val="84"/>
          <w:marBottom w:val="0"/>
          <w:divBdr>
            <w:top w:val="none" w:sz="0" w:space="0" w:color="auto"/>
            <w:left w:val="none" w:sz="0" w:space="0" w:color="auto"/>
            <w:bottom w:val="none" w:sz="0" w:space="0" w:color="auto"/>
            <w:right w:val="none" w:sz="0" w:space="0" w:color="auto"/>
          </w:divBdr>
        </w:div>
      </w:divsChild>
    </w:div>
    <w:div w:id="634262962">
      <w:bodyDiv w:val="1"/>
      <w:marLeft w:val="0"/>
      <w:marRight w:val="0"/>
      <w:marTop w:val="0"/>
      <w:marBottom w:val="0"/>
      <w:divBdr>
        <w:top w:val="none" w:sz="0" w:space="0" w:color="auto"/>
        <w:left w:val="none" w:sz="0" w:space="0" w:color="auto"/>
        <w:bottom w:val="none" w:sz="0" w:space="0" w:color="auto"/>
        <w:right w:val="none" w:sz="0" w:space="0" w:color="auto"/>
      </w:divBdr>
      <w:divsChild>
        <w:div w:id="1399471689">
          <w:marLeft w:val="0"/>
          <w:marRight w:val="0"/>
          <w:marTop w:val="0"/>
          <w:marBottom w:val="0"/>
          <w:divBdr>
            <w:top w:val="none" w:sz="0" w:space="0" w:color="auto"/>
            <w:left w:val="none" w:sz="0" w:space="0" w:color="auto"/>
            <w:bottom w:val="none" w:sz="0" w:space="0" w:color="auto"/>
            <w:right w:val="none" w:sz="0" w:space="0" w:color="auto"/>
          </w:divBdr>
        </w:div>
        <w:div w:id="565383360">
          <w:marLeft w:val="0"/>
          <w:marRight w:val="0"/>
          <w:marTop w:val="0"/>
          <w:marBottom w:val="0"/>
          <w:divBdr>
            <w:top w:val="none" w:sz="0" w:space="0" w:color="auto"/>
            <w:left w:val="none" w:sz="0" w:space="0" w:color="auto"/>
            <w:bottom w:val="none" w:sz="0" w:space="0" w:color="auto"/>
            <w:right w:val="none" w:sz="0" w:space="0" w:color="auto"/>
          </w:divBdr>
        </w:div>
        <w:div w:id="437987234">
          <w:marLeft w:val="0"/>
          <w:marRight w:val="0"/>
          <w:marTop w:val="0"/>
          <w:marBottom w:val="0"/>
          <w:divBdr>
            <w:top w:val="none" w:sz="0" w:space="0" w:color="auto"/>
            <w:left w:val="none" w:sz="0" w:space="0" w:color="auto"/>
            <w:bottom w:val="none" w:sz="0" w:space="0" w:color="auto"/>
            <w:right w:val="none" w:sz="0" w:space="0" w:color="auto"/>
          </w:divBdr>
        </w:div>
        <w:div w:id="123811055">
          <w:marLeft w:val="0"/>
          <w:marRight w:val="0"/>
          <w:marTop w:val="0"/>
          <w:marBottom w:val="0"/>
          <w:divBdr>
            <w:top w:val="none" w:sz="0" w:space="0" w:color="auto"/>
            <w:left w:val="none" w:sz="0" w:space="0" w:color="auto"/>
            <w:bottom w:val="none" w:sz="0" w:space="0" w:color="auto"/>
            <w:right w:val="none" w:sz="0" w:space="0" w:color="auto"/>
          </w:divBdr>
        </w:div>
        <w:div w:id="1044868788">
          <w:marLeft w:val="0"/>
          <w:marRight w:val="0"/>
          <w:marTop w:val="0"/>
          <w:marBottom w:val="0"/>
          <w:divBdr>
            <w:top w:val="none" w:sz="0" w:space="0" w:color="auto"/>
            <w:left w:val="none" w:sz="0" w:space="0" w:color="auto"/>
            <w:bottom w:val="none" w:sz="0" w:space="0" w:color="auto"/>
            <w:right w:val="none" w:sz="0" w:space="0" w:color="auto"/>
          </w:divBdr>
        </w:div>
      </w:divsChild>
    </w:div>
    <w:div w:id="680863915">
      <w:bodyDiv w:val="1"/>
      <w:marLeft w:val="0"/>
      <w:marRight w:val="0"/>
      <w:marTop w:val="0"/>
      <w:marBottom w:val="0"/>
      <w:divBdr>
        <w:top w:val="none" w:sz="0" w:space="0" w:color="auto"/>
        <w:left w:val="none" w:sz="0" w:space="0" w:color="auto"/>
        <w:bottom w:val="none" w:sz="0" w:space="0" w:color="auto"/>
        <w:right w:val="none" w:sz="0" w:space="0" w:color="auto"/>
      </w:divBdr>
    </w:div>
    <w:div w:id="793838210">
      <w:bodyDiv w:val="1"/>
      <w:marLeft w:val="0"/>
      <w:marRight w:val="0"/>
      <w:marTop w:val="0"/>
      <w:marBottom w:val="0"/>
      <w:divBdr>
        <w:top w:val="none" w:sz="0" w:space="0" w:color="auto"/>
        <w:left w:val="none" w:sz="0" w:space="0" w:color="auto"/>
        <w:bottom w:val="none" w:sz="0" w:space="0" w:color="auto"/>
        <w:right w:val="none" w:sz="0" w:space="0" w:color="auto"/>
      </w:divBdr>
    </w:div>
    <w:div w:id="818425926">
      <w:bodyDiv w:val="1"/>
      <w:marLeft w:val="0"/>
      <w:marRight w:val="0"/>
      <w:marTop w:val="0"/>
      <w:marBottom w:val="0"/>
      <w:divBdr>
        <w:top w:val="none" w:sz="0" w:space="0" w:color="auto"/>
        <w:left w:val="none" w:sz="0" w:space="0" w:color="auto"/>
        <w:bottom w:val="none" w:sz="0" w:space="0" w:color="auto"/>
        <w:right w:val="none" w:sz="0" w:space="0" w:color="auto"/>
      </w:divBdr>
    </w:div>
    <w:div w:id="869952579">
      <w:bodyDiv w:val="1"/>
      <w:marLeft w:val="0"/>
      <w:marRight w:val="0"/>
      <w:marTop w:val="0"/>
      <w:marBottom w:val="0"/>
      <w:divBdr>
        <w:top w:val="none" w:sz="0" w:space="0" w:color="auto"/>
        <w:left w:val="none" w:sz="0" w:space="0" w:color="auto"/>
        <w:bottom w:val="none" w:sz="0" w:space="0" w:color="auto"/>
        <w:right w:val="none" w:sz="0" w:space="0" w:color="auto"/>
      </w:divBdr>
    </w:div>
    <w:div w:id="887381683">
      <w:bodyDiv w:val="1"/>
      <w:marLeft w:val="0"/>
      <w:marRight w:val="0"/>
      <w:marTop w:val="0"/>
      <w:marBottom w:val="0"/>
      <w:divBdr>
        <w:top w:val="none" w:sz="0" w:space="0" w:color="auto"/>
        <w:left w:val="none" w:sz="0" w:space="0" w:color="auto"/>
        <w:bottom w:val="none" w:sz="0" w:space="0" w:color="auto"/>
        <w:right w:val="none" w:sz="0" w:space="0" w:color="auto"/>
      </w:divBdr>
    </w:div>
    <w:div w:id="975724270">
      <w:bodyDiv w:val="1"/>
      <w:marLeft w:val="0"/>
      <w:marRight w:val="0"/>
      <w:marTop w:val="0"/>
      <w:marBottom w:val="0"/>
      <w:divBdr>
        <w:top w:val="none" w:sz="0" w:space="0" w:color="auto"/>
        <w:left w:val="none" w:sz="0" w:space="0" w:color="auto"/>
        <w:bottom w:val="none" w:sz="0" w:space="0" w:color="auto"/>
        <w:right w:val="none" w:sz="0" w:space="0" w:color="auto"/>
      </w:divBdr>
      <w:divsChild>
        <w:div w:id="1458068452">
          <w:marLeft w:val="0"/>
          <w:marRight w:val="0"/>
          <w:marTop w:val="0"/>
          <w:marBottom w:val="0"/>
          <w:divBdr>
            <w:top w:val="none" w:sz="0" w:space="0" w:color="auto"/>
            <w:left w:val="none" w:sz="0" w:space="0" w:color="auto"/>
            <w:bottom w:val="none" w:sz="0" w:space="0" w:color="auto"/>
            <w:right w:val="none" w:sz="0" w:space="0" w:color="auto"/>
          </w:divBdr>
        </w:div>
        <w:div w:id="1310593187">
          <w:marLeft w:val="0"/>
          <w:marRight w:val="0"/>
          <w:marTop w:val="0"/>
          <w:marBottom w:val="0"/>
          <w:divBdr>
            <w:top w:val="none" w:sz="0" w:space="0" w:color="auto"/>
            <w:left w:val="none" w:sz="0" w:space="0" w:color="auto"/>
            <w:bottom w:val="none" w:sz="0" w:space="0" w:color="auto"/>
            <w:right w:val="none" w:sz="0" w:space="0" w:color="auto"/>
          </w:divBdr>
        </w:div>
      </w:divsChild>
    </w:div>
    <w:div w:id="1022974534">
      <w:bodyDiv w:val="1"/>
      <w:marLeft w:val="0"/>
      <w:marRight w:val="0"/>
      <w:marTop w:val="0"/>
      <w:marBottom w:val="0"/>
      <w:divBdr>
        <w:top w:val="none" w:sz="0" w:space="0" w:color="auto"/>
        <w:left w:val="none" w:sz="0" w:space="0" w:color="auto"/>
        <w:bottom w:val="none" w:sz="0" w:space="0" w:color="auto"/>
        <w:right w:val="none" w:sz="0" w:space="0" w:color="auto"/>
      </w:divBdr>
    </w:div>
    <w:div w:id="1175269078">
      <w:bodyDiv w:val="1"/>
      <w:marLeft w:val="0"/>
      <w:marRight w:val="0"/>
      <w:marTop w:val="0"/>
      <w:marBottom w:val="0"/>
      <w:divBdr>
        <w:top w:val="none" w:sz="0" w:space="0" w:color="auto"/>
        <w:left w:val="none" w:sz="0" w:space="0" w:color="auto"/>
        <w:bottom w:val="none" w:sz="0" w:space="0" w:color="auto"/>
        <w:right w:val="none" w:sz="0" w:space="0" w:color="auto"/>
      </w:divBdr>
    </w:div>
    <w:div w:id="1448231114">
      <w:bodyDiv w:val="1"/>
      <w:marLeft w:val="0"/>
      <w:marRight w:val="0"/>
      <w:marTop w:val="0"/>
      <w:marBottom w:val="0"/>
      <w:divBdr>
        <w:top w:val="none" w:sz="0" w:space="0" w:color="auto"/>
        <w:left w:val="none" w:sz="0" w:space="0" w:color="auto"/>
        <w:bottom w:val="none" w:sz="0" w:space="0" w:color="auto"/>
        <w:right w:val="none" w:sz="0" w:space="0" w:color="auto"/>
      </w:divBdr>
    </w:div>
    <w:div w:id="1515533876">
      <w:bodyDiv w:val="1"/>
      <w:marLeft w:val="0"/>
      <w:marRight w:val="0"/>
      <w:marTop w:val="0"/>
      <w:marBottom w:val="0"/>
      <w:divBdr>
        <w:top w:val="none" w:sz="0" w:space="0" w:color="auto"/>
        <w:left w:val="none" w:sz="0" w:space="0" w:color="auto"/>
        <w:bottom w:val="none" w:sz="0" w:space="0" w:color="auto"/>
        <w:right w:val="none" w:sz="0" w:space="0" w:color="auto"/>
      </w:divBdr>
      <w:divsChild>
        <w:div w:id="1302611151">
          <w:marLeft w:val="0"/>
          <w:marRight w:val="0"/>
          <w:marTop w:val="0"/>
          <w:marBottom w:val="0"/>
          <w:divBdr>
            <w:top w:val="none" w:sz="0" w:space="0" w:color="auto"/>
            <w:left w:val="none" w:sz="0" w:space="0" w:color="auto"/>
            <w:bottom w:val="none" w:sz="0" w:space="0" w:color="auto"/>
            <w:right w:val="none" w:sz="0" w:space="0" w:color="auto"/>
          </w:divBdr>
          <w:divsChild>
            <w:div w:id="226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r>
              <a:rPr lang="pt-BR" sz="1000" b="0" i="0" u="none" strike="noStrike" baseline="0">
                <a:effectLst/>
                <a:latin typeface="Times New Roman" panose="02020603050405020304" pitchFamily="18" charset="0"/>
                <a:cs typeface="Times New Roman" panose="02020603050405020304" pitchFamily="18" charset="0"/>
              </a:rPr>
              <a:t>Leite litros/dia</a:t>
            </a:r>
            <a:endParaRPr lang="pt-BR" sz="1000" b="0">
              <a:latin typeface="Times New Roman" panose="02020603050405020304" pitchFamily="18" charset="0"/>
              <a:cs typeface="Times New Roman" panose="02020603050405020304" pitchFamily="18" charset="0"/>
            </a:endParaRPr>
          </a:p>
        </c:rich>
      </c:tx>
      <c:layout>
        <c:manualLayout>
          <c:xMode val="edge"/>
          <c:yMode val="edge"/>
          <c:x val="0.80763888888888891"/>
          <c:y val="0.3194444444444444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dk1">
                  <a:lumMod val="75000"/>
                  <a:lumOff val="25000"/>
                </a:schemeClr>
              </a:solidFill>
              <a:latin typeface="+mn-lt"/>
              <a:ea typeface="+mn-ea"/>
              <a:cs typeface="+mn-cs"/>
            </a:defRPr>
          </a:pPr>
          <a:endParaRPr lang="pt-BR"/>
        </a:p>
      </c:txPr>
    </c:title>
    <c:autoTitleDeleted val="0"/>
    <c:plotArea>
      <c:layout/>
      <c:pieChart>
        <c:varyColors val="1"/>
        <c:ser>
          <c:idx val="0"/>
          <c:order val="0"/>
          <c:tx>
            <c:strRef>
              <c:f>Plan1!$L$12</c:f>
              <c:strCache>
                <c:ptCount val="1"/>
                <c:pt idx="0">
                  <c:v>%</c:v>
                </c:pt>
              </c:strCache>
            </c:strRef>
          </c:tx>
          <c:dPt>
            <c:idx val="0"/>
            <c:bubble3D val="0"/>
            <c:spPr>
              <a:solidFill>
                <a:schemeClr val="dk1">
                  <a:tint val="885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EA2-4D85-86FF-570027F4A2E7}"/>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EA2-4D85-86FF-570027F4A2E7}"/>
              </c:ext>
            </c:extLst>
          </c:dPt>
          <c:dPt>
            <c:idx val="2"/>
            <c:bubble3D val="0"/>
            <c:spPr>
              <a:solidFill>
                <a:schemeClr val="dk1">
                  <a:tint val="7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EA2-4D85-86FF-570027F4A2E7}"/>
              </c:ext>
            </c:extLst>
          </c:dPt>
          <c:dPt>
            <c:idx val="3"/>
            <c:bubble3D val="0"/>
            <c:spPr>
              <a:solidFill>
                <a:schemeClr val="dk1">
                  <a:tint val="985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EA2-4D85-86FF-570027F4A2E7}"/>
              </c:ext>
            </c:extLst>
          </c:dPt>
          <c:dLbls>
            <c:spPr>
              <a:solidFill>
                <a:schemeClr val="tx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Plan1!$K$13:$K$16</c:f>
              <c:strCache>
                <c:ptCount val="4"/>
                <c:pt idx="0">
                  <c:v>0 a 50</c:v>
                </c:pt>
                <c:pt idx="1">
                  <c:v>51 a 100</c:v>
                </c:pt>
                <c:pt idx="2">
                  <c:v>101 a 300</c:v>
                </c:pt>
                <c:pt idx="3">
                  <c:v>301 a 500</c:v>
                </c:pt>
              </c:strCache>
            </c:strRef>
          </c:cat>
          <c:val>
            <c:numRef>
              <c:f>Plan1!$L$13:$L$16</c:f>
              <c:numCache>
                <c:formatCode>General</c:formatCode>
                <c:ptCount val="4"/>
                <c:pt idx="0">
                  <c:v>29</c:v>
                </c:pt>
                <c:pt idx="1">
                  <c:v>29</c:v>
                </c:pt>
                <c:pt idx="2">
                  <c:v>40</c:v>
                </c:pt>
                <c:pt idx="3">
                  <c:v>2</c:v>
                </c:pt>
              </c:numCache>
            </c:numRef>
          </c:val>
          <c:extLst xmlns:c16r2="http://schemas.microsoft.com/office/drawing/2015/06/chart">
            <c:ext xmlns:c16="http://schemas.microsoft.com/office/drawing/2014/chart" uri="{C3380CC4-5D6E-409C-BE32-E72D297353CC}">
              <c16:uniqueId val="{00000008-AEA2-4D85-86FF-570027F4A2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66D2-813C-445E-9135-A0401F6A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42891</TotalTime>
  <Pages>23</Pages>
  <Words>6880</Words>
  <Characters>37155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JOÃO MARCOS</dc:creator>
  <cp:lastModifiedBy>Sebastião Júnior</cp:lastModifiedBy>
  <cp:revision>2360</cp:revision>
  <dcterms:created xsi:type="dcterms:W3CDTF">2016-06-09T16:50:00Z</dcterms:created>
  <dcterms:modified xsi:type="dcterms:W3CDTF">2019-01-15T12:55:00Z</dcterms:modified>
</cp:coreProperties>
</file>