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317" w:rsidRPr="00D42D8D" w:rsidRDefault="006E5317" w:rsidP="00D42D8D">
      <w:pPr>
        <w:jc w:val="center"/>
        <w:rPr>
          <w:rFonts w:ascii="Arial" w:hAnsi="Arial" w:cs="Arial"/>
          <w:sz w:val="24"/>
          <w:szCs w:val="24"/>
        </w:rPr>
      </w:pPr>
      <w:r w:rsidRPr="00D42D8D">
        <w:rPr>
          <w:rFonts w:ascii="Arial" w:hAnsi="Arial" w:cs="Arial"/>
          <w:sz w:val="24"/>
          <w:szCs w:val="24"/>
        </w:rPr>
        <w:t>ESTRUTURAS DE GOVERNANÇA NA AGROINDÚSTRIA CANAVIEIRA PARANAENSE:</w:t>
      </w:r>
      <w:r w:rsidR="0043430E" w:rsidRPr="00D42D8D">
        <w:rPr>
          <w:rFonts w:ascii="Arial" w:hAnsi="Arial" w:cs="Arial"/>
          <w:sz w:val="24"/>
          <w:szCs w:val="24"/>
        </w:rPr>
        <w:t xml:space="preserve"> </w:t>
      </w:r>
      <w:r w:rsidRPr="00D42D8D">
        <w:rPr>
          <w:rFonts w:ascii="Arial" w:hAnsi="Arial" w:cs="Arial"/>
          <w:sz w:val="24"/>
          <w:szCs w:val="24"/>
        </w:rPr>
        <w:t>UMA ANÁLISE SOB A ÓTICA DA NOVA ECONOMIA INSTITUCIONAL</w:t>
      </w:r>
    </w:p>
    <w:p w:rsidR="006E5317" w:rsidRDefault="006E5317" w:rsidP="0043430E">
      <w:pPr>
        <w:jc w:val="both"/>
        <w:rPr>
          <w:rFonts w:ascii="Arial" w:hAnsi="Arial" w:cs="Arial"/>
          <w:sz w:val="24"/>
          <w:szCs w:val="24"/>
        </w:rPr>
      </w:pPr>
    </w:p>
    <w:p w:rsidR="00C94661" w:rsidRPr="00D42D8D" w:rsidRDefault="00C94661" w:rsidP="0043430E">
      <w:pPr>
        <w:jc w:val="both"/>
        <w:rPr>
          <w:rFonts w:ascii="Arial" w:hAnsi="Arial" w:cs="Arial"/>
          <w:sz w:val="24"/>
          <w:szCs w:val="24"/>
        </w:rPr>
      </w:pPr>
    </w:p>
    <w:p w:rsidR="006E5317" w:rsidRPr="00D42D8D" w:rsidRDefault="00BC36E3" w:rsidP="0043430E">
      <w:pPr>
        <w:jc w:val="both"/>
        <w:rPr>
          <w:rFonts w:ascii="Arial" w:hAnsi="Arial" w:cs="Arial"/>
          <w:b/>
          <w:sz w:val="24"/>
          <w:szCs w:val="24"/>
        </w:rPr>
      </w:pPr>
      <w:r w:rsidRPr="00D42D8D">
        <w:rPr>
          <w:rFonts w:ascii="Arial" w:hAnsi="Arial" w:cs="Arial"/>
          <w:b/>
          <w:sz w:val="24"/>
          <w:szCs w:val="24"/>
        </w:rPr>
        <w:t>Avaliador A:</w:t>
      </w:r>
    </w:p>
    <w:p w:rsidR="00BC36E3" w:rsidRPr="00D42D8D" w:rsidRDefault="00BC36E3" w:rsidP="0043430E">
      <w:pPr>
        <w:jc w:val="both"/>
        <w:rPr>
          <w:rFonts w:ascii="Arial" w:hAnsi="Arial" w:cs="Arial"/>
          <w:sz w:val="24"/>
          <w:szCs w:val="24"/>
        </w:rPr>
      </w:pPr>
    </w:p>
    <w:p w:rsidR="00BC36E3" w:rsidRDefault="00BC36E3" w:rsidP="0043430E">
      <w:pPr>
        <w:jc w:val="both"/>
        <w:rPr>
          <w:rFonts w:ascii="Arial" w:hAnsi="Arial" w:cs="Arial"/>
          <w:sz w:val="24"/>
          <w:szCs w:val="24"/>
        </w:rPr>
      </w:pPr>
      <w:r w:rsidRPr="00D42D8D">
        <w:rPr>
          <w:rFonts w:ascii="Arial" w:hAnsi="Arial" w:cs="Arial"/>
          <w:sz w:val="24"/>
          <w:szCs w:val="24"/>
        </w:rPr>
        <w:t>Na oitava linha do resumo está escrito:  “a Agroindústria Alfa prefere a</w:t>
      </w:r>
      <w:r w:rsidR="006E5317" w:rsidRPr="00D42D8D">
        <w:rPr>
          <w:rFonts w:ascii="Arial" w:hAnsi="Arial" w:cs="Arial"/>
          <w:sz w:val="24"/>
          <w:szCs w:val="24"/>
        </w:rPr>
        <w:t xml:space="preserve"> </w:t>
      </w:r>
      <w:r w:rsidRPr="00D42D8D">
        <w:rPr>
          <w:rFonts w:ascii="Arial" w:hAnsi="Arial" w:cs="Arial"/>
          <w:sz w:val="24"/>
          <w:szCs w:val="24"/>
        </w:rPr>
        <w:t>integração vertical e a contratação direta, enquanto a Beta prefere a</w:t>
      </w:r>
      <w:r w:rsidR="006E5317" w:rsidRPr="00D42D8D">
        <w:rPr>
          <w:rFonts w:ascii="Arial" w:hAnsi="Arial" w:cs="Arial"/>
          <w:sz w:val="24"/>
          <w:szCs w:val="24"/>
        </w:rPr>
        <w:t xml:space="preserve"> </w:t>
      </w:r>
      <w:r w:rsidRPr="00D42D8D">
        <w:rPr>
          <w:rFonts w:ascii="Arial" w:hAnsi="Arial" w:cs="Arial"/>
          <w:sz w:val="24"/>
          <w:szCs w:val="24"/>
        </w:rPr>
        <w:t xml:space="preserve">contratação e a </w:t>
      </w:r>
      <w:proofErr w:type="gramStart"/>
      <w:r w:rsidRPr="00D42D8D">
        <w:rPr>
          <w:rFonts w:ascii="Arial" w:hAnsi="Arial" w:cs="Arial"/>
          <w:sz w:val="24"/>
          <w:szCs w:val="24"/>
        </w:rPr>
        <w:t>cooperação.”</w:t>
      </w:r>
      <w:proofErr w:type="gramEnd"/>
      <w:r w:rsidRPr="00D42D8D">
        <w:rPr>
          <w:rFonts w:ascii="Arial" w:hAnsi="Arial" w:cs="Arial"/>
          <w:sz w:val="24"/>
          <w:szCs w:val="24"/>
        </w:rPr>
        <w:t xml:space="preserve"> Tornar mais claro sobre o que se está</w:t>
      </w:r>
      <w:r w:rsidR="006E5317" w:rsidRPr="00D42D8D">
        <w:rPr>
          <w:rFonts w:ascii="Arial" w:hAnsi="Arial" w:cs="Arial"/>
          <w:sz w:val="24"/>
          <w:szCs w:val="24"/>
        </w:rPr>
        <w:t xml:space="preserve"> </w:t>
      </w:r>
      <w:r w:rsidRPr="00D42D8D">
        <w:rPr>
          <w:rFonts w:ascii="Arial" w:hAnsi="Arial" w:cs="Arial"/>
          <w:sz w:val="24"/>
          <w:szCs w:val="24"/>
        </w:rPr>
        <w:t>falando. Integração vertical do que? Contratação direta de que?</w:t>
      </w:r>
      <w:r w:rsidR="006E5317" w:rsidRPr="00D42D8D">
        <w:rPr>
          <w:rFonts w:ascii="Arial" w:hAnsi="Arial" w:cs="Arial"/>
          <w:sz w:val="24"/>
          <w:szCs w:val="24"/>
        </w:rPr>
        <w:t xml:space="preserve"> </w:t>
      </w:r>
      <w:r w:rsidRPr="00D42D8D">
        <w:rPr>
          <w:rFonts w:ascii="Arial" w:hAnsi="Arial" w:cs="Arial"/>
          <w:sz w:val="24"/>
          <w:szCs w:val="24"/>
        </w:rPr>
        <w:t>Cooperação com o que? O mesmo se repete no segundo parágrafo da seção</w:t>
      </w:r>
      <w:r w:rsidR="006E5317" w:rsidRPr="00D42D8D">
        <w:rPr>
          <w:rFonts w:ascii="Arial" w:hAnsi="Arial" w:cs="Arial"/>
          <w:sz w:val="24"/>
          <w:szCs w:val="24"/>
        </w:rPr>
        <w:t xml:space="preserve"> </w:t>
      </w:r>
      <w:r w:rsidRPr="00D42D8D">
        <w:rPr>
          <w:rFonts w:ascii="Arial" w:hAnsi="Arial" w:cs="Arial"/>
          <w:sz w:val="24"/>
          <w:szCs w:val="24"/>
        </w:rPr>
        <w:t>de conclusões.</w:t>
      </w:r>
    </w:p>
    <w:p w:rsidR="00D42D8D" w:rsidRDefault="00D42D8D" w:rsidP="0043430E">
      <w:pPr>
        <w:jc w:val="both"/>
        <w:rPr>
          <w:rFonts w:ascii="Arial" w:hAnsi="Arial" w:cs="Arial"/>
          <w:sz w:val="24"/>
          <w:szCs w:val="24"/>
        </w:rPr>
      </w:pPr>
    </w:p>
    <w:p w:rsidR="00D42D8D" w:rsidRPr="00D42D8D" w:rsidRDefault="00AB60BE" w:rsidP="0043430E">
      <w:pPr>
        <w:jc w:val="both"/>
        <w:rPr>
          <w:rFonts w:ascii="Arial" w:hAnsi="Arial" w:cs="Arial"/>
          <w:color w:val="FF0000"/>
          <w:sz w:val="24"/>
          <w:szCs w:val="24"/>
        </w:rPr>
      </w:pPr>
      <w:r>
        <w:rPr>
          <w:rFonts w:ascii="Arial" w:hAnsi="Arial" w:cs="Arial"/>
          <w:color w:val="FF0000"/>
          <w:sz w:val="24"/>
          <w:szCs w:val="24"/>
        </w:rPr>
        <w:t>Inserido texto com maior detalhamento sobre as transações a que se referem as estruturas de governança citadas. No entanto, isso fez com que o resumo ficasse com mais de 200 palavras</w:t>
      </w:r>
      <w:r w:rsidR="00E7198E">
        <w:rPr>
          <w:rFonts w:ascii="Arial" w:hAnsi="Arial" w:cs="Arial"/>
          <w:color w:val="FF0000"/>
          <w:sz w:val="24"/>
          <w:szCs w:val="24"/>
        </w:rPr>
        <w:t xml:space="preserve"> (244</w:t>
      </w:r>
      <w:r w:rsidR="00087F2B">
        <w:rPr>
          <w:rFonts w:ascii="Arial" w:hAnsi="Arial" w:cs="Arial"/>
          <w:color w:val="FF0000"/>
          <w:sz w:val="24"/>
          <w:szCs w:val="24"/>
        </w:rPr>
        <w:t>)</w:t>
      </w:r>
      <w:r>
        <w:rPr>
          <w:rFonts w:ascii="Arial" w:hAnsi="Arial" w:cs="Arial"/>
          <w:color w:val="FF0000"/>
          <w:sz w:val="24"/>
          <w:szCs w:val="24"/>
        </w:rPr>
        <w:t>.</w:t>
      </w:r>
    </w:p>
    <w:p w:rsidR="00BC36E3" w:rsidRPr="00D42D8D" w:rsidRDefault="00BC36E3" w:rsidP="0043430E">
      <w:pPr>
        <w:jc w:val="both"/>
        <w:rPr>
          <w:rFonts w:ascii="Arial" w:hAnsi="Arial" w:cs="Arial"/>
          <w:sz w:val="24"/>
          <w:szCs w:val="24"/>
        </w:rPr>
      </w:pPr>
    </w:p>
    <w:p w:rsidR="00BC36E3" w:rsidRDefault="00BC36E3" w:rsidP="0043430E">
      <w:pPr>
        <w:jc w:val="both"/>
        <w:rPr>
          <w:rFonts w:ascii="Arial" w:hAnsi="Arial" w:cs="Arial"/>
          <w:sz w:val="24"/>
          <w:szCs w:val="24"/>
        </w:rPr>
      </w:pPr>
      <w:r w:rsidRPr="00D42D8D">
        <w:rPr>
          <w:rFonts w:ascii="Arial" w:hAnsi="Arial" w:cs="Arial"/>
          <w:sz w:val="24"/>
          <w:szCs w:val="24"/>
        </w:rPr>
        <w:t>A introdução quase não fala sobre o objeto de estudo (a agroindústria</w:t>
      </w:r>
      <w:r w:rsidR="006E5317" w:rsidRPr="00D42D8D">
        <w:rPr>
          <w:rFonts w:ascii="Arial" w:hAnsi="Arial" w:cs="Arial"/>
          <w:sz w:val="24"/>
          <w:szCs w:val="24"/>
        </w:rPr>
        <w:t xml:space="preserve"> </w:t>
      </w:r>
      <w:r w:rsidRPr="00D42D8D">
        <w:rPr>
          <w:rFonts w:ascii="Arial" w:hAnsi="Arial" w:cs="Arial"/>
          <w:sz w:val="24"/>
          <w:szCs w:val="24"/>
        </w:rPr>
        <w:t>canavieira). Sugiro apresentar, em um ou mais parágrafos, algumas</w:t>
      </w:r>
      <w:r w:rsidR="006E5317" w:rsidRPr="00D42D8D">
        <w:rPr>
          <w:rFonts w:ascii="Arial" w:hAnsi="Arial" w:cs="Arial"/>
          <w:sz w:val="24"/>
          <w:szCs w:val="24"/>
        </w:rPr>
        <w:t xml:space="preserve"> </w:t>
      </w:r>
      <w:r w:rsidRPr="00D42D8D">
        <w:rPr>
          <w:rFonts w:ascii="Arial" w:hAnsi="Arial" w:cs="Arial"/>
          <w:sz w:val="24"/>
          <w:szCs w:val="24"/>
        </w:rPr>
        <w:t>informações sobre a agroindústria canavieira brasileira (produção,</w:t>
      </w:r>
      <w:r w:rsidR="006E5317" w:rsidRPr="00D42D8D">
        <w:rPr>
          <w:rFonts w:ascii="Arial" w:hAnsi="Arial" w:cs="Arial"/>
          <w:sz w:val="24"/>
          <w:szCs w:val="24"/>
        </w:rPr>
        <w:t xml:space="preserve"> </w:t>
      </w:r>
      <w:r w:rsidRPr="00D42D8D">
        <w:rPr>
          <w:rFonts w:ascii="Arial" w:hAnsi="Arial" w:cs="Arial"/>
          <w:sz w:val="24"/>
          <w:szCs w:val="24"/>
        </w:rPr>
        <w:t>relevância em termos mundiais, importância em termos de divisas, empregos,</w:t>
      </w:r>
      <w:r w:rsidR="006E5317" w:rsidRPr="00D42D8D">
        <w:rPr>
          <w:rFonts w:ascii="Arial" w:hAnsi="Arial" w:cs="Arial"/>
          <w:sz w:val="24"/>
          <w:szCs w:val="24"/>
        </w:rPr>
        <w:t xml:space="preserve"> </w:t>
      </w:r>
      <w:r w:rsidRPr="00D42D8D">
        <w:rPr>
          <w:rFonts w:ascii="Arial" w:hAnsi="Arial" w:cs="Arial"/>
          <w:sz w:val="24"/>
          <w:szCs w:val="24"/>
        </w:rPr>
        <w:t>principais regiões produtoras, números de unidades produtivas etc.) e</w:t>
      </w:r>
      <w:r w:rsidR="006E5317" w:rsidRPr="00D42D8D">
        <w:rPr>
          <w:rFonts w:ascii="Arial" w:hAnsi="Arial" w:cs="Arial"/>
          <w:sz w:val="24"/>
          <w:szCs w:val="24"/>
        </w:rPr>
        <w:t xml:space="preserve"> </w:t>
      </w:r>
      <w:r w:rsidRPr="00D42D8D">
        <w:rPr>
          <w:rFonts w:ascii="Arial" w:hAnsi="Arial" w:cs="Arial"/>
          <w:sz w:val="24"/>
          <w:szCs w:val="24"/>
        </w:rPr>
        <w:t>paranaense.</w:t>
      </w:r>
    </w:p>
    <w:p w:rsidR="004F401C" w:rsidRDefault="004F401C" w:rsidP="0043430E">
      <w:pPr>
        <w:jc w:val="both"/>
        <w:rPr>
          <w:rFonts w:ascii="Arial" w:hAnsi="Arial" w:cs="Arial"/>
          <w:sz w:val="24"/>
          <w:szCs w:val="24"/>
        </w:rPr>
      </w:pPr>
    </w:p>
    <w:p w:rsidR="004F401C" w:rsidRPr="00EB1D21" w:rsidRDefault="00EB1D21" w:rsidP="0043430E">
      <w:pPr>
        <w:jc w:val="both"/>
        <w:rPr>
          <w:rFonts w:ascii="Arial" w:hAnsi="Arial" w:cs="Arial"/>
          <w:color w:val="FF0000"/>
          <w:sz w:val="24"/>
          <w:szCs w:val="24"/>
        </w:rPr>
      </w:pPr>
      <w:r w:rsidRPr="00EB1D21">
        <w:rPr>
          <w:rFonts w:ascii="Arial" w:hAnsi="Arial" w:cs="Arial"/>
          <w:color w:val="FF0000"/>
          <w:sz w:val="24"/>
          <w:szCs w:val="24"/>
        </w:rPr>
        <w:t>Inseridos dados na introdução.</w:t>
      </w:r>
    </w:p>
    <w:p w:rsidR="00BC36E3" w:rsidRPr="00D42D8D" w:rsidRDefault="00BC36E3" w:rsidP="0043430E">
      <w:pPr>
        <w:jc w:val="both"/>
        <w:rPr>
          <w:rFonts w:ascii="Arial" w:hAnsi="Arial" w:cs="Arial"/>
          <w:sz w:val="24"/>
          <w:szCs w:val="24"/>
        </w:rPr>
      </w:pPr>
    </w:p>
    <w:p w:rsidR="00BC36E3" w:rsidRDefault="00BC36E3" w:rsidP="0043430E">
      <w:pPr>
        <w:jc w:val="both"/>
        <w:rPr>
          <w:rFonts w:ascii="Arial" w:hAnsi="Arial" w:cs="Arial"/>
          <w:sz w:val="24"/>
          <w:szCs w:val="24"/>
        </w:rPr>
      </w:pPr>
      <w:r w:rsidRPr="00D42D8D">
        <w:rPr>
          <w:rFonts w:ascii="Arial" w:hAnsi="Arial" w:cs="Arial"/>
          <w:sz w:val="24"/>
          <w:szCs w:val="24"/>
        </w:rPr>
        <w:t>Dizer na página 4 por que é relevante estudar a agroindústria canavieira</w:t>
      </w:r>
      <w:r w:rsidR="006E5317" w:rsidRPr="00D42D8D">
        <w:rPr>
          <w:rFonts w:ascii="Arial" w:hAnsi="Arial" w:cs="Arial"/>
          <w:sz w:val="24"/>
          <w:szCs w:val="24"/>
        </w:rPr>
        <w:t xml:space="preserve"> </w:t>
      </w:r>
      <w:r w:rsidRPr="00D42D8D">
        <w:rPr>
          <w:rFonts w:ascii="Arial" w:hAnsi="Arial" w:cs="Arial"/>
          <w:sz w:val="24"/>
          <w:szCs w:val="24"/>
        </w:rPr>
        <w:t>paranaense. Discutir também se o estudo do comportamento de duas usinas é</w:t>
      </w:r>
      <w:r w:rsidR="006E5317" w:rsidRPr="00D42D8D">
        <w:rPr>
          <w:rFonts w:ascii="Arial" w:hAnsi="Arial" w:cs="Arial"/>
          <w:sz w:val="24"/>
          <w:szCs w:val="24"/>
        </w:rPr>
        <w:t xml:space="preserve"> </w:t>
      </w:r>
      <w:r w:rsidRPr="00D42D8D">
        <w:rPr>
          <w:rFonts w:ascii="Arial" w:hAnsi="Arial" w:cs="Arial"/>
          <w:sz w:val="24"/>
          <w:szCs w:val="24"/>
        </w:rPr>
        <w:t>suficiente para inferir sobre a realidade da agroindústria canavieira do</w:t>
      </w:r>
      <w:r w:rsidR="006E5317" w:rsidRPr="00D42D8D">
        <w:rPr>
          <w:rFonts w:ascii="Arial" w:hAnsi="Arial" w:cs="Arial"/>
          <w:sz w:val="24"/>
          <w:szCs w:val="24"/>
        </w:rPr>
        <w:t xml:space="preserve"> </w:t>
      </w:r>
      <w:r w:rsidRPr="00D42D8D">
        <w:rPr>
          <w:rFonts w:ascii="Arial" w:hAnsi="Arial" w:cs="Arial"/>
          <w:sz w:val="24"/>
          <w:szCs w:val="24"/>
        </w:rPr>
        <w:t>Estado.</w:t>
      </w:r>
    </w:p>
    <w:p w:rsidR="004F401C" w:rsidRDefault="004F401C" w:rsidP="0043430E">
      <w:pPr>
        <w:jc w:val="both"/>
        <w:rPr>
          <w:rFonts w:ascii="Arial" w:hAnsi="Arial" w:cs="Arial"/>
          <w:sz w:val="24"/>
          <w:szCs w:val="24"/>
        </w:rPr>
      </w:pPr>
    </w:p>
    <w:p w:rsidR="004F401C" w:rsidRPr="00D42D8D" w:rsidRDefault="006600C9" w:rsidP="0043430E">
      <w:pPr>
        <w:jc w:val="both"/>
        <w:rPr>
          <w:rFonts w:ascii="Arial" w:hAnsi="Arial" w:cs="Arial"/>
          <w:sz w:val="24"/>
          <w:szCs w:val="24"/>
        </w:rPr>
      </w:pPr>
      <w:r w:rsidRPr="006600C9">
        <w:rPr>
          <w:rFonts w:ascii="Arial" w:hAnsi="Arial" w:cs="Arial"/>
          <w:color w:val="FF0000"/>
          <w:sz w:val="24"/>
          <w:szCs w:val="24"/>
        </w:rPr>
        <w:t>Inserido texto na</w:t>
      </w:r>
      <w:r w:rsidR="00BC5617">
        <w:rPr>
          <w:rFonts w:ascii="Arial" w:hAnsi="Arial" w:cs="Arial"/>
          <w:color w:val="FF0000"/>
          <w:sz w:val="24"/>
          <w:szCs w:val="24"/>
        </w:rPr>
        <w:t>s</w:t>
      </w:r>
      <w:r w:rsidRPr="006600C9">
        <w:rPr>
          <w:rFonts w:ascii="Arial" w:hAnsi="Arial" w:cs="Arial"/>
          <w:color w:val="FF0000"/>
          <w:sz w:val="24"/>
          <w:szCs w:val="24"/>
        </w:rPr>
        <w:t xml:space="preserve"> página</w:t>
      </w:r>
      <w:r w:rsidR="00BC5617">
        <w:rPr>
          <w:rFonts w:ascii="Arial" w:hAnsi="Arial" w:cs="Arial"/>
          <w:color w:val="FF0000"/>
          <w:sz w:val="24"/>
          <w:szCs w:val="24"/>
        </w:rPr>
        <w:t>s 5 e</w:t>
      </w:r>
      <w:r w:rsidRPr="006600C9">
        <w:rPr>
          <w:rFonts w:ascii="Arial" w:hAnsi="Arial" w:cs="Arial"/>
          <w:color w:val="FF0000"/>
          <w:sz w:val="24"/>
          <w:szCs w:val="24"/>
        </w:rPr>
        <w:t xml:space="preserve"> 6.</w:t>
      </w:r>
    </w:p>
    <w:p w:rsidR="00BC36E3" w:rsidRPr="00D42D8D" w:rsidRDefault="00BC36E3" w:rsidP="0043430E">
      <w:pPr>
        <w:jc w:val="both"/>
        <w:rPr>
          <w:rFonts w:ascii="Arial" w:hAnsi="Arial" w:cs="Arial"/>
          <w:sz w:val="24"/>
          <w:szCs w:val="24"/>
        </w:rPr>
      </w:pPr>
    </w:p>
    <w:p w:rsidR="00BC36E3" w:rsidRDefault="00BC36E3" w:rsidP="0043430E">
      <w:pPr>
        <w:jc w:val="both"/>
        <w:rPr>
          <w:rFonts w:ascii="Arial" w:hAnsi="Arial" w:cs="Arial"/>
          <w:sz w:val="24"/>
          <w:szCs w:val="24"/>
        </w:rPr>
      </w:pPr>
      <w:r w:rsidRPr="00D42D8D">
        <w:rPr>
          <w:rFonts w:ascii="Arial" w:hAnsi="Arial" w:cs="Arial"/>
          <w:sz w:val="24"/>
          <w:szCs w:val="24"/>
        </w:rPr>
        <w:t>Escrever por extenso o significado de algumas siglas: ECT (última linha da</w:t>
      </w:r>
      <w:r w:rsidR="0043430E" w:rsidRPr="00D42D8D">
        <w:rPr>
          <w:rFonts w:ascii="Arial" w:hAnsi="Arial" w:cs="Arial"/>
          <w:sz w:val="24"/>
          <w:szCs w:val="24"/>
        </w:rPr>
        <w:t xml:space="preserve"> </w:t>
      </w:r>
      <w:r w:rsidRPr="00D42D8D">
        <w:rPr>
          <w:rFonts w:ascii="Arial" w:hAnsi="Arial" w:cs="Arial"/>
          <w:sz w:val="24"/>
          <w:szCs w:val="24"/>
        </w:rPr>
        <w:t>página 7) e CPFL (segundo parágrafo da página 20).</w:t>
      </w:r>
    </w:p>
    <w:p w:rsidR="004F401C" w:rsidRDefault="004F401C" w:rsidP="0043430E">
      <w:pPr>
        <w:jc w:val="both"/>
        <w:rPr>
          <w:rFonts w:ascii="Arial" w:hAnsi="Arial" w:cs="Arial"/>
          <w:sz w:val="24"/>
          <w:szCs w:val="24"/>
        </w:rPr>
      </w:pPr>
    </w:p>
    <w:p w:rsidR="004F401C" w:rsidRPr="004F401C" w:rsidRDefault="004F401C" w:rsidP="0043430E">
      <w:pPr>
        <w:jc w:val="both"/>
        <w:rPr>
          <w:rFonts w:ascii="Arial" w:hAnsi="Arial" w:cs="Arial"/>
          <w:color w:val="FF0000"/>
          <w:sz w:val="24"/>
          <w:szCs w:val="24"/>
        </w:rPr>
      </w:pPr>
      <w:r w:rsidRPr="004F401C">
        <w:rPr>
          <w:rFonts w:ascii="Arial" w:hAnsi="Arial" w:cs="Arial"/>
          <w:color w:val="FF0000"/>
          <w:sz w:val="24"/>
          <w:szCs w:val="24"/>
        </w:rPr>
        <w:t xml:space="preserve">Economia dos Custos de Transação </w:t>
      </w:r>
      <w:r>
        <w:rPr>
          <w:rFonts w:ascii="Arial" w:hAnsi="Arial" w:cs="Arial"/>
          <w:color w:val="FF0000"/>
          <w:sz w:val="24"/>
          <w:szCs w:val="24"/>
        </w:rPr>
        <w:t xml:space="preserve">e </w:t>
      </w:r>
      <w:r w:rsidRPr="004F401C">
        <w:rPr>
          <w:rFonts w:ascii="Arial" w:hAnsi="Arial" w:cs="Arial"/>
          <w:color w:val="FF0000"/>
          <w:sz w:val="24"/>
          <w:szCs w:val="24"/>
        </w:rPr>
        <w:t>Companhia Paulista de Força e Luz escrito</w:t>
      </w:r>
      <w:r w:rsidR="006E1601">
        <w:rPr>
          <w:rFonts w:ascii="Arial" w:hAnsi="Arial" w:cs="Arial"/>
          <w:color w:val="FF0000"/>
          <w:sz w:val="24"/>
          <w:szCs w:val="24"/>
        </w:rPr>
        <w:t>s</w:t>
      </w:r>
      <w:r w:rsidRPr="004F401C">
        <w:rPr>
          <w:rFonts w:ascii="Arial" w:hAnsi="Arial" w:cs="Arial"/>
          <w:color w:val="FF0000"/>
          <w:sz w:val="24"/>
          <w:szCs w:val="24"/>
        </w:rPr>
        <w:t xml:space="preserve"> por extenso.</w:t>
      </w:r>
    </w:p>
    <w:p w:rsidR="00BC36E3" w:rsidRPr="00D42D8D" w:rsidRDefault="00BC36E3" w:rsidP="0043430E">
      <w:pPr>
        <w:jc w:val="both"/>
        <w:rPr>
          <w:rFonts w:ascii="Arial" w:hAnsi="Arial" w:cs="Arial"/>
          <w:sz w:val="24"/>
          <w:szCs w:val="24"/>
        </w:rPr>
      </w:pPr>
    </w:p>
    <w:p w:rsidR="00C55E24" w:rsidRDefault="00BC36E3" w:rsidP="0043430E">
      <w:pPr>
        <w:jc w:val="both"/>
        <w:rPr>
          <w:rFonts w:ascii="Arial" w:hAnsi="Arial" w:cs="Arial"/>
          <w:sz w:val="24"/>
          <w:szCs w:val="24"/>
        </w:rPr>
      </w:pPr>
      <w:r w:rsidRPr="00D42D8D">
        <w:rPr>
          <w:rFonts w:ascii="Arial" w:hAnsi="Arial" w:cs="Arial"/>
          <w:sz w:val="24"/>
          <w:szCs w:val="24"/>
        </w:rPr>
        <w:t>Nas páginas 22 a 24 praticamente se repete o que foi dito nas páginas 14 a</w:t>
      </w:r>
      <w:r w:rsidR="0043430E" w:rsidRPr="00D42D8D">
        <w:rPr>
          <w:rFonts w:ascii="Arial" w:hAnsi="Arial" w:cs="Arial"/>
          <w:sz w:val="24"/>
          <w:szCs w:val="24"/>
        </w:rPr>
        <w:t xml:space="preserve"> </w:t>
      </w:r>
      <w:r w:rsidRPr="00D42D8D">
        <w:rPr>
          <w:rFonts w:ascii="Arial" w:hAnsi="Arial" w:cs="Arial"/>
          <w:sz w:val="24"/>
          <w:szCs w:val="24"/>
        </w:rPr>
        <w:t>21. Sugiro condensar esses dois fragmentos de texto em um só.</w:t>
      </w:r>
    </w:p>
    <w:p w:rsidR="004F401C" w:rsidRDefault="004F401C" w:rsidP="0043430E">
      <w:pPr>
        <w:jc w:val="both"/>
        <w:rPr>
          <w:rFonts w:ascii="Arial" w:hAnsi="Arial" w:cs="Arial"/>
          <w:sz w:val="24"/>
          <w:szCs w:val="24"/>
        </w:rPr>
      </w:pPr>
    </w:p>
    <w:p w:rsidR="004F401C" w:rsidRPr="007D43AF" w:rsidRDefault="007D43AF" w:rsidP="0043430E">
      <w:pPr>
        <w:jc w:val="both"/>
        <w:rPr>
          <w:rFonts w:ascii="Arial" w:hAnsi="Arial" w:cs="Arial"/>
          <w:color w:val="FF0000"/>
          <w:sz w:val="24"/>
          <w:szCs w:val="24"/>
        </w:rPr>
      </w:pPr>
      <w:r w:rsidRPr="007D43AF">
        <w:rPr>
          <w:rFonts w:ascii="Arial" w:hAnsi="Arial" w:cs="Arial"/>
          <w:color w:val="FF0000"/>
          <w:sz w:val="24"/>
          <w:szCs w:val="24"/>
        </w:rPr>
        <w:t>Fragmentos condensados conforme sugestão.</w:t>
      </w:r>
    </w:p>
    <w:p w:rsidR="00D42D8D" w:rsidRDefault="00D42D8D" w:rsidP="0043430E">
      <w:pPr>
        <w:jc w:val="both"/>
        <w:rPr>
          <w:rFonts w:ascii="Arial" w:hAnsi="Arial" w:cs="Arial"/>
          <w:sz w:val="24"/>
          <w:szCs w:val="24"/>
        </w:rPr>
      </w:pPr>
    </w:p>
    <w:p w:rsidR="00D97F24" w:rsidRDefault="00D97F24" w:rsidP="0043430E">
      <w:pPr>
        <w:jc w:val="both"/>
        <w:rPr>
          <w:rFonts w:ascii="Arial" w:hAnsi="Arial" w:cs="Arial"/>
          <w:sz w:val="24"/>
          <w:szCs w:val="24"/>
        </w:rPr>
      </w:pPr>
    </w:p>
    <w:p w:rsidR="00D97F24" w:rsidRDefault="00D97F24" w:rsidP="0043430E">
      <w:pPr>
        <w:jc w:val="both"/>
        <w:rPr>
          <w:rFonts w:ascii="Arial" w:hAnsi="Arial" w:cs="Arial"/>
          <w:sz w:val="24"/>
          <w:szCs w:val="24"/>
        </w:rPr>
      </w:pPr>
    </w:p>
    <w:p w:rsidR="00D97F24" w:rsidRDefault="00D97F24" w:rsidP="0043430E">
      <w:pPr>
        <w:jc w:val="both"/>
        <w:rPr>
          <w:rFonts w:ascii="Arial" w:hAnsi="Arial" w:cs="Arial"/>
          <w:sz w:val="24"/>
          <w:szCs w:val="24"/>
        </w:rPr>
      </w:pPr>
    </w:p>
    <w:p w:rsidR="00D97F24" w:rsidRDefault="00D97F24" w:rsidP="0043430E">
      <w:pPr>
        <w:jc w:val="both"/>
        <w:rPr>
          <w:rFonts w:ascii="Arial" w:hAnsi="Arial" w:cs="Arial"/>
          <w:sz w:val="24"/>
          <w:szCs w:val="24"/>
        </w:rPr>
      </w:pPr>
    </w:p>
    <w:p w:rsidR="00D97F24" w:rsidRDefault="00D97F24" w:rsidP="0043430E">
      <w:pPr>
        <w:jc w:val="both"/>
        <w:rPr>
          <w:rFonts w:ascii="Arial" w:hAnsi="Arial" w:cs="Arial"/>
          <w:sz w:val="24"/>
          <w:szCs w:val="24"/>
        </w:rPr>
      </w:pPr>
    </w:p>
    <w:p w:rsidR="00D97F24" w:rsidRDefault="00D97F24" w:rsidP="0043430E">
      <w:pPr>
        <w:jc w:val="both"/>
        <w:rPr>
          <w:rFonts w:ascii="Arial" w:hAnsi="Arial" w:cs="Arial"/>
          <w:sz w:val="24"/>
          <w:szCs w:val="24"/>
        </w:rPr>
      </w:pPr>
    </w:p>
    <w:p w:rsidR="00D97F24" w:rsidRPr="00D42D8D" w:rsidRDefault="00D97F24" w:rsidP="0043430E">
      <w:pPr>
        <w:jc w:val="both"/>
        <w:rPr>
          <w:rFonts w:ascii="Arial" w:hAnsi="Arial" w:cs="Arial"/>
          <w:sz w:val="24"/>
          <w:szCs w:val="24"/>
        </w:rPr>
      </w:pPr>
    </w:p>
    <w:p w:rsidR="0043430E" w:rsidRPr="00D42D8D" w:rsidRDefault="0043430E" w:rsidP="0043430E">
      <w:pPr>
        <w:jc w:val="both"/>
        <w:rPr>
          <w:rFonts w:ascii="Arial" w:hAnsi="Arial" w:cs="Arial"/>
          <w:sz w:val="24"/>
          <w:szCs w:val="24"/>
        </w:rPr>
      </w:pPr>
    </w:p>
    <w:p w:rsidR="0043430E" w:rsidRPr="00D42D8D" w:rsidRDefault="0043430E" w:rsidP="0043430E">
      <w:pPr>
        <w:jc w:val="both"/>
        <w:rPr>
          <w:rFonts w:ascii="Arial" w:hAnsi="Arial" w:cs="Arial"/>
          <w:b/>
          <w:sz w:val="24"/>
          <w:szCs w:val="24"/>
        </w:rPr>
      </w:pPr>
      <w:r w:rsidRPr="00D42D8D">
        <w:rPr>
          <w:rFonts w:ascii="Arial" w:hAnsi="Arial" w:cs="Arial"/>
          <w:b/>
          <w:sz w:val="24"/>
          <w:szCs w:val="24"/>
        </w:rPr>
        <w:lastRenderedPageBreak/>
        <w:t>Avaliador B:</w:t>
      </w:r>
    </w:p>
    <w:p w:rsidR="0043430E" w:rsidRPr="00D42D8D" w:rsidRDefault="0043430E" w:rsidP="0043430E">
      <w:pPr>
        <w:jc w:val="both"/>
        <w:rPr>
          <w:rFonts w:ascii="Arial" w:hAnsi="Arial" w:cs="Arial"/>
          <w:sz w:val="24"/>
          <w:szCs w:val="24"/>
        </w:rPr>
      </w:pPr>
    </w:p>
    <w:p w:rsidR="0043430E" w:rsidRPr="00D42D8D" w:rsidRDefault="0043430E" w:rsidP="0043430E">
      <w:pPr>
        <w:jc w:val="both"/>
        <w:rPr>
          <w:rFonts w:ascii="Arial" w:hAnsi="Arial" w:cs="Arial"/>
          <w:sz w:val="24"/>
          <w:szCs w:val="24"/>
        </w:rPr>
      </w:pPr>
      <w:r w:rsidRPr="00D42D8D">
        <w:rPr>
          <w:rFonts w:ascii="Arial" w:hAnsi="Arial" w:cs="Arial"/>
          <w:sz w:val="24"/>
          <w:szCs w:val="24"/>
        </w:rPr>
        <w:t xml:space="preserve">Duas correções devem ser feitas no artigo: </w:t>
      </w:r>
    </w:p>
    <w:p w:rsidR="0043430E" w:rsidRPr="00D42D8D" w:rsidRDefault="0043430E" w:rsidP="0043430E">
      <w:pPr>
        <w:jc w:val="both"/>
        <w:rPr>
          <w:rFonts w:ascii="Arial" w:hAnsi="Arial" w:cs="Arial"/>
          <w:sz w:val="24"/>
          <w:szCs w:val="24"/>
        </w:rPr>
      </w:pPr>
    </w:p>
    <w:p w:rsidR="0043430E" w:rsidRDefault="0043430E" w:rsidP="0043430E">
      <w:pPr>
        <w:jc w:val="both"/>
        <w:rPr>
          <w:rFonts w:ascii="Arial" w:hAnsi="Arial" w:cs="Arial"/>
          <w:sz w:val="24"/>
          <w:szCs w:val="24"/>
        </w:rPr>
      </w:pPr>
      <w:r w:rsidRPr="00D42D8D">
        <w:rPr>
          <w:rFonts w:ascii="Arial" w:hAnsi="Arial" w:cs="Arial"/>
          <w:sz w:val="24"/>
          <w:szCs w:val="24"/>
        </w:rPr>
        <w:t xml:space="preserve">1ª.) </w:t>
      </w:r>
      <w:proofErr w:type="gramStart"/>
      <w:r w:rsidRPr="00D42D8D">
        <w:rPr>
          <w:rFonts w:ascii="Arial" w:hAnsi="Arial" w:cs="Arial"/>
          <w:sz w:val="24"/>
          <w:szCs w:val="24"/>
        </w:rPr>
        <w:t>O(</w:t>
      </w:r>
      <w:proofErr w:type="gramEnd"/>
      <w:r w:rsidRPr="00D42D8D">
        <w:rPr>
          <w:rFonts w:ascii="Arial" w:hAnsi="Arial" w:cs="Arial"/>
          <w:sz w:val="24"/>
          <w:szCs w:val="24"/>
        </w:rPr>
        <w:t>s) autor(es) deve(em) escrever um parágrafo apontando algumas evidências de atitudes oportunistas. O artigo aponta que as relações entre o setor produtor e as agroindústrias bem como estas com os segmentos à frente sem nenhuma ação ou tentativa de ação oportunista. Passa para ao leitor o conteúdo de um mundo que os negócios são realizados de forma perfeita. Ainda que não seja frequente, dado as amarras contratuais, devem existir sinais, tentativas ou manifestações de atitudes oportunistas. Solicita-se respo</w:t>
      </w:r>
      <w:r w:rsidR="00D97F24">
        <w:rPr>
          <w:rFonts w:ascii="Arial" w:hAnsi="Arial" w:cs="Arial"/>
          <w:sz w:val="24"/>
          <w:szCs w:val="24"/>
        </w:rPr>
        <w:t>nder esta demanda.</w:t>
      </w:r>
    </w:p>
    <w:p w:rsidR="00D97F24" w:rsidRDefault="00D97F24" w:rsidP="0043430E">
      <w:pPr>
        <w:jc w:val="both"/>
        <w:rPr>
          <w:rFonts w:ascii="Arial" w:hAnsi="Arial" w:cs="Arial"/>
          <w:sz w:val="24"/>
          <w:szCs w:val="24"/>
        </w:rPr>
      </w:pPr>
    </w:p>
    <w:p w:rsidR="00D97F24" w:rsidRPr="00D97F24" w:rsidRDefault="009F33F5" w:rsidP="0043430E">
      <w:pPr>
        <w:jc w:val="both"/>
        <w:rPr>
          <w:rFonts w:ascii="Arial" w:hAnsi="Arial" w:cs="Arial"/>
          <w:color w:val="FF0000"/>
          <w:sz w:val="24"/>
          <w:szCs w:val="24"/>
        </w:rPr>
      </w:pPr>
      <w:r>
        <w:rPr>
          <w:rFonts w:ascii="Arial" w:hAnsi="Arial" w:cs="Arial"/>
          <w:color w:val="FF0000"/>
          <w:sz w:val="24"/>
          <w:szCs w:val="24"/>
        </w:rPr>
        <w:t>Inserido parágrafo na conclusão.</w:t>
      </w:r>
    </w:p>
    <w:p w:rsidR="0043430E" w:rsidRPr="00D42D8D" w:rsidRDefault="0043430E" w:rsidP="0043430E">
      <w:pPr>
        <w:jc w:val="both"/>
        <w:rPr>
          <w:rFonts w:ascii="Arial" w:hAnsi="Arial" w:cs="Arial"/>
          <w:sz w:val="24"/>
          <w:szCs w:val="24"/>
        </w:rPr>
      </w:pPr>
    </w:p>
    <w:p w:rsidR="00BC49F4" w:rsidRDefault="0043430E" w:rsidP="00BC49F4">
      <w:pPr>
        <w:jc w:val="both"/>
        <w:rPr>
          <w:rFonts w:ascii="Arial" w:hAnsi="Arial" w:cs="Arial"/>
          <w:sz w:val="24"/>
          <w:szCs w:val="24"/>
        </w:rPr>
      </w:pPr>
      <w:r w:rsidRPr="00D42D8D">
        <w:rPr>
          <w:rFonts w:ascii="Arial" w:hAnsi="Arial" w:cs="Arial"/>
          <w:sz w:val="24"/>
          <w:szCs w:val="24"/>
        </w:rPr>
        <w:t xml:space="preserve">2ª.) Uma leitura atenta de Keynes no seu livro original (Teoria Geral do Juros, da Moeda e do Emprego) e não em manuais, o </w:t>
      </w:r>
      <w:proofErr w:type="gramStart"/>
      <w:r w:rsidRPr="00D42D8D">
        <w:rPr>
          <w:rFonts w:ascii="Arial" w:hAnsi="Arial" w:cs="Arial"/>
          <w:sz w:val="24"/>
          <w:szCs w:val="24"/>
        </w:rPr>
        <w:t>autor(</w:t>
      </w:r>
      <w:proofErr w:type="gramEnd"/>
      <w:r w:rsidRPr="00D42D8D">
        <w:rPr>
          <w:rFonts w:ascii="Arial" w:hAnsi="Arial" w:cs="Arial"/>
          <w:sz w:val="24"/>
          <w:szCs w:val="24"/>
        </w:rPr>
        <w:t xml:space="preserve">es) deverá encontrar o significado de incerteza. O mundo dos negócios no capitalismo é regido por incerteza, seja maior ou menor, mas ela existe, em todas transações econômicas. Além disso ela é incalculável. </w:t>
      </w:r>
      <w:proofErr w:type="gramStart"/>
      <w:r w:rsidRPr="00D42D8D">
        <w:rPr>
          <w:rFonts w:ascii="Arial" w:hAnsi="Arial" w:cs="Arial"/>
          <w:sz w:val="24"/>
          <w:szCs w:val="24"/>
        </w:rPr>
        <w:t>Pode(</w:t>
      </w:r>
      <w:proofErr w:type="gramEnd"/>
      <w:r w:rsidRPr="00D42D8D">
        <w:rPr>
          <w:rFonts w:ascii="Arial" w:hAnsi="Arial" w:cs="Arial"/>
          <w:sz w:val="24"/>
          <w:szCs w:val="24"/>
        </w:rPr>
        <w:t>m) o(s) autor(es) apontar(em) certa ordem de preocupações das agroindústrias em suas atividades, mas jamais negar(em) sua existência como se observa em parte do texto escrito. Logo, solicita-se fazer a correção.</w:t>
      </w:r>
    </w:p>
    <w:p w:rsidR="00D97F24" w:rsidRDefault="00D97F24" w:rsidP="00BC49F4">
      <w:pPr>
        <w:jc w:val="both"/>
        <w:rPr>
          <w:rFonts w:ascii="Arial" w:hAnsi="Arial" w:cs="Arial"/>
          <w:sz w:val="24"/>
          <w:szCs w:val="24"/>
        </w:rPr>
      </w:pPr>
    </w:p>
    <w:p w:rsidR="00D97F24" w:rsidRPr="00D97F24" w:rsidRDefault="00E10F10" w:rsidP="00BC49F4">
      <w:pPr>
        <w:jc w:val="both"/>
        <w:rPr>
          <w:rFonts w:ascii="Arial" w:hAnsi="Arial" w:cs="Arial"/>
          <w:color w:val="FF0000"/>
          <w:sz w:val="24"/>
          <w:szCs w:val="24"/>
        </w:rPr>
      </w:pPr>
      <w:r>
        <w:rPr>
          <w:rFonts w:ascii="Arial" w:hAnsi="Arial" w:cs="Arial"/>
          <w:color w:val="FF0000"/>
          <w:sz w:val="24"/>
          <w:szCs w:val="24"/>
        </w:rPr>
        <w:t>Correção realizada (p. 11, 19, 25 e 28).</w:t>
      </w:r>
      <w:bookmarkStart w:id="0" w:name="_GoBack"/>
      <w:bookmarkEnd w:id="0"/>
    </w:p>
    <w:sectPr w:rsidR="00D97F24" w:rsidRPr="00D97F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BF4D15"/>
    <w:multiLevelType w:val="multilevel"/>
    <w:tmpl w:val="56F0CD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2A"/>
    <w:rsid w:val="00051C47"/>
    <w:rsid w:val="00074C0A"/>
    <w:rsid w:val="00087F2B"/>
    <w:rsid w:val="00113ECE"/>
    <w:rsid w:val="0043430E"/>
    <w:rsid w:val="004F401C"/>
    <w:rsid w:val="0057693D"/>
    <w:rsid w:val="005A1545"/>
    <w:rsid w:val="006600C9"/>
    <w:rsid w:val="006E1601"/>
    <w:rsid w:val="006E5317"/>
    <w:rsid w:val="00753E76"/>
    <w:rsid w:val="00794FC7"/>
    <w:rsid w:val="007D43AF"/>
    <w:rsid w:val="009611DD"/>
    <w:rsid w:val="00984B71"/>
    <w:rsid w:val="009B092A"/>
    <w:rsid w:val="009F33F5"/>
    <w:rsid w:val="00AB60BE"/>
    <w:rsid w:val="00BA00EE"/>
    <w:rsid w:val="00BC36E3"/>
    <w:rsid w:val="00BC49F4"/>
    <w:rsid w:val="00BC5617"/>
    <w:rsid w:val="00C44B73"/>
    <w:rsid w:val="00C55E24"/>
    <w:rsid w:val="00C94661"/>
    <w:rsid w:val="00D34D19"/>
    <w:rsid w:val="00D36D82"/>
    <w:rsid w:val="00D42D8D"/>
    <w:rsid w:val="00D97F24"/>
    <w:rsid w:val="00DA628D"/>
    <w:rsid w:val="00E10F10"/>
    <w:rsid w:val="00E7198E"/>
    <w:rsid w:val="00EB1D21"/>
    <w:rsid w:val="00F16F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DE691-A401-49BE-9965-185746D5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6E3"/>
    <w:pPr>
      <w:spacing w:after="0" w:line="240" w:lineRule="auto"/>
    </w:pPr>
    <w:rPr>
      <w:rFonts w:eastAsiaTheme="minorEastAsia"/>
      <w:lang w:eastAsia="pt-BR"/>
    </w:rPr>
  </w:style>
  <w:style w:type="paragraph" w:styleId="Ttulo1">
    <w:name w:val="heading 1"/>
    <w:basedOn w:val="Normal"/>
    <w:next w:val="Normal"/>
    <w:link w:val="Ttulo1Char"/>
    <w:uiPriority w:val="9"/>
    <w:qFormat/>
    <w:rsid w:val="00753E76"/>
    <w:pPr>
      <w:keepNext/>
      <w:keepLines/>
      <w:tabs>
        <w:tab w:val="left" w:pos="284"/>
      </w:tabs>
      <w:spacing w:before="360" w:after="360" w:line="360" w:lineRule="auto"/>
      <w:jc w:val="both"/>
      <w:outlineLvl w:val="0"/>
    </w:pPr>
    <w:rPr>
      <w:rFonts w:ascii="Times New Roman" w:eastAsiaTheme="majorEastAsia" w:hAnsi="Times New Roman" w:cstheme="majorBidi"/>
      <w:b/>
      <w:caps/>
      <w:sz w:val="24"/>
      <w:szCs w:val="32"/>
      <w:lang w:eastAsia="en-US"/>
    </w:rPr>
  </w:style>
  <w:style w:type="paragraph" w:styleId="Ttulo3">
    <w:name w:val="heading 3"/>
    <w:basedOn w:val="Normal"/>
    <w:next w:val="Normal"/>
    <w:link w:val="Ttulo3Char"/>
    <w:autoRedefine/>
    <w:uiPriority w:val="9"/>
    <w:unhideWhenUsed/>
    <w:qFormat/>
    <w:rsid w:val="00C44B73"/>
    <w:pPr>
      <w:keepNext/>
      <w:keepLines/>
      <w:numPr>
        <w:ilvl w:val="2"/>
        <w:numId w:val="3"/>
      </w:numPr>
      <w:tabs>
        <w:tab w:val="left" w:pos="680"/>
      </w:tabs>
      <w:spacing w:before="360" w:after="360" w:line="360" w:lineRule="auto"/>
      <w:ind w:left="0" w:firstLine="0"/>
      <w:jc w:val="both"/>
      <w:outlineLvl w:val="2"/>
    </w:pPr>
    <w:rPr>
      <w:rFonts w:ascii="Times New Roman" w:eastAsiaTheme="majorEastAsia" w:hAnsi="Times New Roman" w:cstheme="majorBidi"/>
      <w:bCs/>
      <w:sz w:val="24"/>
      <w:lang w:eastAsia="en-US"/>
    </w:rPr>
  </w:style>
  <w:style w:type="paragraph" w:styleId="Ttulo4">
    <w:name w:val="heading 4"/>
    <w:basedOn w:val="Normal"/>
    <w:next w:val="Normal"/>
    <w:link w:val="Ttulo4Char"/>
    <w:autoRedefine/>
    <w:uiPriority w:val="9"/>
    <w:unhideWhenUsed/>
    <w:qFormat/>
    <w:rsid w:val="00C44B73"/>
    <w:pPr>
      <w:keepNext/>
      <w:keepLines/>
      <w:numPr>
        <w:ilvl w:val="3"/>
        <w:numId w:val="3"/>
      </w:numPr>
      <w:tabs>
        <w:tab w:val="left" w:pos="851"/>
      </w:tabs>
      <w:spacing w:before="360" w:after="360" w:line="360" w:lineRule="auto"/>
      <w:jc w:val="both"/>
      <w:outlineLvl w:val="3"/>
    </w:pPr>
    <w:rPr>
      <w:rFonts w:ascii="Times New Roman" w:eastAsiaTheme="majorEastAsia" w:hAnsi="Times New Roman" w:cstheme="majorBidi"/>
      <w:bCs/>
      <w:iCs/>
      <w:sz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unhideWhenUsed/>
    <w:rsid w:val="00074C0A"/>
    <w:pPr>
      <w:tabs>
        <w:tab w:val="left" w:pos="660"/>
        <w:tab w:val="right" w:leader="dot" w:pos="9061"/>
      </w:tabs>
      <w:spacing w:line="360" w:lineRule="auto"/>
      <w:jc w:val="both"/>
    </w:pPr>
    <w:rPr>
      <w:rFonts w:ascii="Times New Roman" w:eastAsiaTheme="minorHAnsi" w:hAnsi="Times New Roman"/>
      <w:b/>
      <w:caps/>
      <w:sz w:val="24"/>
      <w:lang w:eastAsia="en-US"/>
    </w:rPr>
  </w:style>
  <w:style w:type="character" w:customStyle="1" w:styleId="Ttulo4Char">
    <w:name w:val="Título 4 Char"/>
    <w:basedOn w:val="Fontepargpadro"/>
    <w:link w:val="Ttulo4"/>
    <w:uiPriority w:val="9"/>
    <w:rsid w:val="00C44B73"/>
    <w:rPr>
      <w:rFonts w:ascii="Times New Roman" w:eastAsiaTheme="majorEastAsia" w:hAnsi="Times New Roman" w:cstheme="majorBidi"/>
      <w:bCs/>
      <w:iCs/>
      <w:sz w:val="24"/>
    </w:rPr>
  </w:style>
  <w:style w:type="character" w:customStyle="1" w:styleId="Ttulo3Char">
    <w:name w:val="Título 3 Char"/>
    <w:basedOn w:val="Fontepargpadro"/>
    <w:link w:val="Ttulo3"/>
    <w:uiPriority w:val="9"/>
    <w:rsid w:val="00C44B73"/>
    <w:rPr>
      <w:rFonts w:ascii="Times New Roman" w:eastAsiaTheme="majorEastAsia" w:hAnsi="Times New Roman" w:cstheme="majorBidi"/>
      <w:bCs/>
      <w:sz w:val="24"/>
    </w:rPr>
  </w:style>
  <w:style w:type="character" w:customStyle="1" w:styleId="Ttulo1Char">
    <w:name w:val="Título 1 Char"/>
    <w:basedOn w:val="Fontepargpadro"/>
    <w:link w:val="Ttulo1"/>
    <w:uiPriority w:val="9"/>
    <w:rsid w:val="00753E76"/>
    <w:rPr>
      <w:rFonts w:ascii="Times New Roman" w:eastAsiaTheme="majorEastAsia" w:hAnsi="Times New Roman" w:cstheme="majorBidi"/>
      <w:b/>
      <w:caps/>
      <w:sz w:val="24"/>
      <w:szCs w:val="32"/>
    </w:rPr>
  </w:style>
  <w:style w:type="paragraph" w:customStyle="1" w:styleId="Referncias">
    <w:name w:val="Referências"/>
    <w:basedOn w:val="Normal"/>
    <w:link w:val="RefernciasChar"/>
    <w:qFormat/>
    <w:rsid w:val="00984B71"/>
    <w:pPr>
      <w:spacing w:after="360"/>
      <w:jc w:val="both"/>
    </w:pPr>
    <w:rPr>
      <w:rFonts w:ascii="Times New Roman" w:eastAsiaTheme="minorHAnsi" w:hAnsi="Times New Roman" w:cs="Times New Roman"/>
      <w:sz w:val="24"/>
      <w:szCs w:val="24"/>
      <w:lang w:eastAsia="en-US"/>
    </w:rPr>
  </w:style>
  <w:style w:type="character" w:customStyle="1" w:styleId="RefernciasChar">
    <w:name w:val="Referências Char"/>
    <w:basedOn w:val="Fontepargpadro"/>
    <w:link w:val="Referncias"/>
    <w:rsid w:val="00984B71"/>
    <w:rPr>
      <w:rFonts w:ascii="Times New Roman" w:hAnsi="Times New Roman" w:cs="Times New Roman"/>
      <w:sz w:val="24"/>
      <w:szCs w:val="24"/>
    </w:rPr>
  </w:style>
  <w:style w:type="paragraph" w:customStyle="1" w:styleId="Figuras">
    <w:name w:val="Figuras"/>
    <w:basedOn w:val="Normal"/>
    <w:link w:val="FigurasChar"/>
    <w:qFormat/>
    <w:rsid w:val="00753E76"/>
    <w:pPr>
      <w:jc w:val="center"/>
    </w:pPr>
    <w:rPr>
      <w:rFonts w:ascii="Times New Roman" w:eastAsiaTheme="minorHAnsi" w:hAnsi="Times New Roman" w:cs="Times New Roman"/>
      <w:sz w:val="24"/>
      <w:szCs w:val="24"/>
      <w:lang w:eastAsia="en-US"/>
    </w:rPr>
  </w:style>
  <w:style w:type="character" w:customStyle="1" w:styleId="FigurasChar">
    <w:name w:val="Figuras Char"/>
    <w:basedOn w:val="Fontepargpadro"/>
    <w:link w:val="Figuras"/>
    <w:rsid w:val="00753E76"/>
    <w:rPr>
      <w:rFonts w:ascii="Times New Roman" w:hAnsi="Times New Roman" w:cs="Times New Roman"/>
      <w:sz w:val="24"/>
      <w:szCs w:val="24"/>
    </w:rPr>
  </w:style>
  <w:style w:type="paragraph" w:customStyle="1" w:styleId="Fonte">
    <w:name w:val="Fonte"/>
    <w:basedOn w:val="Normal"/>
    <w:link w:val="FonteChar"/>
    <w:qFormat/>
    <w:rsid w:val="00753E76"/>
    <w:pPr>
      <w:spacing w:after="360"/>
      <w:jc w:val="both"/>
    </w:pPr>
    <w:rPr>
      <w:rFonts w:ascii="Times New Roman" w:eastAsiaTheme="minorHAnsi" w:hAnsi="Times New Roman" w:cs="Times New Roman"/>
      <w:sz w:val="20"/>
      <w:szCs w:val="20"/>
      <w:lang w:eastAsia="en-US"/>
    </w:rPr>
  </w:style>
  <w:style w:type="character" w:customStyle="1" w:styleId="FonteChar">
    <w:name w:val="Fonte Char"/>
    <w:basedOn w:val="Fontepargpadro"/>
    <w:link w:val="Fonte"/>
    <w:rsid w:val="00753E76"/>
    <w:rPr>
      <w:rFonts w:ascii="Times New Roman" w:hAnsi="Times New Roman" w:cs="Times New Roman"/>
      <w:sz w:val="20"/>
      <w:szCs w:val="20"/>
    </w:rPr>
  </w:style>
  <w:style w:type="paragraph" w:customStyle="1" w:styleId="Nomes">
    <w:name w:val="Nomes"/>
    <w:basedOn w:val="Normal"/>
    <w:link w:val="NomesChar"/>
    <w:qFormat/>
    <w:rsid w:val="00753E76"/>
    <w:pPr>
      <w:spacing w:before="360"/>
      <w:jc w:val="both"/>
    </w:pPr>
    <w:rPr>
      <w:rFonts w:ascii="Times New Roman" w:eastAsiaTheme="minorHAnsi" w:hAnsi="Times New Roman" w:cs="Times New Roman"/>
      <w:sz w:val="20"/>
      <w:szCs w:val="20"/>
      <w:lang w:eastAsia="en-US"/>
    </w:rPr>
  </w:style>
  <w:style w:type="character" w:customStyle="1" w:styleId="NomesChar">
    <w:name w:val="Nomes Char"/>
    <w:basedOn w:val="Fontepargpadro"/>
    <w:link w:val="Nomes"/>
    <w:rsid w:val="00753E76"/>
    <w:rPr>
      <w:rFonts w:ascii="Times New Roman" w:hAnsi="Times New Roman" w:cs="Times New Roman"/>
      <w:sz w:val="20"/>
      <w:szCs w:val="20"/>
    </w:rPr>
  </w:style>
  <w:style w:type="paragraph" w:customStyle="1" w:styleId="Fonte1">
    <w:name w:val="Fonte1"/>
    <w:basedOn w:val="Fonte"/>
    <w:link w:val="Fonte1Char"/>
    <w:qFormat/>
    <w:rsid w:val="00753E76"/>
    <w:pPr>
      <w:spacing w:after="0"/>
    </w:pPr>
  </w:style>
  <w:style w:type="character" w:customStyle="1" w:styleId="Fonte1Char">
    <w:name w:val="Fonte1 Char"/>
    <w:basedOn w:val="FonteChar"/>
    <w:link w:val="Fonte1"/>
    <w:rsid w:val="00753E76"/>
    <w:rPr>
      <w:rFonts w:ascii="Times New Roman" w:hAnsi="Times New Roman" w:cs="Times New Roman"/>
      <w:sz w:val="20"/>
      <w:szCs w:val="20"/>
    </w:rPr>
  </w:style>
  <w:style w:type="paragraph" w:customStyle="1" w:styleId="NotasRodap">
    <w:name w:val="Notas Rodapé"/>
    <w:basedOn w:val="Textodenotaderodap"/>
    <w:link w:val="NotasRodapChar"/>
    <w:qFormat/>
    <w:rsid w:val="00753E76"/>
    <w:pPr>
      <w:ind w:firstLine="0"/>
    </w:pPr>
    <w:rPr>
      <w:rFonts w:cs="Times New Roman"/>
    </w:rPr>
  </w:style>
  <w:style w:type="character" w:customStyle="1" w:styleId="NotasRodapChar">
    <w:name w:val="Notas Rodapé Char"/>
    <w:basedOn w:val="TextodenotaderodapChar"/>
    <w:link w:val="NotasRodap"/>
    <w:rsid w:val="00753E76"/>
    <w:rPr>
      <w:rFonts w:ascii="Times New Roman" w:hAnsi="Times New Roman" w:cs="Times New Roman"/>
      <w:sz w:val="20"/>
      <w:szCs w:val="20"/>
    </w:rPr>
  </w:style>
  <w:style w:type="paragraph" w:styleId="Textodenotaderodap">
    <w:name w:val="footnote text"/>
    <w:basedOn w:val="Normal"/>
    <w:link w:val="TextodenotaderodapChar"/>
    <w:uiPriority w:val="99"/>
    <w:semiHidden/>
    <w:unhideWhenUsed/>
    <w:rsid w:val="00753E76"/>
    <w:pPr>
      <w:ind w:firstLine="851"/>
      <w:jc w:val="both"/>
    </w:pPr>
    <w:rPr>
      <w:rFonts w:ascii="Times New Roman" w:eastAsiaTheme="minorHAnsi" w:hAnsi="Times New Roman"/>
      <w:sz w:val="20"/>
      <w:szCs w:val="20"/>
      <w:lang w:eastAsia="en-US"/>
    </w:rPr>
  </w:style>
  <w:style w:type="character" w:customStyle="1" w:styleId="TextodenotaderodapChar">
    <w:name w:val="Texto de nota de rodapé Char"/>
    <w:basedOn w:val="Fontepargpadro"/>
    <w:link w:val="Textodenotaderodap"/>
    <w:uiPriority w:val="99"/>
    <w:semiHidden/>
    <w:rsid w:val="00753E76"/>
    <w:rPr>
      <w:rFonts w:ascii="Times New Roman" w:hAnsi="Times New Roman"/>
      <w:sz w:val="20"/>
      <w:szCs w:val="20"/>
    </w:rPr>
  </w:style>
  <w:style w:type="paragraph" w:customStyle="1" w:styleId="Resumo">
    <w:name w:val="Resumo"/>
    <w:basedOn w:val="Normal"/>
    <w:qFormat/>
    <w:rsid w:val="00984B71"/>
    <w:pPr>
      <w:jc w:val="both"/>
    </w:pPr>
    <w:rPr>
      <w:rFonts w:ascii="Times New Roman" w:eastAsiaTheme="minorHAns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94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947</TotalTime>
  <Pages>2</Pages>
  <Words>465</Words>
  <Characters>2516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Paloschi</dc:creator>
  <cp:keywords/>
  <dc:description/>
  <cp:lastModifiedBy>Luiz Paloschi</cp:lastModifiedBy>
  <cp:revision>24</cp:revision>
  <dcterms:created xsi:type="dcterms:W3CDTF">2016-06-17T18:17:00Z</dcterms:created>
  <dcterms:modified xsi:type="dcterms:W3CDTF">2016-07-11T18:20:00Z</dcterms:modified>
</cp:coreProperties>
</file>